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w:t>
      </w:r>
      <w:r>
        <w:t xml:space="preserve"> </w:t>
      </w:r>
      <w:r>
        <w:t xml:space="preserve">een</w:t>
      </w:r>
      <w:r>
        <w:t xml:space="preserve"> </w:t>
      </w:r>
      <w:r>
        <w:t xml:space="preserve">Hondenleven</w:t>
      </w:r>
    </w:p>
    <w:p>
      <w:pPr>
        <w:pStyle w:val="Subtitle"/>
      </w:pPr>
      <w:r>
        <w:t xml:space="preserve">Het</w:t>
      </w:r>
      <w:r>
        <w:t xml:space="preserve"> </w:t>
      </w:r>
      <w:r>
        <w:t xml:space="preserve">geheime</w:t>
      </w:r>
      <w:r>
        <w:t xml:space="preserve"> </w:t>
      </w:r>
      <w:r>
        <w:t xml:space="preserve">onderzoeksrapport</w:t>
      </w:r>
      <w:r>
        <w:t xml:space="preserve"> </w:t>
      </w:r>
      <w:r>
        <w:t xml:space="preserve">van</w:t>
      </w:r>
      <w:r>
        <w:t xml:space="preserve"> </w:t>
      </w:r>
      <w:r>
        <w:t xml:space="preserve">een</w:t>
      </w:r>
      <w:r>
        <w:t xml:space="preserve"> </w:t>
      </w:r>
      <w:r>
        <w:t xml:space="preserve">hond.</w:t>
      </w:r>
      <w:r>
        <w:t xml:space="preserve"> </w:t>
      </w:r>
      <w:r>
        <w:t xml:space="preserve">Framework,</w:t>
      </w:r>
      <w:r>
        <w:t xml:space="preserve"> </w:t>
      </w:r>
      <w:r>
        <w:t xml:space="preserve">versie</w:t>
      </w:r>
      <w:r>
        <w:t xml:space="preserve"> </w:t>
      </w:r>
      <w:r>
        <w:t xml:space="preserve">2</w:t>
      </w:r>
      <w:r>
        <w:t xml:space="preserve"> </w:t>
      </w:r>
      <w:r>
        <w:t xml:space="preserve">(12</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Inhoud</w:t>
          </w:r>
        </w:p>
        <w:p>
          <w:r>
            <w:fldChar w:fldCharType="begin" w:dirty="true"/>
            <w:instrText xml:space="preserve">TOC \o "1-1" \h \z \u</w:instrText>
            <w:fldChar w:fldCharType="separate"/>
            <w:fldChar w:fldCharType="end"/>
          </w:r>
        </w:p>
      </w:sdtContent>
    </w:sdt>
    <w:bookmarkStart w:id="20" w:name="verantwoording"/>
    <w:p>
      <w:pPr>
        <w:pStyle w:val="Heading1"/>
      </w:pPr>
      <w:r>
        <w:t xml:space="preserve">0. Verantwoording</w:t>
      </w:r>
    </w:p>
    <w:p>
      <w:pPr>
        <w:pStyle w:val="FirstParagraph"/>
      </w:pPr>
      <w:r>
        <w:t xml:space="preserve">Dit is de herziene versie van het framework. De vorige versie blijft ongewijzigd bewaard als vast ijkpunt:</w:t>
      </w:r>
      <w:r>
        <w:t xml:space="preserve"> </w:t>
      </w:r>
      <w:r>
        <w:rPr>
          <w:iCs/>
          <w:i/>
        </w:rPr>
        <w:t xml:space="preserve">Framework_Tara_een_Hondenleven (Baseline 2026-10-12).docx</w:t>
      </w:r>
      <w:r>
        <w:t xml:space="preserve">. Alles wat hieronder staat, vervangt die versie als werkdocument.</w:t>
      </w:r>
    </w:p>
    <w:p>
      <w:pPr>
        <w:pStyle w:val="BodyText"/>
      </w:pPr>
      <w:r>
        <w:t xml:space="preserve">Deze versie verwerkt vier dingen:</w:t>
      </w:r>
    </w:p>
    <w:p>
      <w:pPr>
        <w:numPr>
          <w:ilvl w:val="0"/>
          <w:numId w:val="1001"/>
        </w:numPr>
        <w:pStyle w:val="Compact"/>
      </w:pPr>
      <w:r>
        <w:rPr>
          <w:bCs/>
          <w:b/>
        </w:rPr>
        <w:t xml:space="preserve">De fouten uit de analyse.</w:t>
      </w:r>
      <w:r>
        <w:t xml:space="preserve"> </w:t>
      </w:r>
      <w:r>
        <w:t xml:space="preserve">Het gaat om de onmogelijke tijdlijn met de baby en de kleinkinderen, de postbode, Tara die op katten jaagt terwijl ze met een kat samenwoont, de lege plek van de moeder, en de volgorde van hoofdstuk 23 en de epiloog.</w:t>
      </w:r>
    </w:p>
    <w:p>
      <w:pPr>
        <w:numPr>
          <w:ilvl w:val="0"/>
          <w:numId w:val="1001"/>
        </w:numPr>
        <w:pStyle w:val="Compact"/>
      </w:pPr>
      <w:r>
        <w:rPr>
          <w:bCs/>
          <w:b/>
        </w:rPr>
        <w:t xml:space="preserve">De keuze van de auteur.</w:t>
      </w:r>
      <w:r>
        <w:t xml:space="preserve"> </w:t>
      </w:r>
      <w:r>
        <w:t xml:space="preserve">De baas is een man van rond de 55 wanneer Tara bij hem komt. De baby uit hoofdstuk 9 is zijn eerste kleinkind.</w:t>
      </w:r>
    </w:p>
    <w:p>
      <w:pPr>
        <w:numPr>
          <w:ilvl w:val="0"/>
          <w:numId w:val="1001"/>
        </w:numPr>
        <w:pStyle w:val="Compact"/>
      </w:pPr>
      <w:r>
        <w:rPr>
          <w:bCs/>
          <w:b/>
        </w:rPr>
        <w:t xml:space="preserve">De bruikbare punten uit de drie externe beoordelingen.</w:t>
      </w:r>
      <w:r>
        <w:t xml:space="preserve"> </w:t>
      </w:r>
      <w:r>
        <w:t xml:space="preserve">Bijvoorbeeld een genuanceerdere wetenschap, een Tara die zich mag vergissen, terugkerende elementen die evolueren en de geur van de gezinsleden.</w:t>
      </w:r>
    </w:p>
    <w:p>
      <w:pPr>
        <w:numPr>
          <w:ilvl w:val="0"/>
          <w:numId w:val="1001"/>
        </w:numPr>
        <w:pStyle w:val="Compact"/>
      </w:pPr>
      <w:r>
        <w:rPr>
          <w:bCs/>
          <w:b/>
        </w:rPr>
        <w:t xml:space="preserve">Nieuwe inspiratie uit onderzoek op het web.</w:t>
      </w:r>
      <w:r>
        <w:t xml:space="preserve"> </w:t>
      </w:r>
      <w:r>
        <w:t xml:space="preserve">Sectie 9 somt die op, met bronnen.</w:t>
      </w:r>
    </w:p>
    <w:p>
      <w:pPr>
        <w:pStyle w:val="FirstParagraph"/>
      </w:pPr>
      <w:r>
        <w:t xml:space="preserve">Sectie 16 geeft een volledig overzicht van wat er veranderd is.</w:t>
      </w:r>
    </w:p>
    <w:bookmarkEnd w:id="20"/>
    <w:bookmarkStart w:id="26" w:name="het-boek-in-het-kort"/>
    <w:p>
      <w:pPr>
        <w:pStyle w:val="Heading1"/>
      </w:pPr>
      <w:r>
        <w:t xml:space="preserve">1. Het boek in het kort</w:t>
      </w:r>
    </w:p>
    <w:bookmarkStart w:id="21" w:name="genre-en-toon"/>
    <w:p>
      <w:pPr>
        <w:pStyle w:val="Heading2"/>
      </w:pPr>
      <w:r>
        <w:t xml:space="preserve">Genre en toon</w:t>
      </w:r>
    </w:p>
    <w:p>
      <w:pPr>
        <w:pStyle w:val="FirstParagraph"/>
      </w:pPr>
      <w:r>
        <w:t xml:space="preserve">Warme satire met een filosofische ondertoon, verteld door Tara, een Labrador die de mens observeert. Er is geen cynisme en geen kille spot. Tara houdt van haar mensen; ze bekritiseert niet, ze beschrijft. De humor ontstaat uit het contrast tussen haar droge, pseudowetenschappelijke toon en de simpele, herkenbare werkelijkheid die ze beschrijft. Onder de humor loopt een levensverhaal dat de lezer aan het eind moet raken.</w:t>
      </w:r>
    </w:p>
    <w:bookmarkEnd w:id="21"/>
    <w:bookmarkStart w:id="22" w:name="lengte-en-doelgroep"/>
    <w:p>
      <w:pPr>
        <w:pStyle w:val="Heading2"/>
      </w:pPr>
      <w:r>
        <w:t xml:space="preserve">Lengte en doelgroep</w:t>
      </w:r>
    </w:p>
    <w:p>
      <w:pPr>
        <w:pStyle w:val="FirstParagraph"/>
      </w:pPr>
      <w:r>
        <w:t xml:space="preserve">De streeflengte is 180 tot 220 bladzijden: een proloog, 24 hoofdstukken van ongeveer acht bladzijden, een epiloog en een korte bijlage. De eerste vier hoofdstukken zijn korter en zuiver verhalend; de rest volgt de onderzoeksstructuur. De doelgroep is breed: hondenliefhebbers, maar ook lezers van luchtige psychologie en van boeken over het gewone leven.</w:t>
      </w:r>
    </w:p>
    <w:bookmarkEnd w:id="22"/>
    <w:bookmarkStart w:id="23" w:name="titel"/>
    <w:p>
      <w:pPr>
        <w:pStyle w:val="Heading2"/>
      </w:pPr>
      <w:r>
        <w:t xml:space="preserve">Titel</w:t>
      </w:r>
    </w:p>
    <w:p>
      <w:pPr>
        <w:numPr>
          <w:ilvl w:val="0"/>
          <w:numId w:val="1002"/>
        </w:numPr>
        <w:pStyle w:val="Compact"/>
      </w:pPr>
      <w:r>
        <w:rPr>
          <w:bCs/>
          <w:b/>
        </w:rPr>
        <w:t xml:space="preserve">Boektitel:</w:t>
      </w:r>
      <w:r>
        <w:t xml:space="preserve"> </w:t>
      </w:r>
      <w:r>
        <w:rPr>
          <w:iCs/>
          <w:i/>
        </w:rPr>
        <w:t xml:space="preserve">Tara, een Hondenleven</w:t>
      </w:r>
    </w:p>
    <w:p>
      <w:pPr>
        <w:numPr>
          <w:ilvl w:val="0"/>
          <w:numId w:val="1002"/>
        </w:numPr>
        <w:pStyle w:val="Compact"/>
      </w:pPr>
      <w:r>
        <w:rPr>
          <w:bCs/>
          <w:b/>
        </w:rPr>
        <w:t xml:space="preserve">Ondertitel:</w:t>
      </w:r>
      <w:r>
        <w:t xml:space="preserve"> </w:t>
      </w:r>
      <w:r>
        <w:rPr>
          <w:iCs/>
          <w:i/>
        </w:rPr>
        <w:t xml:space="preserve">Het geheime onderzoeksrapport van een hond</w:t>
      </w:r>
    </w:p>
    <w:p>
      <w:pPr>
        <w:numPr>
          <w:ilvl w:val="0"/>
          <w:numId w:val="1002"/>
        </w:numPr>
        <w:pStyle w:val="Compact"/>
      </w:pPr>
      <w:r>
        <w:rPr>
          <w:bCs/>
          <w:b/>
        </w:rPr>
        <w:t xml:space="preserve">Interne conceptnaam:</w:t>
      </w:r>
      <w:r>
        <w:t xml:space="preserve"> </w:t>
      </w:r>
      <w:r>
        <w:rPr>
          <w:iCs/>
          <w:i/>
        </w:rPr>
        <w:t xml:space="preserve">De Observerende Labrador</w:t>
      </w:r>
      <w:r>
        <w:t xml:space="preserve">. Die naam blijft voor intern gebruik of voor een eventuele reeks. Hij komt niet als titel op de cover.</w:t>
      </w:r>
    </w:p>
    <w:p>
      <w:pPr>
        <w:pStyle w:val="FirstParagraph"/>
      </w:pPr>
      <w:r>
        <w:t xml:space="preserve">Alternatieve titels om te overwegen:</w:t>
      </w:r>
    </w:p>
    <w:p>
      <w:pPr>
        <w:numPr>
          <w:ilvl w:val="0"/>
          <w:numId w:val="1003"/>
        </w:numPr>
        <w:pStyle w:val="Compact"/>
      </w:pPr>
      <w:r>
        <w:rPr>
          <w:iCs/>
          <w:i/>
        </w:rPr>
        <w:t xml:space="preserve">Wat Tara Rook</w:t>
      </w:r>
      <w:r>
        <w:t xml:space="preserve">: kort, en het zet de neus centraal in plaats van de ogen.</w:t>
      </w:r>
    </w:p>
    <w:p>
      <w:pPr>
        <w:numPr>
          <w:ilvl w:val="0"/>
          <w:numId w:val="1003"/>
        </w:numPr>
        <w:pStyle w:val="Compact"/>
      </w:pPr>
      <w:r>
        <w:rPr>
          <w:iCs/>
          <w:i/>
        </w:rPr>
        <w:t xml:space="preserve">Tara Kijkt naar Mensen</w:t>
      </w:r>
    </w:p>
    <w:p>
      <w:pPr>
        <w:numPr>
          <w:ilvl w:val="0"/>
          <w:numId w:val="1003"/>
        </w:numPr>
        <w:pStyle w:val="Compact"/>
      </w:pPr>
      <w:r>
        <w:rPr>
          <w:iCs/>
          <w:i/>
        </w:rPr>
        <w:t xml:space="preserve">Negen Pups, Eén Mensenleven</w:t>
      </w:r>
      <w:r>
        <w:t xml:space="preserve">: de oude variant</w:t>
      </w:r>
      <w:r>
        <w:t xml:space="preserve"> </w:t>
      </w:r>
      <w:r>
        <w:t xml:space="preserve">“</w:t>
      </w:r>
      <w:r>
        <w:t xml:space="preserve">Acht Pups</w:t>
      </w:r>
      <w:r>
        <w:t xml:space="preserve">”</w:t>
      </w:r>
      <w:r>
        <w:t xml:space="preserve"> </w:t>
      </w:r>
      <w:r>
        <w:t xml:space="preserve">klopte niet met het nest van negen.</w:t>
      </w:r>
    </w:p>
    <w:p>
      <w:pPr>
        <w:numPr>
          <w:ilvl w:val="0"/>
          <w:numId w:val="1003"/>
        </w:numPr>
        <w:pStyle w:val="Compact"/>
      </w:pPr>
      <w:r>
        <w:rPr>
          <w:iCs/>
          <w:i/>
        </w:rPr>
        <w:t xml:space="preserve">Onderzoek naar Homo domesticus</w:t>
      </w:r>
    </w:p>
    <w:bookmarkEnd w:id="23"/>
    <w:bookmarkStart w:id="24" w:name="centrale-premisse"/>
    <w:p>
      <w:pPr>
        <w:pStyle w:val="Heading2"/>
      </w:pPr>
      <w:r>
        <w:t xml:space="preserve">Centrale premisse</w:t>
      </w:r>
    </w:p>
    <w:p>
      <w:pPr>
        <w:pStyle w:val="FirstParagraph"/>
      </w:pPr>
      <w:r>
        <w:t xml:space="preserve">Mensen denken dat zij honden bestuderen. Maar honden bestuderen al duizenden jaren mensen, en ze zijn daar veel beter in geworden. Eenmaal oud genoeg om verbanden te leggen, ziet Tara zichzelf niet als huisdier. Ze is een gedragswetenschapper die toevallig samenwoont met een fascinerend en soms onbegrijpelijk wezen. Haar levenswerk heeft een titel die ze nooit hardop kan zeggen:</w:t>
      </w:r>
      <w:r>
        <w:t xml:space="preserve"> </w:t>
      </w:r>
      <w:r>
        <w:rPr>
          <w:iCs/>
          <w:i/>
        </w:rPr>
        <w:t xml:space="preserve">Een vergelijkende gedragsstudie van Homo domesticus.</w:t>
      </w:r>
      <w:r>
        <w:t xml:space="preserve"> </w:t>
      </w:r>
      <w:r>
        <w:t xml:space="preserve">Maar voor ze onderzoeker wordt, is ze eerst gewoon een pup: blind, warm, en één van negen.</w:t>
      </w:r>
    </w:p>
    <w:bookmarkEnd w:id="24"/>
    <w:bookmarkStart w:id="25" w:name="de-kern-in-één-zin"/>
    <w:p>
      <w:pPr>
        <w:pStyle w:val="Heading2"/>
      </w:pPr>
      <w:r>
        <w:t xml:space="preserve">De kern in één zin</w:t>
      </w:r>
    </w:p>
    <w:p>
      <w:pPr>
        <w:pStyle w:val="FirstParagraph"/>
      </w:pPr>
      <w:r>
        <w:t xml:space="preserve">Tara begint haar onderzoek om mensen te begrijpen. Ze eindigt het met de ontdekking dat begrijpen en liefhebben twee verschillende dingen zijn, en dat alleen het tweede echt nodig was. Labradorwet 52 vat het samen:</w:t>
      </w:r>
      <w:r>
        <w:t xml:space="preserve"> </w:t>
      </w:r>
      <w:r>
        <w:rPr>
          <w:iCs/>
          <w:i/>
        </w:rPr>
        <w:t xml:space="preserve">Wat je niet begrijpt, mag je nog steeds liefhebben.</w:t>
      </w:r>
    </w:p>
    <w:bookmarkEnd w:id="25"/>
    <w:bookmarkEnd w:id="26"/>
    <w:bookmarkStart w:id="27" w:name="de-stem-van-tara-schrijfregels"/>
    <w:p>
      <w:pPr>
        <w:pStyle w:val="Heading1"/>
      </w:pPr>
      <w:r>
        <w:t xml:space="preserve">2. De stem van Tara: schrijfregels</w:t>
      </w:r>
    </w:p>
    <w:p>
      <w:pPr>
        <w:pStyle w:val="FirstParagraph"/>
      </w:pPr>
      <w:r>
        <w:t xml:space="preserve">Deze regels bepalen of een scène klopt voor dit boek. Ze zijn strenger dan een gewone stijlgids, omdat de humor instort zodra Tara te menselijk gaat denken of te expliciet een oordeel velt.</w:t>
      </w:r>
    </w:p>
    <w:p>
      <w:pPr>
        <w:pStyle w:val="BodyText"/>
      </w:pPr>
      <w:r>
        <w:rPr>
          <w:bCs/>
          <w:b/>
        </w:rPr>
        <w:t xml:space="preserve">Regel 1: Tonen, nooit zeggen.</w:t>
      </w:r>
      <w:r>
        <w:t xml:space="preserve"> </w:t>
      </w:r>
      <w:r>
        <w:t xml:space="preserve">Tara zegt nooit letterlijk dat mensen vreemd zijn. Ze beschrijft wat ze ziet en laat de absurditeit voor zich spreken. Zodra ze de grap uitlegt, is de grap kapot. Dat geldt ook voor ontroering: stop een zin voor de uitleg. Zinnen als</w:t>
      </w:r>
      <w:r>
        <w:t xml:space="preserve"> </w:t>
      </w:r>
      <w:r>
        <w:t xml:space="preserve">“</w:t>
      </w:r>
      <w:r>
        <w:t xml:space="preserve">Wie probeert hij voor de gek te houden?</w:t>
      </w:r>
      <w:r>
        <w:t xml:space="preserve">”</w:t>
      </w:r>
      <w:r>
        <w:t xml:space="preserve"> </w:t>
      </w:r>
      <w:r>
        <w:t xml:space="preserve">of</w:t>
      </w:r>
      <w:r>
        <w:t xml:space="preserve"> </w:t>
      </w:r>
      <w:r>
        <w:t xml:space="preserve">“</w:t>
      </w:r>
      <w:r>
        <w:t xml:space="preserve">De mens is een raar wezen</w:t>
      </w:r>
      <w:r>
        <w:t xml:space="preserve">”</w:t>
      </w:r>
      <w:r>
        <w:t xml:space="preserve"> </w:t>
      </w:r>
      <w:r>
        <w:t xml:space="preserve">zijn verboden.</w:t>
      </w:r>
    </w:p>
    <w:p>
      <w:pPr>
        <w:pStyle w:val="BodyText"/>
      </w:pPr>
      <w:r>
        <w:rPr>
          <w:bCs/>
          <w:b/>
        </w:rPr>
        <w:t xml:space="preserve">Regel 2: De zintuiglijke volgorde.</w:t>
      </w:r>
      <w:r>
        <w:t xml:space="preserve"> </w:t>
      </w:r>
      <w:r>
        <w:t xml:space="preserve">Tara neemt de wereld waar in een vaste hiërarchie: eerst geur, dan lichaamstaal en beweging, dan pas geluid en woorden. Woorden zijn het minst betrouwbare kanaal. Een paar woorden zijn wel dingen voor haar:</w:t>
      </w:r>
      <w:r>
        <w:t xml:space="preserve"> </w:t>
      </w:r>
      <w:r>
        <w:rPr>
          <w:iCs/>
          <w:i/>
        </w:rPr>
        <w:t xml:space="preserve">bal</w:t>
      </w:r>
      <w:r>
        <w:t xml:space="preserve">,</w:t>
      </w:r>
      <w:r>
        <w:t xml:space="preserve"> </w:t>
      </w:r>
      <w:r>
        <w:rPr>
          <w:iCs/>
          <w:i/>
        </w:rPr>
        <w:t xml:space="preserve">wandelen</w:t>
      </w:r>
      <w:r>
        <w:t xml:space="preserve">,</w:t>
      </w:r>
      <w:r>
        <w:t xml:space="preserve"> </w:t>
      </w:r>
      <w:r>
        <w:rPr>
          <w:iCs/>
          <w:i/>
        </w:rPr>
        <w:t xml:space="preserve">koekje</w:t>
      </w:r>
      <w:r>
        <w:t xml:space="preserve">,</w:t>
      </w:r>
      <w:r>
        <w:t xml:space="preserve"> </w:t>
      </w:r>
      <w:r>
        <w:rPr>
          <w:iCs/>
          <w:i/>
        </w:rPr>
        <w:t xml:space="preserve">Tara</w:t>
      </w:r>
      <w:r>
        <w:t xml:space="preserve">. Elke scène opent bij voorkeur in die volgorde.</w:t>
      </w:r>
    </w:p>
    <w:p>
      <w:pPr>
        <w:pStyle w:val="BodyText"/>
      </w:pPr>
      <w:r>
        <w:rPr>
          <w:bCs/>
          <w:b/>
        </w:rPr>
        <w:t xml:space="preserve">Regel 3: De omgeving als bewijsmateriaal.</w:t>
      </w:r>
      <w:r>
        <w:t xml:space="preserve"> </w:t>
      </w:r>
      <w:r>
        <w:t xml:space="preserve">Tara beschrijft een kamer als een dossier vol sporen: gemorste koffie onder de bank, de warmte van een net verlaten stoel, natte schoenen naar het aanrecht. Elke nieuwe plek krijgt minstens drie zintuigen voor er een woord gesproken wordt. Een plek die terugkeert, krijgt één vast herkenningsdetail en één nieuw detail. Zie de plaatsbijbel in sectie 7.</w:t>
      </w:r>
    </w:p>
    <w:p>
      <w:pPr>
        <w:pStyle w:val="BodyText"/>
      </w:pPr>
      <w:r>
        <w:rPr>
          <w:bCs/>
          <w:b/>
        </w:rPr>
        <w:t xml:space="preserve">Regel 4: Warmte boven spot.</w:t>
      </w:r>
      <w:r>
        <w:t xml:space="preserve"> </w:t>
      </w:r>
      <w:r>
        <w:t xml:space="preserve">Tara veroordeelt nooit. Ze bewondert, maakt zich zorgen en probeert te begrijpen.</w:t>
      </w:r>
    </w:p>
    <w:p>
      <w:pPr>
        <w:pStyle w:val="BodyText"/>
      </w:pPr>
      <w:r>
        <w:rPr>
          <w:bCs/>
          <w:b/>
        </w:rPr>
        <w:t xml:space="preserve">Regel 5: Droge wetenschap, warme conclusie.</w:t>
      </w:r>
      <w:r>
        <w:t xml:space="preserve"> </w:t>
      </w:r>
      <w:r>
        <w:t xml:space="preserve">Onderzoeksvraag, observatie, hypothese en experiment zijn droog en nieuwsgierig. Pas in de conclusie mag de toon opwarmen.</w:t>
      </w:r>
    </w:p>
    <w:p>
      <w:pPr>
        <w:pStyle w:val="BodyText"/>
      </w:pPr>
      <w:r>
        <w:rPr>
          <w:bCs/>
          <w:b/>
        </w:rPr>
        <w:t xml:space="preserve">Regel 6: Strikte chronologie.</w:t>
      </w:r>
      <w:r>
        <w:t xml:space="preserve"> </w:t>
      </w:r>
      <w:r>
        <w:t xml:space="preserve">Het verhaal volgt Tara’s leven in volgorde, van geboorte tot ouderdom. Het enige kader is de proloog en de epiloog bij de haard.</w:t>
      </w:r>
    </w:p>
    <w:p>
      <w:pPr>
        <w:pStyle w:val="BodyText"/>
      </w:pPr>
      <w:r>
        <w:rPr>
          <w:bCs/>
          <w:b/>
        </w:rPr>
        <w:t xml:space="preserve">Regel 7: De pup wordt pas later onderzoeker.</w:t>
      </w:r>
      <w:r>
        <w:t xml:space="preserve"> </w:t>
      </w:r>
      <w:r>
        <w:t xml:space="preserve">In hoofdstuk 1 tot 4 is er geen onderzoekstaal. De omslag in hoofdstuk 5 wordt nooit aangekondigd (</w:t>
      </w:r>
      <w:r>
        <w:t xml:space="preserve">“</w:t>
      </w:r>
      <w:r>
        <w:t xml:space="preserve">vanaf vandaag zou ik denken</w:t>
      </w:r>
      <w:r>
        <w:t xml:space="preserve">”</w:t>
      </w:r>
      <w:r>
        <w:t xml:space="preserve">). De lezer ziet het gebeuren: Tara gaat zitten, de koekjestrommel gaat open, ze gaat nog eens zitten, en de trommel gaat wéér open.</w:t>
      </w:r>
    </w:p>
    <w:p>
      <w:pPr>
        <w:pStyle w:val="BodyText"/>
      </w:pPr>
      <w:r>
        <w:rPr>
          <w:bCs/>
          <w:b/>
        </w:rPr>
        <w:t xml:space="preserve">Regel 8: De twee wandelmodi.</w:t>
      </w:r>
      <w:r>
        <w:t xml:space="preserve"> </w:t>
      </w:r>
      <w:r>
        <w:t xml:space="preserve">Elke wandelscène heeft een label:</w:t>
      </w:r>
      <w:r>
        <w:t xml:space="preserve"> </w:t>
      </w:r>
      <w:r>
        <w:rPr>
          <w:iCs/>
          <w:i/>
        </w:rPr>
        <w:t xml:space="preserve">Volgen</w:t>
      </w:r>
      <w:r>
        <w:t xml:space="preserve"> </w:t>
      </w:r>
      <w:r>
        <w:t xml:space="preserve">(korte lijn, het tempo en de agenda van de baas) of</w:t>
      </w:r>
      <w:r>
        <w:t xml:space="preserve"> </w:t>
      </w:r>
      <w:r>
        <w:rPr>
          <w:iCs/>
          <w:i/>
        </w:rPr>
        <w:t xml:space="preserve">Vrije Wandeling</w:t>
      </w:r>
      <w:r>
        <w:t xml:space="preserve"> </w:t>
      </w:r>
      <w:r>
        <w:t xml:space="preserve">(lange of losse lijn, Tara bepaalt de route). Ook de zinnen volgen de modus. Bij Volgen zijn ze kort, strak en ritmisch, op de maat van zijn stappen. Bij een Vrije Wandeling zijn ze lang, associatief en vol zijsporen. Zie sectie 12.</w:t>
      </w:r>
    </w:p>
    <w:p>
      <w:pPr>
        <w:pStyle w:val="BodyText"/>
      </w:pPr>
      <w:r>
        <w:rPr>
          <w:bCs/>
          <w:b/>
        </w:rPr>
        <w:t xml:space="preserve">Regel 9 (nieuw): Tijd zonder klok.</w:t>
      </w:r>
      <w:r>
        <w:t xml:space="preserve"> </w:t>
      </w:r>
      <w:r>
        <w:t xml:space="preserve">Tara kan geen klok lezen en kent geen weekdagen. Ze meet tijd in licht, geurverval, honger en ritme:</w:t>
      </w:r>
      <w:r>
        <w:t xml:space="preserve"> </w:t>
      </w:r>
      <w:r>
        <w:t xml:space="preserve">“</w:t>
      </w:r>
      <w:r>
        <w:t xml:space="preserve">de dag van de grote brommende wagen die de zakken opeet</w:t>
      </w:r>
      <w:r>
        <w:t xml:space="preserve">”</w:t>
      </w:r>
      <w:r>
        <w:t xml:space="preserve">,</w:t>
      </w:r>
      <w:r>
        <w:t xml:space="preserve"> </w:t>
      </w:r>
      <w:r>
        <w:t xml:space="preserve">“</w:t>
      </w:r>
      <w:r>
        <w:t xml:space="preserve">het uur waarop de zon tot aan de bank komt</w:t>
      </w:r>
      <w:r>
        <w:t xml:space="preserve">”</w:t>
      </w:r>
      <w:r>
        <w:t xml:space="preserve">. De uren uit de oude scènes (</w:t>
      </w:r>
      <w:r>
        <w:t xml:space="preserve">“</w:t>
      </w:r>
      <w:r>
        <w:t xml:space="preserve">16:45 uur</w:t>
      </w:r>
      <w:r>
        <w:t xml:space="preserve">”</w:t>
      </w:r>
      <w:r>
        <w:t xml:space="preserve">,</w:t>
      </w:r>
      <w:r>
        <w:t xml:space="preserve"> </w:t>
      </w:r>
      <w:r>
        <w:t xml:space="preserve">“</w:t>
      </w:r>
      <w:r>
        <w:t xml:space="preserve">08.17 uur</w:t>
      </w:r>
      <w:r>
        <w:t xml:space="preserve">”</w:t>
      </w:r>
      <w:r>
        <w:t xml:space="preserve">) verdwijnen. Getallen mag ze wel gebruiken als ze zelf telt, zoals het aantal keren dat iets gebeurt.</w:t>
      </w:r>
    </w:p>
    <w:p>
      <w:pPr>
        <w:pStyle w:val="BodyText"/>
      </w:pPr>
      <w:r>
        <w:rPr>
          <w:bCs/>
          <w:b/>
        </w:rPr>
        <w:t xml:space="preserve">Regel 10 (nieuw): Tara mag zich vergissen.</w:t>
      </w:r>
      <w:r>
        <w:t xml:space="preserve"> </w:t>
      </w:r>
      <w:r>
        <w:t xml:space="preserve">Ze is slim, maar niet onfeilbaar. Haar grootste zwakte is honger (zie sectie 9): eten vertekent haar hypotheses, en dat weet ze half. Minstens één keer per Deel trekt ze met volle overtuiging een verkeerde conclusie, die de lezer al ziet aankomen. Een onfeilbare verteller is minder grappig en minder ontroerend.</w:t>
      </w:r>
    </w:p>
    <w:p>
      <w:pPr>
        <w:pStyle w:val="BodyText"/>
      </w:pPr>
      <w:r>
        <w:rPr>
          <w:bCs/>
          <w:b/>
        </w:rPr>
        <w:t xml:space="preserve">Regel 11 (nieuw): De kat blijft een kat.</w:t>
      </w:r>
      <w:r>
        <w:t xml:space="preserve"> </w:t>
      </w:r>
      <w:r>
        <w:t xml:space="preserve">Tara kan niet weten wat de kat denkt. Ze beschrijft alleen wat de kat doet:</w:t>
      </w:r>
      <w:r>
        <w:t xml:space="preserve"> </w:t>
      </w:r>
      <w:r>
        <w:t xml:space="preserve">“</w:t>
      </w:r>
      <w:r>
        <w:t xml:space="preserve">Opmerking van de kat: gaapte, likte één poot en ging op het onderzoeksrapport liggen.</w:t>
      </w:r>
      <w:r>
        <w:t xml:space="preserve">”</w:t>
      </w:r>
      <w:r>
        <w:t xml:space="preserve"> </w:t>
      </w:r>
      <w:r>
        <w:t xml:space="preserve">De kat krijgt nooit menselijke gedachten of zinnen.</w:t>
      </w:r>
    </w:p>
    <w:p>
      <w:pPr>
        <w:pStyle w:val="BodyText"/>
      </w:pPr>
      <w:r>
        <w:rPr>
          <w:bCs/>
          <w:b/>
        </w:rPr>
        <w:t xml:space="preserve">Regel 12 (nieuw): Ruiken is niet weten.</w:t>
      </w:r>
      <w:r>
        <w:t xml:space="preserve"> </w:t>
      </w:r>
      <w:r>
        <w:t xml:space="preserve">Tara ruikt dat er iets verandert, niet wát iemand voelt. Ze ruikt dat de baas anders ruikt dan zijn woorden klinken; ze weet niet waarom. Die kloof tussen ruiken en begrijpen is een bron van humor en, in Deel III, van ontroering.</w:t>
      </w:r>
    </w:p>
    <w:bookmarkEnd w:id="27"/>
    <w:bookmarkStart w:id="28" w:name="de-wetenschappelijke-hoofdstukstructuur"/>
    <w:p>
      <w:pPr>
        <w:pStyle w:val="Heading1"/>
      </w:pPr>
      <w:r>
        <w:t xml:space="preserve">3. De wetenschappelijke hoofdstukstructuur</w:t>
      </w:r>
    </w:p>
    <w:p>
      <w:pPr>
        <w:pStyle w:val="FirstParagraph"/>
      </w:pPr>
      <w:r>
        <w:t xml:space="preserve">Vanaf hoofdstuk 5 volgt elk hoofdstuk dezelfde opbouw: onderzoeksvraag, observatie, hypothese, experiment, resultaat, conclusie. Daarna volgt om en om een Labradorwet of een Onderzoeksdossier.</w:t>
      </w:r>
    </w:p>
    <w:p>
      <w:pPr>
        <w:pStyle w:val="BodyText"/>
      </w:pPr>
      <w:r>
        <w:rPr>
          <w:bCs/>
          <w:b/>
        </w:rPr>
        <w:t xml:space="preserve">Variatie is verplicht.</w:t>
      </w:r>
      <w:r>
        <w:t xml:space="preserve"> </w:t>
      </w:r>
      <w:r>
        <w:t xml:space="preserve">Achttien keer exact hetzelfde schema wordt voorspelbaar. Daarom wijkt het boek op vaste momenten bewust af: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Hoofdstuk</w:t>
            </w:r>
          </w:p>
        </w:tc>
        <w:tc>
          <w:tcPr/>
          <w:p>
            <w:pPr>
              <w:pStyle w:val="Compact"/>
              <w:jc w:val="left"/>
            </w:pPr>
            <w:r>
              <w:t xml:space="preserve">Afwijking</w:t>
            </w:r>
          </w:p>
        </w:tc>
        <w:tc>
          <w:tcPr/>
          <w:p>
            <w:pPr>
              <w:pStyle w:val="Compact"/>
              <w:jc w:val="left"/>
            </w:pPr>
            <w:r>
              <w:t xml:space="preserve">Waarom</w:t>
            </w:r>
          </w:p>
        </w:tc>
      </w:tr>
      <w:tr>
        <w:tc>
          <w:tcPr/>
          <w:p>
            <w:pPr>
              <w:pStyle w:val="Compact"/>
              <w:jc w:val="left"/>
            </w:pPr>
            <w:r>
              <w:t xml:space="preserve">5. De Eerste Experimenten</w:t>
            </w:r>
          </w:p>
        </w:tc>
        <w:tc>
          <w:tcPr/>
          <w:p>
            <w:pPr>
              <w:pStyle w:val="Compact"/>
              <w:jc w:val="left"/>
            </w:pPr>
            <w:r>
              <w:t xml:space="preserve">Het schema ontstaat nog maar; de stappen staan er onhandig, half.</w:t>
            </w:r>
          </w:p>
        </w:tc>
        <w:tc>
          <w:tcPr/>
          <w:p>
            <w:pPr>
              <w:pStyle w:val="Compact"/>
              <w:jc w:val="left"/>
            </w:pPr>
            <w:r>
              <w:t xml:space="preserve">Tara leert onderzoeken.</w:t>
            </w:r>
          </w:p>
        </w:tc>
      </w:tr>
      <w:tr>
        <w:tc>
          <w:tcPr/>
          <w:p>
            <w:pPr>
              <w:pStyle w:val="Compact"/>
              <w:jc w:val="left"/>
            </w:pPr>
            <w:r>
              <w:t xml:space="preserve">9. De Komst van de Baby</w:t>
            </w:r>
          </w:p>
        </w:tc>
        <w:tc>
          <w:tcPr/>
          <w:p>
            <w:pPr>
              <w:pStyle w:val="Compact"/>
              <w:jc w:val="left"/>
            </w:pPr>
            <w:r>
              <w:t xml:space="preserve">Er komt geen hypothese. Tara kan de baby niet indelen en houdt alleen de wacht.</w:t>
            </w:r>
          </w:p>
        </w:tc>
        <w:tc>
          <w:tcPr/>
          <w:p>
            <w:pPr>
              <w:pStyle w:val="Compact"/>
              <w:jc w:val="left"/>
            </w:pPr>
            <w:r>
              <w:t xml:space="preserve">Sommige dingen vallen buiten de methode.</w:t>
            </w:r>
          </w:p>
        </w:tc>
      </w:tr>
      <w:tr>
        <w:tc>
          <w:tcPr/>
          <w:p>
            <w:pPr>
              <w:pStyle w:val="Compact"/>
              <w:jc w:val="left"/>
            </w:pPr>
            <w:r>
              <w:t xml:space="preserve">14. De Dronken Gast</w:t>
            </w:r>
          </w:p>
        </w:tc>
        <w:tc>
          <w:tcPr/>
          <w:p>
            <w:pPr>
              <w:pStyle w:val="Compact"/>
              <w:jc w:val="left"/>
            </w:pPr>
            <w:r>
              <w:t xml:space="preserve">Het experiment mislukt: Tara wordt zelf het onderwerp van het experiment van de gast.</w:t>
            </w:r>
          </w:p>
        </w:tc>
        <w:tc>
          <w:tcPr/>
          <w:p>
            <w:pPr>
              <w:pStyle w:val="Compact"/>
              <w:jc w:val="left"/>
            </w:pPr>
            <w:r>
              <w:t xml:space="preserve">De onderzoeker wordt onderzocht.</w:t>
            </w:r>
          </w:p>
        </w:tc>
      </w:tr>
      <w:tr>
        <w:tc>
          <w:tcPr/>
          <w:p>
            <w:pPr>
              <w:pStyle w:val="Compact"/>
              <w:jc w:val="left"/>
            </w:pPr>
            <w:r>
              <w:t xml:space="preserve">21. De Plek op Zijn Rug</w:t>
            </w:r>
          </w:p>
        </w:tc>
        <w:tc>
          <w:tcPr/>
          <w:p>
            <w:pPr>
              <w:pStyle w:val="Compact"/>
              <w:jc w:val="left"/>
            </w:pPr>
            <w:r>
              <w:t xml:space="preserve">Het experiment wordt dag na dag herhaald, omdat niemand het resultaat begrijpt.</w:t>
            </w:r>
          </w:p>
        </w:tc>
        <w:tc>
          <w:tcPr/>
          <w:p>
            <w:pPr>
              <w:pStyle w:val="Compact"/>
              <w:jc w:val="left"/>
            </w:pPr>
            <w:r>
              <w:t xml:space="preserve">De neus weet iets wat de woorden niet kunnen zeggen.</w:t>
            </w:r>
          </w:p>
        </w:tc>
      </w:tr>
      <w:tr>
        <w:tc>
          <w:tcPr/>
          <w:p>
            <w:pPr>
              <w:pStyle w:val="Compact"/>
              <w:jc w:val="left"/>
            </w:pPr>
            <w:r>
              <w:t xml:space="preserve">22. Langzamere Wandelingen</w:t>
            </w:r>
          </w:p>
        </w:tc>
        <w:tc>
          <w:tcPr/>
          <w:p>
            <w:pPr>
              <w:pStyle w:val="Compact"/>
              <w:jc w:val="left"/>
            </w:pPr>
            <w:r>
              <w:t xml:space="preserve">Het meetinstrument zelf, de geur-klok, begint te haperen.</w:t>
            </w:r>
          </w:p>
        </w:tc>
        <w:tc>
          <w:tcPr/>
          <w:p>
            <w:pPr>
              <w:pStyle w:val="Compact"/>
              <w:jc w:val="left"/>
            </w:pPr>
            <w:r>
              <w:t xml:space="preserve">De onderzoeker wordt oud.</w:t>
            </w:r>
          </w:p>
        </w:tc>
      </w:tr>
      <w:tr>
        <w:tc>
          <w:tcPr/>
          <w:p>
            <w:pPr>
              <w:pStyle w:val="Compact"/>
              <w:jc w:val="left"/>
            </w:pPr>
            <w:r>
              <w:t xml:space="preserve">24. Het Grote Afscheid</w:t>
            </w:r>
          </w:p>
        </w:tc>
        <w:tc>
          <w:tcPr/>
          <w:p>
            <w:pPr>
              <w:pStyle w:val="Compact"/>
              <w:jc w:val="left"/>
            </w:pPr>
            <w:r>
              <w:t xml:space="preserve">Er is alleen nog een conclusie.</w:t>
            </w:r>
          </w:p>
        </w:tc>
        <w:tc>
          <w:tcPr/>
          <w:p>
            <w:pPr>
              <w:pStyle w:val="Compact"/>
              <w:jc w:val="left"/>
            </w:pPr>
            <w:r>
              <w:t xml:space="preserve">Het onderzoek is af.</w:t>
            </w:r>
          </w:p>
        </w:tc>
      </w:tr>
    </w:tbl>
    <w:bookmarkEnd w:id="28"/>
    <w:bookmarkStart w:id="38" w:name="personages"/>
    <w:p>
      <w:pPr>
        <w:pStyle w:val="Heading1"/>
      </w:pPr>
      <w:r>
        <w:t xml:space="preserve">4. Personages</w:t>
      </w:r>
    </w:p>
    <w:p>
      <w:pPr>
        <w:pStyle w:val="FirstParagraph"/>
      </w:pPr>
      <w:r>
        <w:t xml:space="preserve">Namen zijn voorstellen. Tara kent iedereen eerst als geur en pas daarna als klank. De lezer kent ze bij naam.</w:t>
      </w:r>
    </w:p>
    <w:bookmarkStart w:id="29" w:name="tara"/>
    <w:p>
      <w:pPr>
        <w:pStyle w:val="Heading2"/>
      </w:pPr>
      <w:r>
        <w:t xml:space="preserve">Tara</w:t>
      </w:r>
    </w:p>
    <w:p>
      <w:pPr>
        <w:pStyle w:val="FirstParagraph"/>
      </w:pPr>
      <w:r>
        <w:t xml:space="preserve">Een gele Labrador-teef, één van negen pups. Ze komt rond negen weken oud bij de baas en wordt twaalf à dertien jaar. Ze is geduldig, nieuwsgierig en grondig, met een onverzadigbare honger die haar wetenschap soms in de weg zit. Thuis is ze rustig; buiten is ze een Labrador. Haar eigen plek is de mand naast de houtkachel en, op het terras, haar kleedje.</w:t>
      </w:r>
    </w:p>
    <w:bookmarkEnd w:id="29"/>
    <w:bookmarkStart w:id="30" w:name="lode-de-baas-hoofdproefpersoon"/>
    <w:p>
      <w:pPr>
        <w:pStyle w:val="Heading2"/>
      </w:pPr>
      <w:r>
        <w:t xml:space="preserve">Lode, de baas (hoofdproefpersoon)</w:t>
      </w:r>
    </w:p>
    <w:p>
      <w:pPr>
        <w:pStyle w:val="FirstParagraph"/>
      </w:pPr>
      <w:r>
        <w:t xml:space="preserve">55 jaar wanneer Tara komt, 67 aan het einde. Hij werkt nog tien jaar als boekhouder bij een firma in Antwerpen en rijdt elke dag over de E313 en de Ring. Hij is een gewoontemens: koffie, krant, sleutels kwijt. Hij doet stoer over regels (</w:t>
      </w:r>
      <w:r>
        <w:t xml:space="preserve">“</w:t>
      </w:r>
      <w:r>
        <w:t xml:space="preserve">ik ben hier de baas</w:t>
      </w:r>
      <w:r>
        <w:t xml:space="preserve">”</w:t>
      </w:r>
      <w:r>
        <w:t xml:space="preserve">), maar hij is week vanbinnen.</w:t>
      </w:r>
    </w:p>
    <w:p>
      <w:pPr>
        <w:pStyle w:val="BodyText"/>
      </w:pPr>
      <w:r>
        <w:rPr>
          <w:bCs/>
          <w:b/>
        </w:rPr>
        <w:t xml:space="preserve">Waarom hij een hond neemt.</w:t>
      </w:r>
      <w:r>
        <w:t xml:space="preserve"> </w:t>
      </w:r>
      <w:r>
        <w:t xml:space="preserve">Zijn dokter zei hem:</w:t>
      </w:r>
      <w:r>
        <w:t xml:space="preserve"> </w:t>
      </w:r>
      <w:r>
        <w:t xml:space="preserve">“</w:t>
      </w:r>
      <w:r>
        <w:t xml:space="preserve">Elke dag een half uur wandelen, Lode, anders zie ik u hier terug met uw bloeddruk.</w:t>
      </w:r>
      <w:r>
        <w:t xml:space="preserve">”</w:t>
      </w:r>
      <w:r>
        <w:t xml:space="preserve"> </w:t>
      </w:r>
      <w:r>
        <w:t xml:space="preserve">Hij heeft het nooit gedaan. Mieke zei:</w:t>
      </w:r>
      <w:r>
        <w:t xml:space="preserve"> </w:t>
      </w:r>
      <w:r>
        <w:t xml:space="preserve">“</w:t>
      </w:r>
      <w:r>
        <w:t xml:space="preserve">Neem een hond, dan moet ge wel.</w:t>
      </w:r>
      <w:r>
        <w:t xml:space="preserve">”</w:t>
      </w:r>
      <w:r>
        <w:t xml:space="preserve"> </w:t>
      </w:r>
      <w:r>
        <w:t xml:space="preserve">Dat motief is concreet en persoonlijk. Het betaalt zich uit in hoofdstuk 23: Tara heeft hém leren wandelen.</w:t>
      </w:r>
    </w:p>
    <w:p>
      <w:pPr>
        <w:pStyle w:val="BodyText"/>
      </w:pPr>
      <w:r>
        <w:rPr>
          <w:bCs/>
          <w:b/>
        </w:rPr>
        <w:t xml:space="preserve">Geur:</w:t>
      </w:r>
      <w:r>
        <w:t xml:space="preserve"> </w:t>
      </w:r>
      <w:r>
        <w:t xml:space="preserve">koffie, krantinkt, aftershave van de Kruidvat, en bij stress iets scherps en metalig, als een te lang gebruikte koffiebeker.</w:t>
      </w:r>
    </w:p>
    <w:bookmarkEnd w:id="30"/>
    <w:bookmarkStart w:id="31" w:name="mieke-zijn-vrouw"/>
    <w:p>
      <w:pPr>
        <w:pStyle w:val="Heading2"/>
      </w:pPr>
      <w:r>
        <w:t xml:space="preserve">Mieke, zijn vrouw</w:t>
      </w:r>
    </w:p>
    <w:p>
      <w:pPr>
        <w:pStyle w:val="FirstParagraph"/>
      </w:pPr>
      <w:r>
        <w:t xml:space="preserve">53 jaar. Ze is lerares in het lager onderwijs en werkt deeltijds. Zij heeft de touwtjes in handen, maar laat Lode graag denken dat hij ze heeft. Ze praat tegen Tara alsof die alles begrijpt; Tara vindt haar de betrouwbaarste mens van het huis.</w:t>
      </w:r>
    </w:p>
    <w:p>
      <w:pPr>
        <w:pStyle w:val="BodyText"/>
      </w:pPr>
      <w:r>
        <w:rPr>
          <w:bCs/>
          <w:b/>
        </w:rPr>
        <w:t xml:space="preserve">Geur:</w:t>
      </w:r>
      <w:r>
        <w:t xml:space="preserve"> </w:t>
      </w:r>
      <w:r>
        <w:t xml:space="preserve">handcrème, krijt, appels. Ze heeft verdriet op een andere manier dan Lode: zij wordt stil en gaat strijken, hij praat te veel. Tara merkt dat verschil op.</w:t>
      </w:r>
    </w:p>
    <w:bookmarkEnd w:id="31"/>
    <w:bookmarkStart w:id="32" w:name="mira-de-kat"/>
    <w:p>
      <w:pPr>
        <w:pStyle w:val="Heading2"/>
      </w:pPr>
      <w:r>
        <w:t xml:space="preserve">Mira, de kat</w:t>
      </w:r>
    </w:p>
    <w:p>
      <w:pPr>
        <w:pStyle w:val="FirstParagraph"/>
      </w:pPr>
      <w:r>
        <w:t xml:space="preserve">Een grijs gestreepte poes die er al woonde. Ze is drie jaar wanneer Tara komt en overleeft haar. Ze is sceptisch, ongeïnteresseerd en volstrekt onder de indruk van niets.</w:t>
      </w:r>
    </w:p>
    <w:p>
      <w:pPr>
        <w:pStyle w:val="BodyText"/>
      </w:pPr>
      <w:r>
        <w:t xml:space="preserve">Bij de eerste ontmoeting geeft ze de pup één droge mep op de neus (hoofdstuk 4). Daarna is ze thuis heilig. Tara’s eigen geurnaam voor haar:</w:t>
      </w:r>
      <w:r>
        <w:t xml:space="preserve"> </w:t>
      </w:r>
      <w:r>
        <w:rPr>
          <w:iCs/>
          <w:i/>
        </w:rPr>
        <w:t xml:space="preserve">Zij-die-naar-stof-en-sardines-ruikt</w:t>
      </w:r>
      <w:r>
        <w:t xml:space="preserve">.</w:t>
      </w:r>
    </w:p>
    <w:bookmarkEnd w:id="32"/>
    <w:bookmarkStart w:id="33" w:name="sofie-de-dochter-en-jonas"/>
    <w:p>
      <w:pPr>
        <w:pStyle w:val="Heading2"/>
      </w:pPr>
      <w:r>
        <w:t xml:space="preserve">Sofie, de dochter, en Jonas</w:t>
      </w:r>
    </w:p>
    <w:p>
      <w:pPr>
        <w:pStyle w:val="FirstParagraph"/>
      </w:pPr>
      <w:r>
        <w:t xml:space="preserve">Sofie is 27 en is net het huis uit wanneer Tara komt; het huis is daardoor te stil geworden. Ze woont met haar vriend Jonas in een appartement in Herentals. In Tara’s tweede jaar is ze zwanger.</w:t>
      </w:r>
    </w:p>
    <w:bookmarkEnd w:id="33"/>
    <w:bookmarkStart w:id="34" w:name="bram-en-lotte-de-kleinkinderen"/>
    <w:p>
      <w:pPr>
        <w:pStyle w:val="Heading2"/>
      </w:pPr>
      <w:r>
        <w:t xml:space="preserve">Bram en Lotte, de kleinkinderen</w:t>
      </w:r>
    </w:p>
    <w:p>
      <w:pPr>
        <w:numPr>
          <w:ilvl w:val="0"/>
          <w:numId w:val="1004"/>
        </w:numPr>
        <w:pStyle w:val="Compact"/>
      </w:pPr>
      <w:r>
        <w:rPr>
          <w:bCs/>
          <w:b/>
        </w:rPr>
        <w:t xml:space="preserve">Bram</w:t>
      </w:r>
      <w:r>
        <w:t xml:space="preserve"> </w:t>
      </w:r>
      <w:r>
        <w:t xml:space="preserve">wordt geboren wanneer Tara ongeveer twee is (hoofdstuk 9).</w:t>
      </w:r>
    </w:p>
    <w:p>
      <w:pPr>
        <w:numPr>
          <w:ilvl w:val="0"/>
          <w:numId w:val="1004"/>
        </w:numPr>
        <w:pStyle w:val="Compact"/>
      </w:pPr>
      <w:r>
        <w:rPr>
          <w:bCs/>
          <w:b/>
        </w:rPr>
        <w:t xml:space="preserve">Lotte</w:t>
      </w:r>
      <w:r>
        <w:t xml:space="preserve"> </w:t>
      </w:r>
      <w:r>
        <w:t xml:space="preserve">wordt geboren wanneer Tara ongeveer zes is (Deel II).</w:t>
      </w:r>
    </w:p>
    <w:p>
      <w:pPr>
        <w:pStyle w:val="FirstParagraph"/>
      </w:pPr>
      <w:r>
        <w:t xml:space="preserve">Zoals in veel Vlaamse gezinnen zorgen opa en oma voor de kleinkinderen op woensdagnamiddag en in de vakanties. Voor Tara is de woensdag</w:t>
      </w:r>
      <w:r>
        <w:t xml:space="preserve"> </w:t>
      </w:r>
      <w:r>
        <w:t xml:space="preserve">“</w:t>
      </w:r>
      <w:r>
        <w:t xml:space="preserve">kinderdag</w:t>
      </w:r>
      <w:r>
        <w:t xml:space="preserve">”</w:t>
      </w:r>
      <w:r>
        <w:t xml:space="preserve">, herkenbaar aan de geur van de auto van Sofie op de oprit.</w:t>
      </w:r>
    </w:p>
    <w:p>
      <w:pPr>
        <w:pStyle w:val="BodyText"/>
      </w:pPr>
      <w:r>
        <w:t xml:space="preserve">Tara volgt hun groei met haar neus:</w:t>
      </w:r>
    </w:p>
    <w:p>
      <w:pPr>
        <w:numPr>
          <w:ilvl w:val="0"/>
          <w:numId w:val="1005"/>
        </w:numPr>
        <w:pStyle w:val="Compact"/>
      </w:pPr>
      <w:r>
        <w:t xml:space="preserve">de baby: melk en warm;</w:t>
      </w:r>
    </w:p>
    <w:p>
      <w:pPr>
        <w:numPr>
          <w:ilvl w:val="0"/>
          <w:numId w:val="1005"/>
        </w:numPr>
        <w:pStyle w:val="Compact"/>
      </w:pPr>
      <w:r>
        <w:t xml:space="preserve">de peuter: zand en snoep;</w:t>
      </w:r>
    </w:p>
    <w:p>
      <w:pPr>
        <w:numPr>
          <w:ilvl w:val="0"/>
          <w:numId w:val="1005"/>
        </w:numPr>
        <w:pStyle w:val="Compact"/>
      </w:pPr>
      <w:r>
        <w:t xml:space="preserve">het schoolkind: voetbalschoenen, slijk, chips en angst voor een rapport.</w:t>
      </w:r>
    </w:p>
    <w:p>
      <w:pPr>
        <w:pStyle w:val="FirstParagraph"/>
      </w:pPr>
      <w:r>
        <w:rPr>
          <w:bCs/>
          <w:b/>
        </w:rPr>
        <w:t xml:space="preserve">Telling voor de langetermijnstudie:</w:t>
      </w:r>
      <w:r>
        <w:t xml:space="preserve"> </w:t>
      </w:r>
      <w:r>
        <w:t xml:space="preserve">vier volwassen proefpersonen (Lode, Mieke, Sofie, Jonas), twee kinderen (Bram, Lotte), één kat, drie postbodes.</w:t>
      </w:r>
    </w:p>
    <w:bookmarkEnd w:id="34"/>
    <w:bookmarkStart w:id="35" w:name="het-zusje"/>
    <w:p>
      <w:pPr>
        <w:pStyle w:val="Heading2"/>
      </w:pPr>
      <w:r>
        <w:t xml:space="preserve">Het zusje</w:t>
      </w:r>
    </w:p>
    <w:p>
      <w:pPr>
        <w:pStyle w:val="FirstParagraph"/>
      </w:pPr>
      <w:r>
        <w:t xml:space="preserve">Het laatste nestgenootje dat met Tara in het kot achterblijft. Ze heeft geen naam, alleen een geur:</w:t>
      </w:r>
      <w:r>
        <w:t xml:space="preserve"> </w:t>
      </w:r>
      <w:r>
        <w:rPr>
          <w:iCs/>
          <w:i/>
        </w:rPr>
        <w:t xml:space="preserve">het zusje dat naar hooi ruikt</w:t>
      </w:r>
      <w:r>
        <w:t xml:space="preserve">. Ze wordt een dag na Tara opgehaald. Zie de doorlopende draden in sectie 6.</w:t>
      </w:r>
    </w:p>
    <w:bookmarkEnd w:id="35"/>
    <w:bookmarkStart w:id="36" w:name="de-moeder"/>
    <w:p>
      <w:pPr>
        <w:pStyle w:val="Heading2"/>
      </w:pPr>
      <w:r>
        <w:t xml:space="preserve">De moeder</w:t>
      </w:r>
    </w:p>
    <w:p>
      <w:pPr>
        <w:pStyle w:val="FirstParagraph"/>
      </w:pPr>
      <w:r>
        <w:t xml:space="preserve">Een rustige zwarte Labrador bij de fokker,</w:t>
      </w:r>
      <w:r>
        <w:t xml:space="preserve"> </w:t>
      </w:r>
      <w:r>
        <w:rPr>
          <w:iCs/>
          <w:i/>
        </w:rPr>
        <w:t xml:space="preserve">de geur van melk en droog stro</w:t>
      </w:r>
      <w:r>
        <w:t xml:space="preserve">. Ze is niet dood. Vanaf de zesde week laat de fokker haar, zoals gebruikelijk bij het spenen, steeds langer bij de pups weg. Daarom ligt er in hoofdstuk 2 een plek die naar haar ruikt maar leeg is. Tara ruikt haar nog door de muur van de schuur. Dat moet in de tekst duidelijk worden, zodat de lezer niet denkt dat de moeder gestorven is.</w:t>
      </w:r>
    </w:p>
    <w:bookmarkEnd w:id="36"/>
    <w:bookmarkStart w:id="37" w:name="bijfiguren"/>
    <w:p>
      <w:pPr>
        <w:pStyle w:val="Heading2"/>
      </w:pPr>
      <w:r>
        <w:t xml:space="preserve">Bijfiguren</w:t>
      </w:r>
    </w:p>
    <w:p>
      <w:pPr>
        <w:numPr>
          <w:ilvl w:val="0"/>
          <w:numId w:val="1006"/>
        </w:numPr>
        <w:pStyle w:val="Compact"/>
      </w:pPr>
      <w:r>
        <w:rPr>
          <w:bCs/>
          <w:b/>
        </w:rPr>
        <w:t xml:space="preserve">De fokker:</w:t>
      </w:r>
      <w:r>
        <w:t xml:space="preserve"> </w:t>
      </w:r>
      <w:r>
        <w:t xml:space="preserve">een vrouw met een boerderij en een stallucht.</w:t>
      </w:r>
    </w:p>
    <w:p>
      <w:pPr>
        <w:numPr>
          <w:ilvl w:val="0"/>
          <w:numId w:val="1006"/>
        </w:numPr>
        <w:pStyle w:val="Compact"/>
      </w:pPr>
      <w:r>
        <w:rPr>
          <w:bCs/>
          <w:b/>
        </w:rPr>
        <w:t xml:space="preserve">Drie postbodes in twaalf jaar.</w:t>
      </w:r>
    </w:p>
    <w:p>
      <w:pPr>
        <w:numPr>
          <w:ilvl w:val="0"/>
          <w:numId w:val="1006"/>
        </w:numPr>
        <w:pStyle w:val="Compact"/>
      </w:pPr>
      <w:r>
        <w:rPr>
          <w:bCs/>
          <w:b/>
        </w:rPr>
        <w:t xml:space="preserve">De dierenarts in het dorp.</w:t>
      </w:r>
    </w:p>
    <w:p>
      <w:pPr>
        <w:numPr>
          <w:ilvl w:val="0"/>
          <w:numId w:val="1006"/>
        </w:numPr>
        <w:pStyle w:val="Compact"/>
      </w:pPr>
      <w:r>
        <w:rPr>
          <w:bCs/>
          <w:b/>
        </w:rPr>
        <w:t xml:space="preserve">De dronken gast</w:t>
      </w:r>
      <w:r>
        <w:t xml:space="preserve">, een oude collega van Lode.</w:t>
      </w:r>
    </w:p>
    <w:p>
      <w:pPr>
        <w:numPr>
          <w:ilvl w:val="0"/>
          <w:numId w:val="1006"/>
        </w:numPr>
        <w:pStyle w:val="Compact"/>
      </w:pPr>
      <w:r>
        <w:rPr>
          <w:bCs/>
          <w:b/>
        </w:rPr>
        <w:t xml:space="preserve">De vreemde man in het park</w:t>
      </w:r>
      <w:r>
        <w:t xml:space="preserve"> </w:t>
      </w:r>
      <w:r>
        <w:t xml:space="preserve">die over Tara heen buigt.</w:t>
      </w:r>
    </w:p>
    <w:p>
      <w:pPr>
        <w:numPr>
          <w:ilvl w:val="0"/>
          <w:numId w:val="1006"/>
        </w:numPr>
        <w:pStyle w:val="Compact"/>
      </w:pPr>
      <w:r>
        <w:rPr>
          <w:bCs/>
          <w:b/>
        </w:rPr>
        <w:t xml:space="preserve">De boswachter.</w:t>
      </w:r>
    </w:p>
    <w:p>
      <w:pPr>
        <w:numPr>
          <w:ilvl w:val="0"/>
          <w:numId w:val="1006"/>
        </w:numPr>
        <w:pStyle w:val="Compact"/>
      </w:pPr>
      <w:r>
        <w:rPr>
          <w:bCs/>
          <w:b/>
        </w:rPr>
        <w:t xml:space="preserve">De buurman met de rode kater</w:t>
      </w:r>
      <w:r>
        <w:t xml:space="preserve">, Tara’s eerste</w:t>
      </w:r>
      <w:r>
        <w:t xml:space="preserve"> </w:t>
      </w:r>
      <w:r>
        <w:t xml:space="preserve">“</w:t>
      </w:r>
      <w:r>
        <w:t xml:space="preserve">spel</w:t>
      </w:r>
      <w:r>
        <w:t xml:space="preserve">”</w:t>
      </w:r>
      <w:r>
        <w:t xml:space="preserve">.</w:t>
      </w:r>
    </w:p>
    <w:bookmarkEnd w:id="37"/>
    <w:bookmarkEnd w:id="38"/>
    <w:bookmarkStart w:id="39" w:name="tijdlijn"/>
    <w:p>
      <w:pPr>
        <w:pStyle w:val="Heading1"/>
      </w:pPr>
      <w:r>
        <w:t xml:space="preserve">5. Tijdlijn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Tara’s leeftijd</w:t>
            </w:r>
          </w:p>
        </w:tc>
        <w:tc>
          <w:tcPr/>
          <w:p>
            <w:pPr>
              <w:pStyle w:val="Compact"/>
              <w:jc w:val="left"/>
            </w:pPr>
            <w:r>
              <w:t xml:space="preserve">Lode</w:t>
            </w:r>
          </w:p>
        </w:tc>
        <w:tc>
          <w:tcPr/>
          <w:p>
            <w:pPr>
              <w:pStyle w:val="Compact"/>
              <w:jc w:val="left"/>
            </w:pPr>
            <w:r>
              <w:t xml:space="preserve">Gebeurtenis</w:t>
            </w:r>
          </w:p>
        </w:tc>
        <w:tc>
          <w:tcPr/>
          <w:p>
            <w:pPr>
              <w:pStyle w:val="Compact"/>
              <w:jc w:val="left"/>
            </w:pPr>
            <w:r>
              <w:t xml:space="preserve">Hoofdstuk</w:t>
            </w:r>
          </w:p>
        </w:tc>
      </w:tr>
      <w:tr>
        <w:tc>
          <w:tcPr/>
          <w:p>
            <w:pPr>
              <w:pStyle w:val="Compact"/>
              <w:jc w:val="left"/>
            </w:pPr>
            <w:r>
              <w:t xml:space="preserve">geboorte, laat voorjaar</w:t>
            </w:r>
          </w:p>
        </w:tc>
        <w:tc>
          <w:tcPr/>
          <w:p>
            <w:pPr>
              <w:pStyle w:val="Compact"/>
              <w:jc w:val="left"/>
            </w:pPr>
            <w:r>
              <w:t xml:space="preserve">55</w:t>
            </w:r>
          </w:p>
        </w:tc>
        <w:tc>
          <w:tcPr/>
          <w:p>
            <w:pPr>
              <w:pStyle w:val="Compact"/>
              <w:jc w:val="left"/>
            </w:pPr>
            <w:r>
              <w:t xml:space="preserve">Nest van negen pups bij de fokker</w:t>
            </w:r>
          </w:p>
        </w:tc>
        <w:tc>
          <w:tcPr/>
          <w:p>
            <w:pPr>
              <w:pStyle w:val="Compact"/>
              <w:jc w:val="left"/>
            </w:pPr>
            <w:r>
              <w:t xml:space="preserve">1</w:t>
            </w:r>
          </w:p>
        </w:tc>
      </w:tr>
      <w:tr>
        <w:tc>
          <w:tcPr/>
          <w:p>
            <w:pPr>
              <w:pStyle w:val="Compact"/>
              <w:jc w:val="left"/>
            </w:pPr>
            <w:r>
              <w:t xml:space="preserve">6 tot 9 weken</w:t>
            </w:r>
          </w:p>
        </w:tc>
        <w:tc>
          <w:tcPr/>
          <w:p>
            <w:pPr>
              <w:pStyle w:val="Compact"/>
              <w:jc w:val="left"/>
            </w:pPr>
            <w:r>
              <w:t xml:space="preserve">55</w:t>
            </w:r>
          </w:p>
        </w:tc>
        <w:tc>
          <w:tcPr/>
          <w:p>
            <w:pPr>
              <w:pStyle w:val="Compact"/>
              <w:jc w:val="left"/>
            </w:pPr>
            <w:r>
              <w:t xml:space="preserve">Spenen, de nestgenoten vertrekken een voor een</w:t>
            </w:r>
          </w:p>
        </w:tc>
        <w:tc>
          <w:tcPr/>
          <w:p>
            <w:pPr>
              <w:pStyle w:val="Compact"/>
              <w:jc w:val="left"/>
            </w:pPr>
            <w:r>
              <w:t xml:space="preserve">2</w:t>
            </w:r>
          </w:p>
        </w:tc>
      </w:tr>
      <w:tr>
        <w:tc>
          <w:tcPr/>
          <w:p>
            <w:pPr>
              <w:pStyle w:val="Compact"/>
              <w:jc w:val="left"/>
            </w:pPr>
            <w:r>
              <w:t xml:space="preserve">ongeveer 9 weken, zomer</w:t>
            </w:r>
          </w:p>
        </w:tc>
        <w:tc>
          <w:tcPr/>
          <w:p>
            <w:pPr>
              <w:pStyle w:val="Compact"/>
              <w:jc w:val="left"/>
            </w:pPr>
            <w:r>
              <w:t xml:space="preserve">55</w:t>
            </w:r>
          </w:p>
        </w:tc>
        <w:tc>
          <w:tcPr/>
          <w:p>
            <w:pPr>
              <w:pStyle w:val="Compact"/>
              <w:jc w:val="left"/>
            </w:pPr>
            <w:r>
              <w:t xml:space="preserve">Lode haalt haar op, de autorit</w:t>
            </w:r>
          </w:p>
        </w:tc>
        <w:tc>
          <w:tcPr/>
          <w:p>
            <w:pPr>
              <w:pStyle w:val="Compact"/>
              <w:jc w:val="left"/>
            </w:pPr>
            <w:r>
              <w:t xml:space="preserve">3</w:t>
            </w:r>
          </w:p>
        </w:tc>
      </w:tr>
      <w:tr>
        <w:tc>
          <w:tcPr/>
          <w:p>
            <w:pPr>
              <w:pStyle w:val="Compact"/>
              <w:jc w:val="left"/>
            </w:pPr>
            <w:r>
              <w:t xml:space="preserve">9 weken</w:t>
            </w:r>
          </w:p>
        </w:tc>
        <w:tc>
          <w:tcPr/>
          <w:p>
            <w:pPr>
              <w:pStyle w:val="Compact"/>
              <w:jc w:val="left"/>
            </w:pPr>
            <w:r>
              <w:t xml:space="preserve">55</w:t>
            </w:r>
          </w:p>
        </w:tc>
        <w:tc>
          <w:tcPr/>
          <w:p>
            <w:pPr>
              <w:pStyle w:val="Compact"/>
              <w:jc w:val="left"/>
            </w:pPr>
            <w:r>
              <w:t xml:space="preserve">Eerste nacht in het nieuwe huis; de naam; Mira</w:t>
            </w:r>
          </w:p>
        </w:tc>
        <w:tc>
          <w:tcPr/>
          <w:p>
            <w:pPr>
              <w:pStyle w:val="Compact"/>
              <w:jc w:val="left"/>
            </w:pPr>
            <w:r>
              <w:t xml:space="preserve">4</w:t>
            </w:r>
          </w:p>
        </w:tc>
      </w:tr>
      <w:tr>
        <w:tc>
          <w:tcPr/>
          <w:p>
            <w:pPr>
              <w:pStyle w:val="Compact"/>
              <w:jc w:val="left"/>
            </w:pPr>
            <w:r>
              <w:t xml:space="preserve">3 tot 12 maanden</w:t>
            </w:r>
          </w:p>
        </w:tc>
        <w:tc>
          <w:tcPr/>
          <w:p>
            <w:pPr>
              <w:pStyle w:val="Compact"/>
              <w:jc w:val="left"/>
            </w:pPr>
            <w:r>
              <w:t xml:space="preserve">55 tot 56</w:t>
            </w:r>
          </w:p>
        </w:tc>
        <w:tc>
          <w:tcPr/>
          <w:p>
            <w:pPr>
              <w:pStyle w:val="Compact"/>
              <w:jc w:val="left"/>
            </w:pPr>
            <w:r>
              <w:t xml:space="preserve">Eerste experimenten, de geur-klok, de alfa</w:t>
            </w:r>
          </w:p>
        </w:tc>
        <w:tc>
          <w:tcPr/>
          <w:p>
            <w:pPr>
              <w:pStyle w:val="Compact"/>
              <w:jc w:val="left"/>
            </w:pPr>
            <w:r>
              <w:t xml:space="preserve">5 tot 7</w:t>
            </w:r>
          </w:p>
        </w:tc>
      </w:tr>
      <w:tr>
        <w:tc>
          <w:tcPr/>
          <w:p>
            <w:pPr>
              <w:pStyle w:val="Compact"/>
              <w:jc w:val="left"/>
            </w:pPr>
            <w:r>
              <w:t xml:space="preserve">1 jaar</w:t>
            </w:r>
          </w:p>
        </w:tc>
        <w:tc>
          <w:tcPr/>
          <w:p>
            <w:pPr>
              <w:pStyle w:val="Compact"/>
              <w:jc w:val="left"/>
            </w:pPr>
            <w:r>
              <w:t xml:space="preserve">56</w:t>
            </w:r>
          </w:p>
        </w:tc>
        <w:tc>
          <w:tcPr/>
          <w:p>
            <w:pPr>
              <w:pStyle w:val="Compact"/>
              <w:jc w:val="left"/>
            </w:pPr>
            <w:r>
              <w:t xml:space="preserve">De chemische leugendetector (werkstress)</w:t>
            </w:r>
          </w:p>
        </w:tc>
        <w:tc>
          <w:tcPr/>
          <w:p>
            <w:pPr>
              <w:pStyle w:val="Compact"/>
              <w:jc w:val="left"/>
            </w:pPr>
            <w:r>
              <w:t xml:space="preserve">8</w:t>
            </w:r>
          </w:p>
        </w:tc>
      </w:tr>
      <w:tr>
        <w:tc>
          <w:tcPr/>
          <w:p>
            <w:pPr>
              <w:pStyle w:val="Compact"/>
              <w:jc w:val="left"/>
            </w:pPr>
            <w:r>
              <w:t xml:space="preserve">ongeveer 2 jaar</w:t>
            </w:r>
          </w:p>
        </w:tc>
        <w:tc>
          <w:tcPr/>
          <w:p>
            <w:pPr>
              <w:pStyle w:val="Compact"/>
              <w:jc w:val="left"/>
            </w:pPr>
            <w:r>
              <w:t xml:space="preserve">57</w:t>
            </w:r>
          </w:p>
        </w:tc>
        <w:tc>
          <w:tcPr/>
          <w:p>
            <w:pPr>
              <w:pStyle w:val="Compact"/>
              <w:jc w:val="left"/>
            </w:pPr>
            <w:r>
              <w:t xml:space="preserve">Bram wordt geboren</w:t>
            </w:r>
          </w:p>
        </w:tc>
        <w:tc>
          <w:tcPr/>
          <w:p>
            <w:pPr>
              <w:pStyle w:val="Compact"/>
              <w:jc w:val="left"/>
            </w:pPr>
            <w:r>
              <w:t xml:space="preserve">9</w:t>
            </w:r>
          </w:p>
        </w:tc>
      </w:tr>
      <w:tr>
        <w:tc>
          <w:tcPr/>
          <w:p>
            <w:pPr>
              <w:pStyle w:val="Compact"/>
              <w:jc w:val="left"/>
            </w:pPr>
            <w:r>
              <w:t xml:space="preserve">2 tot 7 jaar</w:t>
            </w:r>
          </w:p>
        </w:tc>
        <w:tc>
          <w:tcPr/>
          <w:p>
            <w:pPr>
              <w:pStyle w:val="Compact"/>
              <w:jc w:val="left"/>
            </w:pPr>
            <w:r>
              <w:t xml:space="preserve">57 tot 62</w:t>
            </w:r>
          </w:p>
        </w:tc>
        <w:tc>
          <w:tcPr/>
          <w:p>
            <w:pPr>
              <w:pStyle w:val="Compact"/>
              <w:jc w:val="left"/>
            </w:pPr>
            <w:r>
              <w:t xml:space="preserve">De volwassen hond: Deel II</w:t>
            </w:r>
          </w:p>
        </w:tc>
        <w:tc>
          <w:tcPr/>
          <w:p>
            <w:pPr>
              <w:pStyle w:val="Compact"/>
              <w:jc w:val="left"/>
            </w:pPr>
            <w:r>
              <w:t xml:space="preserve">10 tot 18</w:t>
            </w:r>
          </w:p>
        </w:tc>
      </w:tr>
      <w:tr>
        <w:tc>
          <w:tcPr/>
          <w:p>
            <w:pPr>
              <w:pStyle w:val="Compact"/>
              <w:jc w:val="left"/>
            </w:pPr>
            <w:r>
              <w:t xml:space="preserve">ongeveer 6 jaar</w:t>
            </w:r>
          </w:p>
        </w:tc>
        <w:tc>
          <w:tcPr/>
          <w:p>
            <w:pPr>
              <w:pStyle w:val="Compact"/>
              <w:jc w:val="left"/>
            </w:pPr>
            <w:r>
              <w:t xml:space="preserve">61</w:t>
            </w:r>
          </w:p>
        </w:tc>
        <w:tc>
          <w:tcPr/>
          <w:p>
            <w:pPr>
              <w:pStyle w:val="Compact"/>
              <w:jc w:val="left"/>
            </w:pPr>
            <w:r>
              <w:t xml:space="preserve">Lotte wordt geboren</w:t>
            </w:r>
          </w:p>
        </w:tc>
        <w:tc>
          <w:tcPr/>
          <w:p>
            <w:pPr>
              <w:pStyle w:val="Compact"/>
              <w:jc w:val="left"/>
            </w:pPr>
            <w:r>
              <w:t xml:space="preserve">(in Deel II, bij voorkeur hoofdstuk 16 of 17)</w:t>
            </w:r>
          </w:p>
        </w:tc>
      </w:tr>
      <w:tr>
        <w:tc>
          <w:tcPr/>
          <w:p>
            <w:pPr>
              <w:pStyle w:val="Compact"/>
              <w:jc w:val="left"/>
            </w:pPr>
            <w:r>
              <w:t xml:space="preserve">ongeveer 8 jaar</w:t>
            </w:r>
          </w:p>
        </w:tc>
        <w:tc>
          <w:tcPr/>
          <w:p>
            <w:pPr>
              <w:pStyle w:val="Compact"/>
              <w:jc w:val="left"/>
            </w:pPr>
            <w:r>
              <w:t xml:space="preserve">63</w:t>
            </w:r>
          </w:p>
        </w:tc>
        <w:tc>
          <w:tcPr/>
          <w:p>
            <w:pPr>
              <w:pStyle w:val="Compact"/>
              <w:jc w:val="left"/>
            </w:pPr>
            <w:r>
              <w:t xml:space="preserve">Lode stopt met werken; lange wandelingen in de Kempen</w:t>
            </w:r>
          </w:p>
        </w:tc>
        <w:tc>
          <w:tcPr/>
          <w:p>
            <w:pPr>
              <w:pStyle w:val="Compact"/>
              <w:jc w:val="left"/>
            </w:pPr>
            <w:r>
              <w:t xml:space="preserve">19</w:t>
            </w:r>
          </w:p>
        </w:tc>
      </w:tr>
      <w:tr>
        <w:tc>
          <w:tcPr/>
          <w:p>
            <w:pPr>
              <w:pStyle w:val="Compact"/>
              <w:jc w:val="left"/>
            </w:pPr>
            <w:r>
              <w:t xml:space="preserve">9 tot 10 jaar</w:t>
            </w:r>
          </w:p>
        </w:tc>
        <w:tc>
          <w:tcPr/>
          <w:p>
            <w:pPr>
              <w:pStyle w:val="Compact"/>
              <w:jc w:val="left"/>
            </w:pPr>
            <w:r>
              <w:t xml:space="preserve">64 tot 65</w:t>
            </w:r>
          </w:p>
        </w:tc>
        <w:tc>
          <w:tcPr/>
          <w:p>
            <w:pPr>
              <w:pStyle w:val="Compact"/>
              <w:jc w:val="left"/>
            </w:pPr>
            <w:r>
              <w:t xml:space="preserve">De kleinkinderen groeien op; Bram is een schoolkind</w:t>
            </w:r>
          </w:p>
        </w:tc>
        <w:tc>
          <w:tcPr/>
          <w:p>
            <w:pPr>
              <w:pStyle w:val="Compact"/>
              <w:jc w:val="left"/>
            </w:pPr>
            <w:r>
              <w:t xml:space="preserve">20</w:t>
            </w:r>
          </w:p>
        </w:tc>
      </w:tr>
      <w:tr>
        <w:tc>
          <w:tcPr/>
          <w:p>
            <w:pPr>
              <w:pStyle w:val="Compact"/>
              <w:jc w:val="left"/>
            </w:pPr>
            <w:r>
              <w:t xml:space="preserve">ongeveer 10 jaar</w:t>
            </w:r>
          </w:p>
        </w:tc>
        <w:tc>
          <w:tcPr/>
          <w:p>
            <w:pPr>
              <w:pStyle w:val="Compact"/>
              <w:jc w:val="left"/>
            </w:pPr>
            <w:r>
              <w:t xml:space="preserve">65</w:t>
            </w:r>
          </w:p>
        </w:tc>
        <w:tc>
          <w:tcPr/>
          <w:p>
            <w:pPr>
              <w:pStyle w:val="Compact"/>
              <w:jc w:val="left"/>
            </w:pPr>
            <w:r>
              <w:t xml:space="preserve">Tara ruikt de plek op Lodes rug</w:t>
            </w:r>
          </w:p>
        </w:tc>
        <w:tc>
          <w:tcPr/>
          <w:p>
            <w:pPr>
              <w:pStyle w:val="Compact"/>
              <w:jc w:val="left"/>
            </w:pPr>
            <w:r>
              <w:t xml:space="preserve">21</w:t>
            </w:r>
          </w:p>
        </w:tc>
      </w:tr>
      <w:tr>
        <w:tc>
          <w:tcPr/>
          <w:p>
            <w:pPr>
              <w:pStyle w:val="Compact"/>
              <w:jc w:val="left"/>
            </w:pPr>
            <w:r>
              <w:t xml:space="preserve">11 tot 12 jaar</w:t>
            </w:r>
          </w:p>
        </w:tc>
        <w:tc>
          <w:tcPr/>
          <w:p>
            <w:pPr>
              <w:pStyle w:val="Compact"/>
              <w:jc w:val="left"/>
            </w:pPr>
            <w:r>
              <w:t xml:space="preserve">66</w:t>
            </w:r>
          </w:p>
        </w:tc>
        <w:tc>
          <w:tcPr/>
          <w:p>
            <w:pPr>
              <w:pStyle w:val="Compact"/>
              <w:jc w:val="left"/>
            </w:pPr>
            <w:r>
              <w:t xml:space="preserve">Langzamere wandelingen; Tara wordt grijs en stijf</w:t>
            </w:r>
          </w:p>
        </w:tc>
        <w:tc>
          <w:tcPr/>
          <w:p>
            <w:pPr>
              <w:pStyle w:val="Compact"/>
              <w:jc w:val="left"/>
            </w:pPr>
            <w:r>
              <w:t xml:space="preserve">22, 23</w:t>
            </w:r>
          </w:p>
        </w:tc>
      </w:tr>
      <w:tr>
        <w:tc>
          <w:tcPr/>
          <w:p>
            <w:pPr>
              <w:pStyle w:val="Compact"/>
              <w:jc w:val="left"/>
            </w:pPr>
            <w:r>
              <w:t xml:space="preserve">12 à 13 jaar, winter</w:t>
            </w:r>
          </w:p>
        </w:tc>
        <w:tc>
          <w:tcPr/>
          <w:p>
            <w:pPr>
              <w:pStyle w:val="Compact"/>
              <w:jc w:val="left"/>
            </w:pPr>
            <w:r>
              <w:t xml:space="preserve">67</w:t>
            </w:r>
          </w:p>
        </w:tc>
        <w:tc>
          <w:tcPr/>
          <w:p>
            <w:pPr>
              <w:pStyle w:val="Compact"/>
              <w:jc w:val="left"/>
            </w:pPr>
            <w:r>
              <w:t xml:space="preserve">Laatste wandeling; de avond bij de haard</w:t>
            </w:r>
          </w:p>
        </w:tc>
        <w:tc>
          <w:tcPr/>
          <w:p>
            <w:pPr>
              <w:pStyle w:val="Compact"/>
              <w:jc w:val="left"/>
            </w:pPr>
            <w:r>
              <w:t xml:space="preserve">24, proloog, epiloog</w:t>
            </w:r>
          </w:p>
        </w:tc>
      </w:tr>
    </w:tbl>
    <w:p>
      <w:pPr>
        <w:pStyle w:val="BodyText"/>
      </w:pPr>
      <w:r>
        <w:t xml:space="preserve">Een Labrador wordt gemiddeld 12 à 13 jaar (zie sectie 9), dus deze tijdlijn klopt met de werkelijkheid. Aan het einde is Bram ongeveer tien en Lotte zes: geen pubers, en zeker geen volwassenen.</w:t>
      </w:r>
    </w:p>
    <w:bookmarkEnd w:id="39"/>
    <w:bookmarkStart w:id="40" w:name="doorlopende-draden"/>
    <w:p>
      <w:pPr>
        <w:pStyle w:val="Heading1"/>
      </w:pPr>
      <w:r>
        <w:t xml:space="preserve">6. Doorlopende draden</w:t>
      </w:r>
    </w:p>
    <w:p>
      <w:pPr>
        <w:pStyle w:val="FirstParagraph"/>
      </w:pPr>
      <w:r>
        <w:t xml:space="preserve">Elk element dat vroeg in het boek wordt geplant, keert later terug met een nieuwe betekenis. Zo voelt het einde verdiend in plaats van gepland.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Draad</w:t>
            </w:r>
          </w:p>
        </w:tc>
        <w:tc>
          <w:tcPr/>
          <w:p>
            <w:pPr>
              <w:pStyle w:val="Compact"/>
              <w:jc w:val="left"/>
            </w:pPr>
            <w:r>
              <w:t xml:space="preserve">Geplant</w:t>
            </w:r>
          </w:p>
        </w:tc>
        <w:tc>
          <w:tcPr/>
          <w:p>
            <w:pPr>
              <w:pStyle w:val="Compact"/>
              <w:jc w:val="left"/>
            </w:pPr>
            <w:r>
              <w:t xml:space="preserve">Terugkeer</w:t>
            </w:r>
          </w:p>
        </w:tc>
        <w:tc>
          <w:tcPr/>
          <w:p>
            <w:pPr>
              <w:pStyle w:val="Compact"/>
              <w:jc w:val="left"/>
            </w:pPr>
            <w:r>
              <w:t xml:space="preserve">Afsluiting</w:t>
            </w:r>
          </w:p>
        </w:tc>
      </w:tr>
      <w:tr>
        <w:tc>
          <w:tcPr/>
          <w:p>
            <w:pPr>
              <w:pStyle w:val="Compact"/>
              <w:jc w:val="left"/>
            </w:pPr>
            <w:r>
              <w:t xml:space="preserve">De geur van de moeder</w:t>
            </w:r>
          </w:p>
        </w:tc>
        <w:tc>
          <w:tcPr/>
          <w:p>
            <w:pPr>
              <w:pStyle w:val="Compact"/>
              <w:jc w:val="left"/>
            </w:pPr>
            <w:r>
              <w:t xml:space="preserve">Hoofdstuk 1, proloog</w:t>
            </w:r>
          </w:p>
        </w:tc>
        <w:tc>
          <w:tcPr/>
          <w:p>
            <w:pPr>
              <w:pStyle w:val="Compact"/>
              <w:jc w:val="left"/>
            </w:pPr>
            <w:r>
              <w:t xml:space="preserve">Hoofdstuk 2: de lege plek, haar geur door de muur</w:t>
            </w:r>
          </w:p>
        </w:tc>
        <w:tc>
          <w:tcPr/>
          <w:p>
            <w:pPr>
              <w:pStyle w:val="Compact"/>
              <w:jc w:val="left"/>
            </w:pPr>
            <w:r>
              <w:t xml:space="preserve">Epiloog: de geur komt terug in de halfslaap</w:t>
            </w:r>
          </w:p>
        </w:tc>
      </w:tr>
      <w:tr>
        <w:tc>
          <w:tcPr/>
          <w:p>
            <w:pPr>
              <w:pStyle w:val="Compact"/>
              <w:jc w:val="left"/>
            </w:pPr>
            <w:r>
              <w:t xml:space="preserve">Het zusje dat naar hooi ruikt</w:t>
            </w:r>
          </w:p>
        </w:tc>
        <w:tc>
          <w:tcPr/>
          <w:p>
            <w:pPr>
              <w:pStyle w:val="Compact"/>
              <w:jc w:val="left"/>
            </w:pPr>
            <w:r>
              <w:t xml:space="preserve">Hoofdstuk 2</w:t>
            </w:r>
          </w:p>
        </w:tc>
        <w:tc>
          <w:tcPr/>
          <w:p>
            <w:pPr>
              <w:pStyle w:val="Compact"/>
              <w:jc w:val="left"/>
            </w:pPr>
            <w:r>
              <w:t xml:space="preserve">Deel II, Vrije Wandeling in een ander park: Tara ruikt haar spoor. Ze leeft, en heeft zelf pups gehad.</w:t>
            </w:r>
          </w:p>
        </w:tc>
        <w:tc>
          <w:tcPr/>
          <w:p>
            <w:pPr>
              <w:pStyle w:val="Compact"/>
              <w:jc w:val="left"/>
            </w:pPr>
            <w:r>
              <w:t xml:space="preserve">Deel III: het spoor wordt elke keer ouder. Op een dag is het er niet meer. Tara blijft er langer staan dan anders. Ze zegt er niets over.</w:t>
            </w:r>
          </w:p>
        </w:tc>
      </w:tr>
      <w:tr>
        <w:tc>
          <w:tcPr/>
          <w:p>
            <w:pPr>
              <w:pStyle w:val="Compact"/>
              <w:jc w:val="left"/>
            </w:pPr>
            <w:r>
              <w:t xml:space="preserve">De geur-klok</w:t>
            </w:r>
          </w:p>
        </w:tc>
        <w:tc>
          <w:tcPr/>
          <w:p>
            <w:pPr>
              <w:pStyle w:val="Compact"/>
              <w:jc w:val="left"/>
            </w:pPr>
            <w:r>
              <w:t xml:space="preserve">Hoofdstuk 6: onnauwkeurig,</w:t>
            </w:r>
            <w:r>
              <w:t xml:space="preserve"> </w:t>
            </w:r>
            <w:r>
              <w:t xml:space="preserve">“</w:t>
            </w:r>
            <w:r>
              <w:t xml:space="preserve">ergens na de middag</w:t>
            </w:r>
            <w:r>
              <w:t xml:space="preserve">”</w:t>
            </w:r>
          </w:p>
        </w:tc>
        <w:tc>
          <w:tcPr/>
          <w:p>
            <w:pPr>
              <w:pStyle w:val="Compact"/>
              <w:jc w:val="left"/>
            </w:pPr>
            <w:r>
              <w:t xml:space="preserve">Deel II: griezelig precies, een eigen meetinstrument</w:t>
            </w:r>
          </w:p>
        </w:tc>
        <w:tc>
          <w:tcPr/>
          <w:p>
            <w:pPr>
              <w:pStyle w:val="Compact"/>
              <w:jc w:val="left"/>
            </w:pPr>
            <w:r>
              <w:t xml:space="preserve">Hoofdstuk 22: de klok loopt achter, Tara staat te vroeg aan de deur, of te laat</w:t>
            </w:r>
          </w:p>
        </w:tc>
      </w:tr>
      <w:tr>
        <w:tc>
          <w:tcPr/>
          <w:p>
            <w:pPr>
              <w:pStyle w:val="Compact"/>
              <w:jc w:val="left"/>
            </w:pPr>
            <w:r>
              <w:t xml:space="preserve">De chemische leugendetector</w:t>
            </w:r>
          </w:p>
        </w:tc>
        <w:tc>
          <w:tcPr/>
          <w:p>
            <w:pPr>
              <w:pStyle w:val="Compact"/>
              <w:jc w:val="left"/>
            </w:pPr>
            <w:r>
              <w:t xml:space="preserve">Hoofdstuk 8: Lode zegt</w:t>
            </w:r>
            <w:r>
              <w:t xml:space="preserve"> </w:t>
            </w:r>
            <w:r>
              <w:t xml:space="preserve">“</w:t>
            </w:r>
            <w:r>
              <w:t xml:space="preserve">alles prima</w:t>
            </w:r>
            <w:r>
              <w:t xml:space="preserve">”</w:t>
            </w:r>
            <w:r>
              <w:t xml:space="preserve">, zijn zweet zegt iets anders</w:t>
            </w:r>
          </w:p>
        </w:tc>
        <w:tc>
          <w:tcPr/>
          <w:p>
            <w:pPr>
              <w:pStyle w:val="Compact"/>
              <w:jc w:val="left"/>
            </w:pPr>
            <w:r>
              <w:t xml:space="preserve">Hoofdstuk 17 en 18: Tara kalmeert hem met haar kop op zijn knie</w:t>
            </w:r>
          </w:p>
        </w:tc>
        <w:tc>
          <w:tcPr/>
          <w:p>
            <w:pPr>
              <w:pStyle w:val="Compact"/>
              <w:jc w:val="left"/>
            </w:pPr>
            <w:r>
              <w:t xml:space="preserve">Hoofdstuk 21: Tara ruikt een ziekte voor iemand anders iets merkt</w:t>
            </w:r>
          </w:p>
        </w:tc>
      </w:tr>
      <w:tr>
        <w:tc>
          <w:tcPr/>
          <w:p>
            <w:pPr>
              <w:pStyle w:val="Compact"/>
              <w:jc w:val="left"/>
            </w:pPr>
            <w:r>
              <w:t xml:space="preserve">De dokter en het wandelen</w:t>
            </w:r>
          </w:p>
        </w:tc>
        <w:tc>
          <w:tcPr/>
          <w:p>
            <w:pPr>
              <w:pStyle w:val="Compact"/>
              <w:jc w:val="left"/>
            </w:pPr>
            <w:r>
              <w:t xml:space="preserve">Hoofdstuk 3: waarom Lode een hond neemt</w:t>
            </w:r>
          </w:p>
        </w:tc>
        <w:tc>
          <w:tcPr/>
          <w:p>
            <w:pPr>
              <w:pStyle w:val="Compact"/>
              <w:jc w:val="left"/>
            </w:pPr>
            <w:r>
              <w:t xml:space="preserve">Hoofdstuk 7: Lode als</w:t>
            </w:r>
            <w:r>
              <w:t xml:space="preserve"> </w:t>
            </w:r>
            <w:r>
              <w:t xml:space="preserve">“</w:t>
            </w:r>
            <w:r>
              <w:t xml:space="preserve">alfa</w:t>
            </w:r>
            <w:r>
              <w:t xml:space="preserve">”</w:t>
            </w:r>
            <w:r>
              <w:t xml:space="preserve"> </w:t>
            </w:r>
            <w:r>
              <w:t xml:space="preserve">die eigenlijk moe is na tien minuten</w:t>
            </w:r>
          </w:p>
        </w:tc>
        <w:tc>
          <w:tcPr/>
          <w:p>
            <w:pPr>
              <w:pStyle w:val="Compact"/>
              <w:jc w:val="left"/>
            </w:pPr>
            <w:r>
              <w:t xml:space="preserve">Hoofdstuk 23:</w:t>
            </w:r>
            <w:r>
              <w:t xml:space="preserve"> </w:t>
            </w:r>
            <w:r>
              <w:t xml:space="preserve">“</w:t>
            </w:r>
            <w:r>
              <w:t xml:space="preserve">Ik heb hem leren wandelen</w:t>
            </w:r>
            <w:r>
              <w:t xml:space="preserve">”</w:t>
            </w:r>
          </w:p>
        </w:tc>
      </w:tr>
      <w:tr>
        <w:tc>
          <w:tcPr/>
          <w:p>
            <w:pPr>
              <w:pStyle w:val="Compact"/>
              <w:jc w:val="left"/>
            </w:pPr>
            <w:r>
              <w:t xml:space="preserve">Mira’s mep op de neus</w:t>
            </w:r>
          </w:p>
        </w:tc>
        <w:tc>
          <w:tcPr/>
          <w:p>
            <w:pPr>
              <w:pStyle w:val="Compact"/>
              <w:jc w:val="left"/>
            </w:pPr>
            <w:r>
              <w:t xml:space="preserve">Hoofdstuk 4</w:t>
            </w:r>
          </w:p>
        </w:tc>
        <w:tc>
          <w:tcPr/>
          <w:p>
            <w:pPr>
              <w:pStyle w:val="Compact"/>
              <w:jc w:val="left"/>
            </w:pPr>
            <w:r>
              <w:t xml:space="preserve">Hoofdstuk 11: thuis is de kat heilig, buiten is elke kat een spel</w:t>
            </w:r>
          </w:p>
        </w:tc>
        <w:tc>
          <w:tcPr/>
          <w:p>
            <w:pPr>
              <w:pStyle w:val="Compact"/>
              <w:jc w:val="left"/>
            </w:pPr>
            <w:r>
              <w:t xml:space="preserve">Hoofdstuk 24 en epiloog: Mira ligt voor het eerst vrijwillig naast Tara’s mand</w:t>
            </w:r>
          </w:p>
        </w:tc>
      </w:tr>
      <w:tr>
        <w:tc>
          <w:tcPr/>
          <w:p>
            <w:pPr>
              <w:pStyle w:val="Compact"/>
              <w:jc w:val="left"/>
            </w:pPr>
            <w:r>
              <w:t xml:space="preserve">Dossier 41: de stofzuiger</w:t>
            </w:r>
          </w:p>
        </w:tc>
        <w:tc>
          <w:tcPr/>
          <w:p>
            <w:pPr>
              <w:pStyle w:val="Compact"/>
              <w:jc w:val="left"/>
            </w:pPr>
            <w:r>
              <w:t xml:space="preserve">Deel I:</w:t>
            </w:r>
            <w:r>
              <w:t xml:space="preserve"> </w:t>
            </w:r>
            <w:r>
              <w:t xml:space="preserve">“</w:t>
            </w:r>
            <w:r>
              <w:t xml:space="preserve">levensgevaarlijk, vanop afstand observeren</w:t>
            </w:r>
            <w:r>
              <w:t xml:space="preserve">”</w:t>
            </w:r>
          </w:p>
        </w:tc>
        <w:tc>
          <w:tcPr/>
          <w:p>
            <w:pPr>
              <w:pStyle w:val="Compact"/>
              <w:jc w:val="left"/>
            </w:pPr>
            <w:r>
              <w:t xml:space="preserve">Deel II: een wapenstilstand</w:t>
            </w:r>
          </w:p>
        </w:tc>
        <w:tc>
          <w:tcPr/>
          <w:p>
            <w:pPr>
              <w:pStyle w:val="Compact"/>
              <w:jc w:val="left"/>
            </w:pPr>
            <w:r>
              <w:t xml:space="preserve">Deel III: Tara blijft liggen als hij aangaat, omdat opstaan te veel moeite kost. Lode zet hem uit en veegt met de hand.</w:t>
            </w:r>
          </w:p>
        </w:tc>
      </w:tr>
      <w:tr>
        <w:tc>
          <w:tcPr/>
          <w:p>
            <w:pPr>
              <w:pStyle w:val="Compact"/>
              <w:jc w:val="left"/>
            </w:pPr>
            <w:r>
              <w:t xml:space="preserve">De rode bal</w:t>
            </w:r>
          </w:p>
        </w:tc>
        <w:tc>
          <w:tcPr/>
          <w:p>
            <w:pPr>
              <w:pStyle w:val="Compact"/>
              <w:jc w:val="left"/>
            </w:pPr>
            <w:r>
              <w:t xml:space="preserve">Hoofdstuk 6: Lode koopt een rode bal; Tara vindt hem alleen met haar neus (zie sectie 9)</w:t>
            </w:r>
          </w:p>
        </w:tc>
        <w:tc>
          <w:tcPr/>
          <w:p>
            <w:pPr>
              <w:pStyle w:val="Compact"/>
              <w:jc w:val="left"/>
            </w:pPr>
            <w:r>
              <w:t xml:space="preserve">Deel II: Bram krijgt een blauwe bal,</w:t>
            </w:r>
            <w:r>
              <w:t xml:space="preserve"> </w:t>
            </w:r>
            <w:r>
              <w:t xml:space="preserve">“</w:t>
            </w:r>
            <w:r>
              <w:t xml:space="preserve">eindelijk een bal die je kunt zien</w:t>
            </w:r>
            <w:r>
              <w:t xml:space="preserve">”</w:t>
            </w:r>
          </w:p>
        </w:tc>
        <w:tc>
          <w:tcPr/>
          <w:p>
            <w:pPr>
              <w:pStyle w:val="Compact"/>
              <w:jc w:val="left"/>
            </w:pPr>
            <w:r>
              <w:t xml:space="preserve">Hoofdstuk 24: de rode bal in de mand, kapot, en nog altijd onzichtbaar in het gras</w:t>
            </w:r>
          </w:p>
        </w:tc>
      </w:tr>
      <w:tr>
        <w:tc>
          <w:tcPr/>
          <w:p>
            <w:pPr>
              <w:pStyle w:val="Compact"/>
              <w:jc w:val="left"/>
            </w:pPr>
            <w:r>
              <w:t xml:space="preserve">De koffie in Lodes geur</w:t>
            </w:r>
          </w:p>
        </w:tc>
        <w:tc>
          <w:tcPr/>
          <w:p>
            <w:pPr>
              <w:pStyle w:val="Compact"/>
              <w:jc w:val="left"/>
            </w:pPr>
            <w:r>
              <w:t xml:space="preserve">Hoofdstuk 4: zijn eerste geur</w:t>
            </w:r>
          </w:p>
        </w:tc>
        <w:tc>
          <w:tcPr/>
          <w:p>
            <w:pPr>
              <w:pStyle w:val="Compact"/>
              <w:jc w:val="left"/>
            </w:pPr>
            <w:r>
              <w:t xml:space="preserve">Overal zijn vaste herkenningsgeur</w:t>
            </w:r>
          </w:p>
        </w:tc>
        <w:tc>
          <w:tcPr/>
          <w:p>
            <w:pPr>
              <w:pStyle w:val="Compact"/>
              <w:jc w:val="left"/>
            </w:pPr>
            <w:r>
              <w:t xml:space="preserve">Hoofdstuk 24: minder koffie, meer medicijnen, en toch nog altijd hem</w:t>
            </w:r>
          </w:p>
        </w:tc>
      </w:tr>
      <w:tr>
        <w:tc>
          <w:tcPr/>
          <w:p>
            <w:pPr>
              <w:pStyle w:val="Compact"/>
              <w:jc w:val="left"/>
            </w:pPr>
            <w:r>
              <w:t xml:space="preserve">Labradorwet 52</w:t>
            </w:r>
          </w:p>
        </w:tc>
        <w:tc>
          <w:tcPr/>
          <w:p>
            <w:pPr>
              <w:pStyle w:val="Compact"/>
              <w:jc w:val="left"/>
            </w:pPr>
            <w:r>
              <w:t xml:space="preserve">Hoofdstuk 5, kort vermeld</w:t>
            </w:r>
          </w:p>
        </w:tc>
        <w:tc>
          <w:tcPr/>
          <w:p>
            <w:pPr>
              <w:pStyle w:val="Compact"/>
            </w:pPr>
          </w:p>
        </w:tc>
        <w:tc>
          <w:tcPr/>
          <w:p>
            <w:pPr>
              <w:pStyle w:val="Compact"/>
              <w:jc w:val="left"/>
            </w:pPr>
            <w:r>
              <w:t xml:space="preserve">Hoofdstuk 24: de enige conclusie</w:t>
            </w:r>
          </w:p>
        </w:tc>
      </w:tr>
    </w:tbl>
    <w:bookmarkEnd w:id="40"/>
    <w:bookmarkStart w:id="41" w:name="Xb0287af6f709b043660f0034c22c3229529ed5b"/>
    <w:p>
      <w:pPr>
        <w:pStyle w:val="Heading1"/>
      </w:pPr>
      <w:r>
        <w:t xml:space="preserve">7. Plaatsbijbel: waar het verhaal zich afspeelt</w:t>
      </w:r>
    </w:p>
    <w:p>
      <w:pPr>
        <w:pStyle w:val="FirstParagraph"/>
      </w:pPr>
      <w:r>
        <w:t xml:space="preserve">Het verhaal speelt in een fictief dorp in de Antwerpse Kempen, tussen Herentals en Kasterlee: zandwegen, dennenbossen, heide en vennen, een dorpsplein met een kerk en een café met terras. Het taalgebruik van het boek is licht Vlaams (</w:t>
      </w:r>
      <w:r>
        <w:t xml:space="preserve">“</w:t>
      </w:r>
      <w:r>
        <w:t xml:space="preserve">kot</w:t>
      </w:r>
      <w:r>
        <w:t xml:space="preserve">”</w:t>
      </w:r>
      <w:r>
        <w:t xml:space="preserve">,</w:t>
      </w:r>
      <w:r>
        <w:t xml:space="preserve"> </w:t>
      </w:r>
      <w:r>
        <w:t xml:space="preserve">“</w:t>
      </w:r>
      <w:r>
        <w:t xml:space="preserve">ge</w:t>
      </w:r>
      <w:r>
        <w:t xml:space="preserve">”</w:t>
      </w:r>
      <w:r>
        <w:t xml:space="preserve">,</w:t>
      </w:r>
      <w:r>
        <w:t xml:space="preserve"> </w:t>
      </w:r>
      <w:r>
        <w:t xml:space="preserve">“</w:t>
      </w:r>
      <w:r>
        <w:t xml:space="preserve">vanop</w:t>
      </w:r>
      <w:r>
        <w:t xml:space="preserve">”</w:t>
      </w:r>
      <w:r>
        <w:t xml:space="preserve">). Elke plek hieronder heeft vaste zintuiglijke ankers, zodat de lezer voelt waar Tara is.</w:t>
      </w:r>
    </w:p>
    <w:p>
      <w:pPr>
        <w:pStyle w:val="BodyText"/>
      </w:pPr>
      <w:r>
        <w:rPr>
          <w:bCs/>
          <w:b/>
        </w:rPr>
        <w:t xml:space="preserve">Het kot bij de fokker (hoofdstuk 1 en 2).</w:t>
      </w:r>
      <w:r>
        <w:t xml:space="preserve"> </w:t>
      </w:r>
      <w:r>
        <w:t xml:space="preserve">Een oude schuur bij een boerderij. Het licht valt in stoffige banen door de kieren tussen de planken. Er ligt stro dat prikt en kraakt, met daaronder kranten die naar inkt en melk ruiken. Er is de warmte van acht lijven tegen haar flank, en het hartslaggeluid van de moeder lang voor Tara iets kan horen. ’s Nachts is het koud aan de randen en warm in het midden. Wie aan de rand ligt, kruipt terug.</w:t>
      </w:r>
    </w:p>
    <w:p>
      <w:pPr>
        <w:pStyle w:val="BodyText"/>
      </w:pPr>
      <w:r>
        <w:rPr>
          <w:bCs/>
          <w:b/>
        </w:rPr>
        <w:t xml:space="preserve">De auto (hoofdstuk 3).</w:t>
      </w:r>
      <w:r>
        <w:t xml:space="preserve"> </w:t>
      </w:r>
      <w:r>
        <w:t xml:space="preserve">Lodes grijze stationwagen. Warm plastic, een dekentje dat naar wasverzachter ruikt, en de trilling van de motor door de bodem. Door het open raampje komen stukken wereld binnen: gemaaid gras, diesel, een varkensstal, frieten. Achter haar wordt het spoor van het kot met elke bocht dunner.</w:t>
      </w:r>
    </w:p>
    <w:p>
      <w:pPr>
        <w:pStyle w:val="BodyText"/>
      </w:pPr>
      <w:r>
        <w:rPr>
          <w:bCs/>
          <w:b/>
        </w:rPr>
        <w:t xml:space="preserve">Het huis (vanaf hoofdstuk 4).</w:t>
      </w:r>
      <w:r>
        <w:t xml:space="preserve"> </w:t>
      </w:r>
      <w:r>
        <w:t xml:space="preserve">Een rijhuis met een lange tuin aan de rand van het dorp.</w:t>
      </w:r>
      <w:r>
        <w:t xml:space="preserve"> </w:t>
      </w:r>
      <w:r>
        <w:t xml:space="preserve">-</w:t>
      </w:r>
      <w:r>
        <w:t xml:space="preserve"> </w:t>
      </w:r>
      <w:r>
        <w:rPr>
          <w:bCs/>
          <w:b/>
        </w:rPr>
        <w:t xml:space="preserve">De keuken:</w:t>
      </w:r>
      <w:r>
        <w:t xml:space="preserve"> </w:t>
      </w:r>
      <w:r>
        <w:t xml:space="preserve">tegels die koel zijn in de zomer, de koelkast die zoemt, de koekjestrommel op de tweede plank.</w:t>
      </w:r>
      <w:r>
        <w:t xml:space="preserve"> </w:t>
      </w:r>
      <w:r>
        <w:t xml:space="preserve">-</w:t>
      </w:r>
      <w:r>
        <w:t xml:space="preserve"> </w:t>
      </w:r>
      <w:r>
        <w:rPr>
          <w:bCs/>
          <w:b/>
        </w:rPr>
        <w:t xml:space="preserve">De woonkamer:</w:t>
      </w:r>
      <w:r>
        <w:t xml:space="preserve"> </w:t>
      </w:r>
      <w:r>
        <w:t xml:space="preserve">de houtkachel met de mand ernaast, en het tapijt waarop de zon ’s middags een warme rechthoek legt die langzaam naar de bank schuift (Tara’s klok voor de middag).</w:t>
      </w:r>
      <w:r>
        <w:t xml:space="preserve"> </w:t>
      </w:r>
      <w:r>
        <w:t xml:space="preserve">-</w:t>
      </w:r>
      <w:r>
        <w:t xml:space="preserve"> </w:t>
      </w:r>
      <w:r>
        <w:rPr>
          <w:bCs/>
          <w:b/>
        </w:rPr>
        <w:t xml:space="preserve">De gang:</w:t>
      </w:r>
      <w:r>
        <w:t xml:space="preserve"> </w:t>
      </w:r>
      <w:r>
        <w:t xml:space="preserve">de deurmat waarop alle geuren van buiten eerst landen, en de kapstok vol jassen die elk een dag vertellen.</w:t>
      </w:r>
      <w:r>
        <w:t xml:space="preserve"> </w:t>
      </w:r>
      <w:r>
        <w:t xml:space="preserve">-</w:t>
      </w:r>
      <w:r>
        <w:t xml:space="preserve"> </w:t>
      </w:r>
      <w:r>
        <w:rPr>
          <w:bCs/>
          <w:b/>
        </w:rPr>
        <w:t xml:space="preserve">De trap:</w:t>
      </w:r>
      <w:r>
        <w:t xml:space="preserve"> </w:t>
      </w:r>
      <w:r>
        <w:t xml:space="preserve">in Deel III een berg.</w:t>
      </w:r>
      <w:r>
        <w:t xml:space="preserve"> </w:t>
      </w:r>
      <w:r>
        <w:t xml:space="preserve">-</w:t>
      </w:r>
      <w:r>
        <w:t xml:space="preserve"> </w:t>
      </w:r>
      <w:r>
        <w:rPr>
          <w:bCs/>
          <w:b/>
        </w:rPr>
        <w:t xml:space="preserve">De slaapkamer:</w:t>
      </w:r>
      <w:r>
        <w:t xml:space="preserve"> </w:t>
      </w:r>
      <w:r>
        <w:t xml:space="preserve">de verboden kamer. Er is nooit een deur dichtgegaan; Tara stapt niet over de drempel (hoofdstuk 18).</w:t>
      </w:r>
    </w:p>
    <w:p>
      <w:pPr>
        <w:pStyle w:val="BodyText"/>
      </w:pPr>
      <w:r>
        <w:rPr>
          <w:bCs/>
          <w:b/>
        </w:rPr>
        <w:t xml:space="preserve">De straat en het grasveld (hoofdstuk 6).</w:t>
      </w:r>
      <w:r>
        <w:t xml:space="preserve"> </w:t>
      </w:r>
      <w:r>
        <w:t xml:space="preserve">Een stoep met lantaarnpalen, elk een prikbord. Er is een grasstrook langs het fietspad, het</w:t>
      </w:r>
      <w:r>
        <w:t xml:space="preserve"> </w:t>
      </w:r>
      <w:r>
        <w:t xml:space="preserve">“</w:t>
      </w:r>
      <w:r>
        <w:t xml:space="preserve">Facebook van het gras</w:t>
      </w:r>
      <w:r>
        <w:t xml:space="preserve">”</w:t>
      </w:r>
      <w:r>
        <w:t xml:space="preserve">. In de herfst liggen er natte bladeren die alle geuren een dag langer bewaren.</w:t>
      </w:r>
    </w:p>
    <w:p>
      <w:pPr>
        <w:pStyle w:val="BodyText"/>
      </w:pPr>
      <w:r>
        <w:rPr>
          <w:bCs/>
          <w:b/>
        </w:rPr>
        <w:t xml:space="preserve">Het dorpsplein en het terras (hoofdstuk 12).</w:t>
      </w:r>
      <w:r>
        <w:t xml:space="preserve"> </w:t>
      </w:r>
      <w:r>
        <w:t xml:space="preserve">Kasseien die in de zomer warm worden onder de buik. Duiven, frieten, bier, koffie, zonnecrème. De ober heeft zweetvoeten. Het kleedje onder de tafel is een eiland.</w:t>
      </w:r>
    </w:p>
    <w:p>
      <w:pPr>
        <w:pStyle w:val="BodyText"/>
      </w:pPr>
      <w:r>
        <w:rPr>
          <w:bCs/>
          <w:b/>
        </w:rPr>
        <w:t xml:space="preserve">Het bos en de heide (hoofdstuk 19 en 22).</w:t>
      </w:r>
      <w:r>
        <w:t xml:space="preserve"> </w:t>
      </w:r>
      <w:r>
        <w:t xml:space="preserve">Dennennaalden die zacht veren onder de poten. Hars, zand, vennen die naar ijzer en kikkers ruiken. In augustus bloeit de heide paars, maar Tara ziet dat als grijs; ze ruikt het als honing en stof. In Deel III ligt hier het spoor van de wolf.</w:t>
      </w:r>
    </w:p>
    <w:p>
      <w:pPr>
        <w:pStyle w:val="BodyText"/>
      </w:pPr>
      <w:r>
        <w:rPr>
          <w:bCs/>
          <w:b/>
        </w:rPr>
        <w:t xml:space="preserve">De dierenarts (doorlopend).</w:t>
      </w:r>
      <w:r>
        <w:t xml:space="preserve"> </w:t>
      </w:r>
      <w:r>
        <w:t xml:space="preserve">Een tafel van koud metaal, ontsmettingsmiddel dat in de neus brandt, en de angstgeur van honderd honden in de vloer van de wachtkamer. Het enige hondenkoekje ter wereld dat naar wantrouwen smaakt.</w:t>
      </w:r>
    </w:p>
    <w:p>
      <w:pPr>
        <w:pStyle w:val="BodyText"/>
      </w:pPr>
      <w:r>
        <w:rPr>
          <w:bCs/>
          <w:b/>
        </w:rPr>
        <w:t xml:space="preserve">De haard in de laatste winter (proloog, hoofdstuk 24, epiloog).</w:t>
      </w:r>
      <w:r>
        <w:t xml:space="preserve"> </w:t>
      </w:r>
      <w:r>
        <w:t xml:space="preserve">De houtkachel tikt als hij opwarmt. Het licht is oranje en beweegt. Er hangt de geur van eik en as, en van de wollen deken die Mieke over de mand legt. Buiten vriest het; binnen is het de warmste plek van het huis, net als het midden van het nest.</w:t>
      </w:r>
    </w:p>
    <w:bookmarkEnd w:id="41"/>
    <w:bookmarkStart w:id="48" w:name="volledige-hoofdstukindeling"/>
    <w:p>
      <w:pPr>
        <w:pStyle w:val="Heading1"/>
      </w:pPr>
      <w:r>
        <w:t xml:space="preserve">8. Volledige hoofdstukindeling</w:t>
      </w:r>
    </w:p>
    <w:bookmarkStart w:id="42" w:name="proloog.-een-herinnering-ontwaakt"/>
    <w:p>
      <w:pPr>
        <w:pStyle w:val="Heading2"/>
      </w:pPr>
      <w:r>
        <w:t xml:space="preserve">Proloog. Een Herinnering Ontwaakt</w:t>
      </w:r>
    </w:p>
    <w:p>
      <w:pPr>
        <w:pStyle w:val="FirstParagraph"/>
      </w:pPr>
      <w:r>
        <w:t xml:space="preserve">Een winteravond. Een oude Tara ligt in haar mand bij de houtkachel. In de halfslaap keert voor een adem lang de geur van haar moeder terug: melk en droog stro. Ze schrikt niet wakker. Ze laat de herinnering komen, niet om een rapport af te ronden, maar omdat ze dit leven nog één keer wil voelen. Dit is hetzelfde moment als het einde van hoofdstuk 24.</w:t>
      </w:r>
    </w:p>
    <w:bookmarkEnd w:id="42"/>
    <w:bookmarkStart w:id="43" w:name="Xe6196cdee1dfa8b2284c6032da800e0fdc00034"/>
    <w:p>
      <w:pPr>
        <w:pStyle w:val="Heading2"/>
      </w:pPr>
      <w:r>
        <w:t xml:space="preserve">Deel I: De Pioniersjaren. Verwondering (de pup)</w:t>
      </w:r>
    </w:p>
    <w:p>
      <w:pPr>
        <w:pStyle w:val="FirstParagraph"/>
      </w:pPr>
      <w:r>
        <w:rPr>
          <w:bCs/>
          <w:b/>
        </w:rPr>
        <w:t xml:space="preserve">Hoofdstuk 1. De Geboorte.</w:t>
      </w:r>
      <w:r>
        <w:t xml:space="preserve"> </w:t>
      </w:r>
      <w:r>
        <w:t xml:space="preserve">Laat voorjaar, in het kot bij de fokker. De eerste twee weken zijn Tara’s ogen en oren dicht (zie sectie 9). De wereld bestaat alleen uit warmte, geur en geduw. Er is geen ik, alleen een wij. Het hoofdstuk eindigt met het moment dat de oogleden opengaan en het eerste licht binnenkomt: een stoffige baan tussen de planken.</w:t>
      </w:r>
    </w:p>
    <w:p>
      <w:pPr>
        <w:pStyle w:val="BodyText"/>
      </w:pPr>
      <w:r>
        <w:rPr>
          <w:bCs/>
          <w:b/>
        </w:rPr>
        <w:t xml:space="preserve">Hoofdstuk 2. Het Verdwijnen van de Anderen.</w:t>
      </w:r>
      <w:r>
        <w:t xml:space="preserve"> </w:t>
      </w:r>
      <w:r>
        <w:t xml:space="preserve">Vanaf de zesde week blijft de moeder steeds langer weg. Haar plek ruikt nog naar haar, maar is koud; door de muur van de schuur ruikt Tara dat ze er nog is. Vreemde mensen komen, vreemde handen tillen pups op, en er komt er een niet meer terug. Het nest wordt leger, tot alleen Tara en het zusje dat naar hooi ruikt over zijn.</w:t>
      </w:r>
    </w:p>
    <w:p>
      <w:pPr>
        <w:pStyle w:val="BodyText"/>
      </w:pPr>
      <w:r>
        <w:rPr>
          <w:bCs/>
          <w:b/>
        </w:rPr>
        <w:t xml:space="preserve">Hoofdstuk 3. De Wagen.</w:t>
      </w:r>
      <w:r>
        <w:t xml:space="preserve"> </w:t>
      </w:r>
      <w:r>
        <w:t xml:space="preserve">Een vreemde man komt, ruikt naar koffie en zenuwen, en kiest haar. (De lezer weet nu al waarom hij komt: de dokter.) De autorit: de trilling van de motor door de bodem, de wereld door het raampje, en het spoor van het kot en het zusje dat met elke bocht dunner wordt.</w:t>
      </w:r>
    </w:p>
    <w:p>
      <w:pPr>
        <w:pStyle w:val="BodyText"/>
      </w:pPr>
      <w:r>
        <w:rPr>
          <w:bCs/>
          <w:b/>
        </w:rPr>
        <w:t xml:space="preserve">Hoofdstuk 4. Een Vreemde Wereld.</w:t>
      </w:r>
      <w:r>
        <w:t xml:space="preserve"> </w:t>
      </w:r>
      <w:r>
        <w:t xml:space="preserve">Het nieuwe huis is groot, stil, en ruikt naar mensen en naar iets anders, iets met sardines. Mira geeft haar één mep op de neus en gaat dan op de kast zitten. Steeds weer valt hetzelfde geluid, tot het van haar is:</w:t>
      </w:r>
      <w:r>
        <w:t xml:space="preserve"> </w:t>
      </w:r>
      <w:r>
        <w:rPr>
          <w:iCs/>
          <w:i/>
        </w:rPr>
        <w:t xml:space="preserve">Tara</w:t>
      </w:r>
      <w:r>
        <w:t xml:space="preserve">. De eerste nacht slaapt Lode op de grond naast haar, met een hand door de spijlen van de bench.</w:t>
      </w:r>
    </w:p>
    <w:p>
      <w:pPr>
        <w:pStyle w:val="BodyText"/>
      </w:pPr>
      <w:r>
        <w:rPr>
          <w:bCs/>
          <w:b/>
        </w:rPr>
        <w:t xml:space="preserve">Hoofdstuk 5. De Eerste Experimenten.</w:t>
      </w:r>
      <w:r>
        <w:t xml:space="preserve"> </w:t>
      </w:r>
      <w:r>
        <w:t xml:space="preserve">Zindelijkheid, het woord</w:t>
      </w:r>
      <w:r>
        <w:t xml:space="preserve"> </w:t>
      </w:r>
      <w:r>
        <w:t xml:space="preserve">“</w:t>
      </w:r>
      <w:r>
        <w:t xml:space="preserve">nee</w:t>
      </w:r>
      <w:r>
        <w:t xml:space="preserve">”</w:t>
      </w:r>
      <w:r>
        <w:t xml:space="preserve">, de eerste keer pootje geven. Tara gaat zitten, de koekjestrommel gaat open. Ze gaat nog eens zitten. De lezer ziet de onderzoeker geboren worden; Tara benoemt het niet. Het schema verschijnt voor het eerst, nog onhandig. Het eerste dossier is een kaartje over de koekjestrommel.</w:t>
      </w:r>
    </w:p>
    <w:p>
      <w:pPr>
        <w:pStyle w:val="BodyText"/>
      </w:pPr>
      <w:r>
        <w:rPr>
          <w:bCs/>
          <w:b/>
        </w:rPr>
        <w:t xml:space="preserve">Hoofdstuk 6. De Geur als Horloge en het Facebook van het Gras.</w:t>
      </w:r>
      <w:r>
        <w:t xml:space="preserve"> </w:t>
      </w:r>
      <w:r>
        <w:rPr>
          <w:iCs/>
          <w:i/>
        </w:rPr>
        <w:t xml:space="preserve">Vrije Wandeling.</w:t>
      </w:r>
      <w:r>
        <w:t xml:space="preserve"> </w:t>
      </w:r>
      <w:r>
        <w:t xml:space="preserve">Tara leert tijd meten aan het vervagen van Lodes geur in de gang, nog onnauwkeurig. Op het grasveld leest ze wie er voorbij kwam, wie ziek is en wie loops. Lode koopt een rode bal, die Tara alleen met haar neus kan vinden.</w:t>
      </w:r>
    </w:p>
    <w:p>
      <w:pPr>
        <w:pStyle w:val="BodyText"/>
      </w:pPr>
      <w:r>
        <w:rPr>
          <w:bCs/>
          <w:b/>
        </w:rPr>
        <w:t xml:space="preserve">Hoofdstuk 7. De Mythe van de Alfa.</w:t>
      </w:r>
      <w:r>
        <w:t xml:space="preserve"> </w:t>
      </w:r>
      <w:r>
        <w:t xml:space="preserve">Lode heeft op internet gelezen dat hij</w:t>
      </w:r>
      <w:r>
        <w:t xml:space="preserve"> </w:t>
      </w:r>
      <w:r>
        <w:t xml:space="preserve">“</w:t>
      </w:r>
      <w:r>
        <w:t xml:space="preserve">de alfa</w:t>
      </w:r>
      <w:r>
        <w:t xml:space="preserve">”</w:t>
      </w:r>
      <w:r>
        <w:t xml:space="preserve"> </w:t>
      </w:r>
      <w:r>
        <w:t xml:space="preserve">moet zijn. Hij gaat eerst door de deur, eet eerst en kijkt streng. Tara observeert dat hij na tien minuten wandelen hijgt, en dat de rust in huis van Mieke komt. De grap zit in Lodes machtsdrang, niet in de stelling dat honden geen sociale verhoudingen kennen.</w:t>
      </w:r>
    </w:p>
    <w:p>
      <w:pPr>
        <w:pStyle w:val="BodyText"/>
      </w:pPr>
      <w:r>
        <w:rPr>
          <w:bCs/>
          <w:b/>
        </w:rPr>
        <w:t xml:space="preserve">Hoofdstuk 8. De Chemische Leugendetector.</w:t>
      </w:r>
      <w:r>
        <w:t xml:space="preserve"> </w:t>
      </w:r>
      <w:r>
        <w:t xml:space="preserve">Lode komt thuis na een slechte dag op de Ring en zegt:</w:t>
      </w:r>
      <w:r>
        <w:t xml:space="preserve"> </w:t>
      </w:r>
      <w:r>
        <w:t xml:space="preserve">“</w:t>
      </w:r>
      <w:r>
        <w:t xml:space="preserve">Alles prima.</w:t>
      </w:r>
      <w:r>
        <w:t xml:space="preserve">”</w:t>
      </w:r>
      <w:r>
        <w:t xml:space="preserve"> </w:t>
      </w:r>
      <w:r>
        <w:t xml:space="preserve">Hij ruikt naar natte wol, koude koffie en iets scherps. Tara weet niet wat het betekent, alleen dat het niet klopt met zijn woorden. Ze legt haar kop op zijn knie. Het eerste echte experiment met een mens: het lukt.</w:t>
      </w:r>
    </w:p>
    <w:p>
      <w:pPr>
        <w:pStyle w:val="BodyText"/>
      </w:pPr>
      <w:r>
        <w:rPr>
          <w:bCs/>
          <w:b/>
        </w:rPr>
        <w:t xml:space="preserve">Hoofdstuk 9. De Komst van de Baby.</w:t>
      </w:r>
      <w:r>
        <w:t xml:space="preserve"> </w:t>
      </w:r>
      <w:r>
        <w:t xml:space="preserve">Sofie komt op bezoek met een pakje dat naar melk ruikt en geluid maakt. Tara kan het niet indelen en vormt geen hypothese. Ze legt zich naast de draagmand en blijft daar. Elke woensdag komt het pakje terug, en elke week ruikt het een beetje meer naar zichzelf.</w:t>
      </w:r>
    </w:p>
    <w:bookmarkEnd w:id="43"/>
    <w:bookmarkStart w:id="44" w:name="Xc494b9caf6f4704c23cb130ef916743f2ddc35a"/>
    <w:p>
      <w:pPr>
        <w:pStyle w:val="Heading2"/>
      </w:pPr>
      <w:r>
        <w:t xml:space="preserve">Deel II: De Data-analyse. Begrip (de volwassen hond)</w:t>
      </w:r>
    </w:p>
    <w:p>
      <w:pPr>
        <w:pStyle w:val="FirstParagraph"/>
      </w:pPr>
      <w:r>
        <w:rPr>
          <w:bCs/>
          <w:b/>
        </w:rPr>
        <w:t xml:space="preserve">Hoofdstuk 10. Het Schuldige Gezicht.</w:t>
      </w:r>
      <w:r>
        <w:t xml:space="preserve"> </w:t>
      </w:r>
      <w:r>
        <w:t xml:space="preserve">Een kapotgebeten pantoffel. Lode komt thuis en wordt groot en luid. Tara kijkt weg, likt haar neus en maakt zich klein. Lode zegt:</w:t>
      </w:r>
      <w:r>
        <w:t xml:space="preserve"> </w:t>
      </w:r>
      <w:r>
        <w:t xml:space="preserve">“</w:t>
      </w:r>
      <w:r>
        <w:t xml:space="preserve">Ze wéét dat ze stout was.</w:t>
      </w:r>
      <w:r>
        <w:t xml:space="preserve">”</w:t>
      </w:r>
      <w:r>
        <w:t xml:space="preserve"> </w:t>
      </w:r>
      <w:r>
        <w:t xml:space="preserve">Tara weet alleen dat hij nu boos is; de pantoffel was drie geurlagen geleden. Formuleer het zo dat de blik geen bewijs van schuld is, niet dat honden nooit iets voelen.</w:t>
      </w:r>
    </w:p>
    <w:p>
      <w:pPr>
        <w:pStyle w:val="BodyText"/>
      </w:pPr>
      <w:r>
        <w:rPr>
          <w:bCs/>
          <w:b/>
        </w:rPr>
        <w:t xml:space="preserve">Hoofdstuk 11. De Programmering van de Jacht.</w:t>
      </w:r>
      <w:r>
        <w:t xml:space="preserve"> </w:t>
      </w:r>
      <w:r>
        <w:rPr>
          <w:iCs/>
          <w:i/>
        </w:rPr>
        <w:t xml:space="preserve">Begint als Vrije Wandeling, slaat om in Volgen.</w:t>
      </w:r>
      <w:r>
        <w:t xml:space="preserve"> </w:t>
      </w:r>
      <w:r>
        <w:t xml:space="preserve">Als pup rende Tara achter de rode kater van de buurman, en Lode lachte. Nu is het een probleem op elk terras. Thuis is Mira heilig, buiten is elke kat een spel; Tara onderzoekt haar eigen dubbele logica. Het hoofdstuk bevat een voorbehoud voor echte jachthonden.</w:t>
      </w:r>
    </w:p>
    <w:p>
      <w:pPr>
        <w:pStyle w:val="BodyText"/>
      </w:pPr>
      <w:r>
        <w:rPr>
          <w:bCs/>
          <w:b/>
        </w:rPr>
        <w:t xml:space="preserve">Hoofdstuk 12. Het Terras-Experiment.</w:t>
      </w:r>
      <w:r>
        <w:t xml:space="preserve"> </w:t>
      </w:r>
      <w:r>
        <w:t xml:space="preserve">Het dorpsplein, kasseien, duiven. Twee honden naast elkaar: een jonge hond die trekt en blaft, en Tara op haar kleedje, die stilzittend een hele vrije wandeling met haar neus maakt.</w:t>
      </w:r>
    </w:p>
    <w:p>
      <w:pPr>
        <w:pStyle w:val="BodyText"/>
      </w:pPr>
      <w:r>
        <w:rPr>
          <w:bCs/>
          <w:b/>
        </w:rPr>
        <w:t xml:space="preserve">Hoofdstuk 13. Het Etentje.</w:t>
      </w:r>
      <w:r>
        <w:t xml:space="preserve"> </w:t>
      </w:r>
      <w:r>
        <w:t xml:space="preserve">Een zaterdagavond met gasten. Bestek, gesprekstechniek, en de ongeschreven wet dat gevallen eten van de vloer verdwijnt. Tara’s honger vertekent haar waarneming; ze weet het half (regel 10).</w:t>
      </w:r>
    </w:p>
    <w:p>
      <w:pPr>
        <w:pStyle w:val="BodyText"/>
      </w:pPr>
      <w:r>
        <w:rPr>
          <w:bCs/>
          <w:b/>
        </w:rPr>
        <w:t xml:space="preserve">Hoofdstuk 14. De Dronken Gast.</w:t>
      </w:r>
      <w:r>
        <w:t xml:space="preserve"> </w:t>
      </w:r>
      <w:r>
        <w:t xml:space="preserve">Dezelfde avond, later. Een oude collega van Lode drinkt</w:t>
      </w:r>
      <w:r>
        <w:t xml:space="preserve"> </w:t>
      </w:r>
      <w:r>
        <w:t xml:space="preserve">“</w:t>
      </w:r>
      <w:r>
        <w:t xml:space="preserve">rare drankjes</w:t>
      </w:r>
      <w:r>
        <w:t xml:space="preserve">”</w:t>
      </w:r>
      <w:r>
        <w:t xml:space="preserve"> </w:t>
      </w:r>
      <w:r>
        <w:t xml:space="preserve">en verliest de controle over zijn lijf. Tara observeert, maar dan doet de gast een experiment met háár: hij wil haar leren dansen. Het schema loopt vast.</w:t>
      </w:r>
    </w:p>
    <w:p>
      <w:pPr>
        <w:pStyle w:val="BodyText"/>
      </w:pPr>
      <w:r>
        <w:rPr>
          <w:bCs/>
          <w:b/>
        </w:rPr>
        <w:t xml:space="preserve">Hoofdstuk 15. De Angst voor Honden.</w:t>
      </w:r>
      <w:r>
        <w:t xml:space="preserve"> </w:t>
      </w:r>
      <w:r>
        <w:rPr>
          <w:iCs/>
          <w:i/>
        </w:rPr>
        <w:t xml:space="preserve">Vrije Wandeling, afgebroken tot Volgen.</w:t>
      </w:r>
      <w:r>
        <w:t xml:space="preserve"> </w:t>
      </w:r>
      <w:r>
        <w:t xml:space="preserve">Een voorbijganger schreeuwt en rent weg. Lode kort de lijn in. Tara begrijpt niet waarom de angst van één mens bepaalt hoe alle honden moeten lopen.</w:t>
      </w:r>
    </w:p>
    <w:p>
      <w:pPr>
        <w:pStyle w:val="BodyText"/>
      </w:pPr>
      <w:r>
        <w:rPr>
          <w:bCs/>
          <w:b/>
        </w:rPr>
        <w:t xml:space="preserve">Hoofdstuk 16. Kalmerende Signalen.</w:t>
      </w:r>
      <w:r>
        <w:t xml:space="preserve"> </w:t>
      </w:r>
      <w:r>
        <w:t xml:space="preserve">Een vreemde man in het park buigt over haar heen en staart haar aan. Tara wendt haar blik af, geeuwt en likt haar lippen.</w:t>
      </w:r>
      <w:r>
        <w:t xml:space="preserve"> </w:t>
      </w:r>
      <w:r>
        <w:t xml:space="preserve">“</w:t>
      </w:r>
      <w:r>
        <w:t xml:space="preserve">Och, is ze moe?</w:t>
      </w:r>
      <w:r>
        <w:t xml:space="preserve">”</w:t>
      </w:r>
      <w:r>
        <w:t xml:space="preserve"> </w:t>
      </w:r>
      <w:r>
        <w:t xml:space="preserve">Bijkomend dossier: Tara geeuwt mee wanneer Lode geeuwt, maar niet wanneer een vreemde geeuwt.</w:t>
      </w:r>
    </w:p>
    <w:p>
      <w:pPr>
        <w:pStyle w:val="BodyText"/>
      </w:pPr>
      <w:r>
        <w:rPr>
          <w:bCs/>
          <w:b/>
        </w:rPr>
        <w:t xml:space="preserve">Hoofdstuk 17. De Kracht van Oogcontact.</w:t>
      </w:r>
      <w:r>
        <w:t xml:space="preserve"> </w:t>
      </w:r>
      <w:r>
        <w:t xml:space="preserve">Het verschil tussen een boze en een liefdevolle blik. Tara meet het effect: na een lange blik wordt Lode rustiger, en zij ook. Hier of in hoofdstuk 16 wordt Lotte geboren; Tara houdt voortaan de wacht bij twee draagmanden.</w:t>
      </w:r>
    </w:p>
    <w:p>
      <w:pPr>
        <w:pStyle w:val="BodyText"/>
      </w:pPr>
      <w:r>
        <w:rPr>
          <w:bCs/>
          <w:b/>
        </w:rPr>
        <w:t xml:space="preserve">Hoofdstuk 18. De Liefdesband.</w:t>
      </w:r>
      <w:r>
        <w:t xml:space="preserve"> </w:t>
      </w:r>
      <w:r>
        <w:t xml:space="preserve">Geduld, vertrouwen, en de slaapkamer: een kamer die verboden terrein is zonder dat er ooit een deur dichtging. Tara stapt niet over de drempel. Het is geen gehoorzaamheid, het is samenwerking.</w:t>
      </w:r>
    </w:p>
    <w:bookmarkEnd w:id="44"/>
    <w:bookmarkStart w:id="45" w:name="X0e47087c6490607fda00ecec3d0afdcd8044219"/>
    <w:p>
      <w:pPr>
        <w:pStyle w:val="Heading2"/>
      </w:pPr>
      <w:r>
        <w:t xml:space="preserve">Deel III: De Grote Synthese. Wijsheid (de oude hond)</w:t>
      </w:r>
    </w:p>
    <w:p>
      <w:pPr>
        <w:pStyle w:val="FirstParagraph"/>
      </w:pPr>
      <w:r>
        <w:rPr>
          <w:bCs/>
          <w:b/>
        </w:rPr>
        <w:t xml:space="preserve">Hoofdstuk 19. De Boswachter versus de Wolf.</w:t>
      </w:r>
      <w:r>
        <w:t xml:space="preserve"> </w:t>
      </w:r>
      <w:r>
        <w:rPr>
          <w:iCs/>
          <w:i/>
        </w:rPr>
        <w:t xml:space="preserve">Vrije Wandeling, onderbroken.</w:t>
      </w:r>
      <w:r>
        <w:t xml:space="preserve"> </w:t>
      </w:r>
      <w:r>
        <w:t xml:space="preserve">Lode is met pensioen en ze maken lange wandelingen op de heide. Tara ruikt een vers spoor dat ze niet kent, groot, wild en ouder dan alle honden. Even later laat een boswachter haar aan de lijn leggen. Wolven zijn sinds 2018 terug in de Kempen en strikt beschermd (zie sectie 9). Tara’s conclusie is geen aanklacht, maar een vaststelling:</w:t>
      </w:r>
      <w:r>
        <w:t xml:space="preserve"> </w:t>
      </w:r>
      <w:r>
        <w:t xml:space="preserve">“</w:t>
      </w:r>
      <w:r>
        <w:t xml:space="preserve">Ze beschermen wat ze vrezen en houden vast wat ze liefhebben.</w:t>
      </w:r>
      <w:r>
        <w:t xml:space="preserve">”</w:t>
      </w:r>
    </w:p>
    <w:p>
      <w:pPr>
        <w:pStyle w:val="BodyText"/>
      </w:pPr>
      <w:r>
        <w:rPr>
          <w:bCs/>
          <w:b/>
        </w:rPr>
        <w:t xml:space="preserve">Hoofdstuk 20. De Kleinkinderen Groeien Op.</w:t>
      </w:r>
      <w:r>
        <w:t xml:space="preserve"> </w:t>
      </w:r>
      <w:r>
        <w:t xml:space="preserve">Bram ruikt niet meer naar melk maar naar voetbalschoenen; Lotte naar zand en snoep. Tara verschuift van speelmaat naar stille bewaker op de woensdag. Ze bestudeert Lotte met dezelfde geduldige nieuwsgierigheid als ooit Bram.</w:t>
      </w:r>
    </w:p>
    <w:p>
      <w:pPr>
        <w:pStyle w:val="BodyText"/>
      </w:pPr>
      <w:r>
        <w:rPr>
          <w:bCs/>
          <w:b/>
        </w:rPr>
        <w:t xml:space="preserve">Hoofdstuk 21. De Plek op Zijn Rug (nieuw).</w:t>
      </w:r>
      <w:r>
        <w:t xml:space="preserve"> </w:t>
      </w:r>
      <w:r>
        <w:t xml:space="preserve">Tara blijft aan één plek op Lodes rug snuffelen, telkens weer, ook als hij haar wegduwt. Het experiment wordt herhaald, dag na dag. Mieke merkt het op en stuurt hem naar de dokter. Het is iets kleins op de huid, op tijd gevonden. Tara weet niet wat ze rook. Ze weet alleen dat het nu weg is. (Zo’n geval, een hond die steeds aan een plek op de huid snuffelde, werd al in 1989 in de medische literatuur beschreven; zie sectie 9.)</w:t>
      </w:r>
    </w:p>
    <w:p>
      <w:pPr>
        <w:pStyle w:val="BodyText"/>
      </w:pPr>
      <w:r>
        <w:rPr>
          <w:bCs/>
          <w:b/>
        </w:rPr>
        <w:t xml:space="preserve">Hoofdstuk 22. Langzamere Wandelingen.</w:t>
      </w:r>
      <w:r>
        <w:t xml:space="preserve"> </w:t>
      </w:r>
      <w:r>
        <w:t xml:space="preserve">Formeel is het Volgen, maar Lode heeft geen haast meer, en Tara ook niet. Het onderscheid vervaagt. De trap is een berg geworden. De geur-klok hapert: Tara staat te vroeg aan de deur, of te laat. Het spoor van het zusje is niet meer te vinden.</w:t>
      </w:r>
    </w:p>
    <w:p>
      <w:pPr>
        <w:pStyle w:val="BodyText"/>
      </w:pPr>
      <w:r>
        <w:rPr>
          <w:bCs/>
          <w:b/>
        </w:rPr>
        <w:t xml:space="preserve">Hoofdstuk 23. De Hond als Spiegel.</w:t>
      </w:r>
      <w:r>
        <w:t xml:space="preserve"> </w:t>
      </w:r>
      <w:r>
        <w:t xml:space="preserve">Tara beseft dat ze Lode zelf heeft opgevoed: tot wandelen, tot rust, tot de kleine dingen. Het wandelen dat de dokter hem voorschreef, doet hij nu al tien jaar, elke dag, in alle weer. Ze zegt het niet; de lezer ziet het.</w:t>
      </w:r>
    </w:p>
    <w:p>
      <w:pPr>
        <w:pStyle w:val="BodyText"/>
      </w:pPr>
      <w:r>
        <w:rPr>
          <w:bCs/>
          <w:b/>
        </w:rPr>
        <w:t xml:space="preserve">Hoofdstuk 24. Het Grote Afscheid.</w:t>
      </w:r>
      <w:r>
        <w:t xml:space="preserve"> </w:t>
      </w:r>
      <w:r>
        <w:t xml:space="preserve">De laatste wandeling, een korte, in de winter, met rijp op het gras. Thuis, bij de haard, ruikt Tara aan Lodes hand: minder koffie, meer medicijnen, en toch nog altijd hem. Mira komt voor het eerst vrijwillig naast de mand liggen. Het hoofdstuk eindigt precies bij het moment van de proloog.</w:t>
      </w:r>
    </w:p>
    <w:p>
      <w:pPr>
        <w:pStyle w:val="BodyText"/>
      </w:pPr>
      <w:r>
        <w:t xml:space="preserve">Hoe het afscheid zelf verloopt (thuis, bij de dierenarts, in de slaap) blijft een keuze voor de auteur. Advies: toon het niet. Laat de lezer het alleen voelen.</w:t>
      </w:r>
    </w:p>
    <w:bookmarkEnd w:id="45"/>
    <w:bookmarkStart w:id="46" w:name="epiloog.-de-herinnering-sluit-zich"/>
    <w:p>
      <w:pPr>
        <w:pStyle w:val="Heading2"/>
      </w:pPr>
      <w:r>
        <w:t xml:space="preserve">Epiloog. De Herinnering Sluit Zich</w:t>
      </w:r>
    </w:p>
    <w:p>
      <w:pPr>
        <w:pStyle w:val="FirstParagraph"/>
      </w:pPr>
      <w:r>
        <w:t xml:space="preserve">Terug bij de haard, in dezelfde halfslaap als de proloog. De geur van de moeder, het kot, de auto, het huis: alles nog één keer. Er wordt geen rapport afgerond. Laatste regel, als richting:</w:t>
      </w:r>
      <w:r>
        <w:t xml:space="preserve"> </w:t>
      </w:r>
      <w:r>
        <w:rPr>
          <w:iCs/>
          <w:i/>
        </w:rPr>
        <w:t xml:space="preserve">Ik sluit mijn ogen. De geur blijft.</w:t>
      </w:r>
    </w:p>
    <w:bookmarkEnd w:id="46"/>
    <w:bookmarkStart w:id="47" w:name="bijlage.-publicatielijst"/>
    <w:p>
      <w:pPr>
        <w:pStyle w:val="Heading2"/>
      </w:pPr>
      <w:r>
        <w:t xml:space="preserve">Bijlage. Publicatielijst</w:t>
      </w:r>
    </w:p>
    <w:p>
      <w:pPr>
        <w:pStyle w:val="FirstParagraph"/>
      </w:pPr>
      <w:r>
        <w:t xml:space="preserve">Een pseudowetenschappelijk overzicht van alle Onderzoeksdossiers, met nummer, onderwerp en status. De sprongen in de nummering (Labradorwet 52, dossier 103) worden met een grap verklaard:</w:t>
      </w:r>
      <w:r>
        <w:t xml:space="preserve"> </w:t>
      </w:r>
      <w:r>
        <w:rPr>
          <w:iCs/>
          <w:i/>
        </w:rPr>
        <w:t xml:space="preserve">“</w:t>
      </w:r>
      <w:r>
        <w:rPr>
          <w:iCs/>
          <w:i/>
        </w:rPr>
        <w:t xml:space="preserve">Dossiers 1 tot 17: gedeeltelijk opgegeten.</w:t>
      </w:r>
      <w:r>
        <w:rPr>
          <w:iCs/>
          <w:i/>
        </w:rPr>
        <w:t xml:space="preserve">”</w:t>
      </w:r>
      <w:r>
        <w:t xml:space="preserve"> </w:t>
      </w:r>
      <w:r>
        <w:t xml:space="preserve">Daarbij komt een geurkaart van het huis en de vaste wandelroute.</w:t>
      </w:r>
    </w:p>
    <w:p>
      <w:pPr>
        <w:pStyle w:val="BodyText"/>
      </w:pPr>
      <w:r>
        <w:t xml:space="preserve">Een eventueel nawoord komt van de auteur, niet van Tara, en staat achter de bijlage.</w:t>
      </w:r>
    </w:p>
    <w:bookmarkEnd w:id="47"/>
    <w:bookmarkEnd w:id="48"/>
    <w:bookmarkStart w:id="66" w:name="inspiratie-uit-onderzoek"/>
    <w:p>
      <w:pPr>
        <w:pStyle w:val="Heading1"/>
      </w:pPr>
      <w:r>
        <w:t xml:space="preserve">9. Inspiratie uit onderzoek</w:t>
      </w:r>
    </w:p>
    <w:p>
      <w:pPr>
        <w:pStyle w:val="FirstParagraph"/>
      </w:pPr>
      <w:r>
        <w:t xml:space="preserve">Deze inzichten komen uit het webonderzoek van 12 oktober 2026. Elk inzicht levert een scène, een grap of een correctie op.</w:t>
      </w:r>
    </w:p>
    <w:p>
      <w:pPr>
        <w:pStyle w:val="BodyText"/>
      </w:pPr>
      <w:r>
        <w:rPr>
          <w:bCs/>
          <w:b/>
        </w:rPr>
        <w:t xml:space="preserve">1. Het hongergen van de Labrador.</w:t>
      </w:r>
      <w:r>
        <w:t xml:space="preserve"> </w:t>
      </w:r>
      <w:r>
        <w:t xml:space="preserve">Onderzoek van de Universiteit van Cambridge (Eleanor Raffan) toonde aan dat ongeveer een kwart van alle Labradors een mutatie in het POMC-gen draagt. Die honden hebben tussen de maaltijden meer honger en verbruiken in rust ongeveer 25% minder energie. Dat wordt Tara’s grote zwakte als wetenschapper: haar honger vertekent haar hypotheses (regel 10).</w:t>
      </w:r>
      <w:r>
        <w:t xml:space="preserve"> </w:t>
      </w:r>
      <w:r>
        <w:t xml:space="preserve">-</w:t>
      </w:r>
      <w:r>
        <w:t xml:space="preserve"> </w:t>
      </w:r>
      <w:r>
        <w:rPr>
          <w:bCs/>
          <w:b/>
        </w:rPr>
        <w:t xml:space="preserve">Running gag:</w:t>
      </w:r>
      <w:r>
        <w:t xml:space="preserve"> </w:t>
      </w:r>
      <w:r>
        <w:t xml:space="preserve">“</w:t>
      </w:r>
      <w:r>
        <w:t xml:space="preserve">Hypothese: de koelkast is een levend wezen dat gevoed wil worden. Opmerking: de onderzoeker is mogelijk niet objectief.</w:t>
      </w:r>
      <w:r>
        <w:t xml:space="preserve">”</w:t>
      </w:r>
      <w:r>
        <w:t xml:space="preserve"> </w:t>
      </w:r>
      <w:r>
        <w:t xml:space="preserve">-</w:t>
      </w:r>
      <w:r>
        <w:t xml:space="preserve"> </w:t>
      </w:r>
      <w:r>
        <w:rPr>
          <w:bCs/>
          <w:b/>
        </w:rPr>
        <w:t xml:space="preserve">Bron:</w:t>
      </w:r>
      <w:r>
        <w:t xml:space="preserve"> </w:t>
      </w:r>
      <w:hyperlink r:id="rId49">
        <w:r>
          <w:rPr>
            <w:rStyle w:val="Hyperlink"/>
          </w:rPr>
          <w:t xml:space="preserve">cam.ac.uk</w:t>
        </w:r>
      </w:hyperlink>
    </w:p>
    <w:p>
      <w:pPr>
        <w:pStyle w:val="BodyText"/>
      </w:pPr>
      <w:r>
        <w:rPr>
          <w:bCs/>
          <w:b/>
        </w:rPr>
        <w:t xml:space="preserve">2. Stress ruiken, met cijfers.</w:t>
      </w:r>
      <w:r>
        <w:t xml:space="preserve"> </w:t>
      </w:r>
      <w:r>
        <w:t xml:space="preserve">In 2022 trainden onderzoekers van Queen’s University Belfast vier honden om de adem en het zweet van mensen voor en na een stressvolle rekentaak te onderscheiden. Ze slaagden in ongeveer 94% van de proeven. Dat ondersteunt hoofdstuk 8 en vervangt het verzonnen</w:t>
      </w:r>
      <w:r>
        <w:t xml:space="preserve"> </w:t>
      </w:r>
      <w:r>
        <w:t xml:space="preserve">“</w:t>
      </w:r>
      <w:r>
        <w:t xml:space="preserve">80% cortisol</w:t>
      </w:r>
      <w:r>
        <w:t xml:space="preserve">”</w:t>
      </w:r>
      <w:r>
        <w:t xml:space="preserve"> </w:t>
      </w:r>
      <w:r>
        <w:t xml:space="preserve">en het onjuiste</w:t>
      </w:r>
      <w:r>
        <w:t xml:space="preserve"> </w:t>
      </w:r>
      <w:r>
        <w:t xml:space="preserve">“</w:t>
      </w:r>
      <w:r>
        <w:t xml:space="preserve">vomeronasaal orgaan</w:t>
      </w:r>
      <w:r>
        <w:t xml:space="preserve">”</w:t>
      </w:r>
      <w:r>
        <w:t xml:space="preserve"> </w:t>
      </w:r>
      <w:r>
        <w:t xml:space="preserve">uit de oude scène.</w:t>
      </w:r>
      <w:r>
        <w:t xml:space="preserve"> </w:t>
      </w:r>
      <w:r>
        <w:t xml:space="preserve">-</w:t>
      </w:r>
      <w:r>
        <w:t xml:space="preserve"> </w:t>
      </w:r>
      <w:r>
        <w:rPr>
          <w:bCs/>
          <w:b/>
        </w:rPr>
        <w:t xml:space="preserve">Belangrijk:</w:t>
      </w:r>
      <w:r>
        <w:t xml:space="preserve"> </w:t>
      </w:r>
      <w:r>
        <w:t xml:space="preserve">de honden ruiken</w:t>
      </w:r>
      <w:r>
        <w:t xml:space="preserve"> </w:t>
      </w:r>
      <w:r>
        <w:rPr>
          <w:iCs/>
          <w:i/>
        </w:rPr>
        <w:t xml:space="preserve">dat</w:t>
      </w:r>
      <w:r>
        <w:t xml:space="preserve"> </w:t>
      </w:r>
      <w:r>
        <w:t xml:space="preserve">er iets veranderd is, niet</w:t>
      </w:r>
      <w:r>
        <w:t xml:space="preserve"> </w:t>
      </w:r>
      <w:r>
        <w:rPr>
          <w:iCs/>
          <w:i/>
        </w:rPr>
        <w:t xml:space="preserve">welke</w:t>
      </w:r>
      <w:r>
        <w:t xml:space="preserve"> </w:t>
      </w:r>
      <w:r>
        <w:t xml:space="preserve">emotie het is (regel 12).</w:t>
      </w:r>
      <w:r>
        <w:t xml:space="preserve"> </w:t>
      </w:r>
      <w:r>
        <w:t xml:space="preserve">-</w:t>
      </w:r>
      <w:r>
        <w:t xml:space="preserve"> </w:t>
      </w:r>
      <w:r>
        <w:rPr>
          <w:bCs/>
          <w:b/>
        </w:rPr>
        <w:t xml:space="preserve">Bron:</w:t>
      </w:r>
      <w:r>
        <w:t xml:space="preserve"> </w:t>
      </w:r>
      <w:hyperlink r:id="rId50">
        <w:r>
          <w:rPr>
            <w:rStyle w:val="Hyperlink"/>
          </w:rPr>
          <w:t xml:space="preserve">ITV News</w:t>
        </w:r>
      </w:hyperlink>
    </w:p>
    <w:p>
      <w:pPr>
        <w:pStyle w:val="BodyText"/>
      </w:pPr>
      <w:r>
        <w:rPr>
          <w:bCs/>
          <w:b/>
        </w:rPr>
        <w:t xml:space="preserve">3. De geur-klok is een theorie, geen bewezen feit.</w:t>
      </w:r>
      <w:r>
        <w:t xml:space="preserve"> </w:t>
      </w:r>
      <w:r>
        <w:t xml:space="preserve">Alexandra Horowitz (</w:t>
      </w:r>
      <w:r>
        <w:rPr>
          <w:iCs/>
          <w:i/>
        </w:rPr>
        <w:t xml:space="preserve">Being a Dog</w:t>
      </w:r>
      <w:r>
        <w:t xml:space="preserve">, 2017) beschrijft hoe de geur van een mens in huis met elk uur afwezigheid zwakker wordt. Volgens haar kan een hond dat verschil ruiken: het heden heeft</w:t>
      </w:r>
      <w:r>
        <w:t xml:space="preserve"> </w:t>
      </w:r>
      <w:r>
        <w:t xml:space="preserve">“</w:t>
      </w:r>
      <w:r>
        <w:t xml:space="preserve">een schaduw van het verleden en een rand van de toekomst</w:t>
      </w:r>
      <w:r>
        <w:t xml:space="preserve">”</w:t>
      </w:r>
      <w:r>
        <w:t xml:space="preserve">. Haar lab heeft dit echter niet experimenteel getest. Een ander onderzoek vond geen verschil in de begroeting na twee of na vier uur afwezigheid.</w:t>
      </w:r>
      <w:r>
        <w:t xml:space="preserve"> </w:t>
      </w:r>
      <w:r>
        <w:t xml:space="preserve">-</w:t>
      </w:r>
      <w:r>
        <w:t xml:space="preserve"> </w:t>
      </w:r>
      <w:r>
        <w:rPr>
          <w:bCs/>
          <w:b/>
        </w:rPr>
        <w:t xml:space="preserve">Toepassing:</w:t>
      </w:r>
      <w:r>
        <w:t xml:space="preserve"> </w:t>
      </w:r>
      <w:r>
        <w:t xml:space="preserve">dat is perfect voor Tara’s feilbaarheid.</w:t>
      </w:r>
      <w:r>
        <w:t xml:space="preserve"> </w:t>
      </w:r>
      <w:r>
        <w:t xml:space="preserve">“</w:t>
      </w:r>
      <w:r>
        <w:t xml:space="preserve">Na twee uur en na vier uur ben ik even blij. Mijn klok heeft daar geen streepjes.</w:t>
      </w:r>
      <w:r>
        <w:t xml:space="preserve">”</w:t>
      </w:r>
      <w:r>
        <w:t xml:space="preserve"> </w:t>
      </w:r>
      <w:r>
        <w:t xml:space="preserve">-</w:t>
      </w:r>
      <w:r>
        <w:t xml:space="preserve"> </w:t>
      </w:r>
      <w:r>
        <w:rPr>
          <w:bCs/>
          <w:b/>
        </w:rPr>
        <w:t xml:space="preserve">Bron:</w:t>
      </w:r>
      <w:r>
        <w:t xml:space="preserve"> </w:t>
      </w:r>
      <w:hyperlink r:id="rId51">
        <w:r>
          <w:rPr>
            <w:rStyle w:val="Hyperlink"/>
          </w:rPr>
          <w:t xml:space="preserve">Psychology Today</w:t>
        </w:r>
      </w:hyperlink>
    </w:p>
    <w:p>
      <w:pPr>
        <w:pStyle w:val="BodyText"/>
      </w:pPr>
      <w:r>
        <w:rPr>
          <w:bCs/>
          <w:b/>
        </w:rPr>
        <w:t xml:space="preserve">4. De eerste twee weken: blind en doof.</w:t>
      </w:r>
      <w:r>
        <w:t xml:space="preserve"> </w:t>
      </w:r>
      <w:r>
        <w:t xml:space="preserve">Pups worden geboren met gesloten ogen en oren. De ogen gaan open rond dag 10 tot 14, het gehoor begint te werken in de derde week. In de eerste weken slapen ze ongeveer 90% van de tijd en vinden ze de moeder op geur en tast.</w:t>
      </w:r>
      <w:r>
        <w:t xml:space="preserve"> </w:t>
      </w:r>
      <w:r>
        <w:t xml:space="preserve">-</w:t>
      </w:r>
      <w:r>
        <w:t xml:space="preserve"> </w:t>
      </w:r>
      <w:r>
        <w:rPr>
          <w:bCs/>
          <w:b/>
        </w:rPr>
        <w:t xml:space="preserve">Toepassing:</w:t>
      </w:r>
      <w:r>
        <w:t xml:space="preserve"> </w:t>
      </w:r>
      <w:r>
        <w:t xml:space="preserve">hoofdstuk 1 moet dus volledig zonder beeld en geluid geschreven worden, en eindigt met het eerste licht.</w:t>
      </w:r>
      <w:r>
        <w:t xml:space="preserve"> </w:t>
      </w:r>
      <w:r>
        <w:t xml:space="preserve">-</w:t>
      </w:r>
      <w:r>
        <w:t xml:space="preserve"> </w:t>
      </w:r>
      <w:r>
        <w:rPr>
          <w:bCs/>
          <w:b/>
        </w:rPr>
        <w:t xml:space="preserve">Bron:</w:t>
      </w:r>
      <w:r>
        <w:t xml:space="preserve"> </w:t>
      </w:r>
      <w:hyperlink r:id="rId52">
        <w:r>
          <w:rPr>
            <w:rStyle w:val="Hyperlink"/>
          </w:rPr>
          <w:t xml:space="preserve">Royal Canin</w:t>
        </w:r>
      </w:hyperlink>
    </w:p>
    <w:p>
      <w:pPr>
        <w:pStyle w:val="BodyText"/>
      </w:pPr>
      <w:r>
        <w:rPr>
          <w:bCs/>
          <w:b/>
        </w:rPr>
        <w:t xml:space="preserve">5. Kleurenzien: blauw en geel.</w:t>
      </w:r>
      <w:r>
        <w:t xml:space="preserve"> </w:t>
      </w:r>
      <w:r>
        <w:t xml:space="preserve">Honden zien blauw en geel goed, maar rood en groen nauwelijks. Een rode bal in groen gras is voor een hond bijna onzichtbaar.</w:t>
      </w:r>
      <w:r>
        <w:t xml:space="preserve"> </w:t>
      </w:r>
      <w:r>
        <w:t xml:space="preserve">-</w:t>
      </w:r>
      <w:r>
        <w:t xml:space="preserve"> </w:t>
      </w:r>
      <w:r>
        <w:rPr>
          <w:bCs/>
          <w:b/>
        </w:rPr>
        <w:t xml:space="preserve">Toepassing:</w:t>
      </w:r>
      <w:r>
        <w:t xml:space="preserve"> </w:t>
      </w:r>
      <w:r>
        <w:t xml:space="preserve">de doorlopende draad van de rode bal. Lode koopt uitgerekend een rode, Tara vindt hem alleen met haar neus. De paarse heide is voor haar grijs.</w:t>
      </w:r>
      <w:r>
        <w:t xml:space="preserve"> </w:t>
      </w:r>
      <w:r>
        <w:t xml:space="preserve">-</w:t>
      </w:r>
      <w:r>
        <w:t xml:space="preserve"> </w:t>
      </w:r>
      <w:r>
        <w:rPr>
          <w:bCs/>
          <w:b/>
        </w:rPr>
        <w:t xml:space="preserve">Bron:</w:t>
      </w:r>
      <w:r>
        <w:t xml:space="preserve"> </w:t>
      </w:r>
      <w:hyperlink r:id="rId53">
        <w:r>
          <w:rPr>
            <w:rStyle w:val="Hyperlink"/>
          </w:rPr>
          <w:t xml:space="preserve">PetMD</w:t>
        </w:r>
      </w:hyperlink>
    </w:p>
    <w:p>
      <w:pPr>
        <w:pStyle w:val="BodyText"/>
      </w:pPr>
      <w:r>
        <w:rPr>
          <w:bCs/>
          <w:b/>
        </w:rPr>
        <w:t xml:space="preserve">6. De geur van de eigen mens.</w:t>
      </w:r>
      <w:r>
        <w:t xml:space="preserve"> </w:t>
      </w:r>
      <w:r>
        <w:t xml:space="preserve">In een fMRI-studie (Berns e.a., 2015) reageerde het beloningscentrum in het hondenbrein (de nucleus caudatus) het sterkst op de geur van de eigen, vertrouwde mens, sterker dan op vreemden of andere honden.</w:t>
      </w:r>
      <w:r>
        <w:t xml:space="preserve"> </w:t>
      </w:r>
      <w:r>
        <w:t xml:space="preserve">-</w:t>
      </w:r>
      <w:r>
        <w:t xml:space="preserve"> </w:t>
      </w:r>
      <w:r>
        <w:rPr>
          <w:bCs/>
          <w:b/>
        </w:rPr>
        <w:t xml:space="preserve">Toepassing:</w:t>
      </w:r>
      <w:r>
        <w:t xml:space="preserve"> </w:t>
      </w:r>
      <w:r>
        <w:t xml:space="preserve">dit geeft de laatste zin van het boek (</w:t>
      </w:r>
      <w:r>
        <w:t xml:space="preserve">“</w:t>
      </w:r>
      <w:r>
        <w:t xml:space="preserve">De geur blijft</w:t>
      </w:r>
      <w:r>
        <w:t xml:space="preserve">”</w:t>
      </w:r>
      <w:r>
        <w:t xml:space="preserve">) en de laatste observatie in hoofdstuk 24 een stille wetenschappelijke grond.</w:t>
      </w:r>
      <w:r>
        <w:t xml:space="preserve"> </w:t>
      </w:r>
      <w:r>
        <w:t xml:space="preserve">-</w:t>
      </w:r>
      <w:r>
        <w:t xml:space="preserve"> </w:t>
      </w:r>
      <w:r>
        <w:rPr>
          <w:bCs/>
          <w:b/>
        </w:rPr>
        <w:t xml:space="preserve">Bron:</w:t>
      </w:r>
      <w:r>
        <w:t xml:space="preserve"> </w:t>
      </w:r>
      <w:hyperlink r:id="rId54">
        <w:r>
          <w:rPr>
            <w:rStyle w:val="Hyperlink"/>
          </w:rPr>
          <w:t xml:space="preserve">National Geographic</w:t>
        </w:r>
      </w:hyperlink>
    </w:p>
    <w:p>
      <w:pPr>
        <w:pStyle w:val="BodyText"/>
      </w:pPr>
      <w:r>
        <w:rPr>
          <w:bCs/>
          <w:b/>
        </w:rPr>
        <w:t xml:space="preserve">7. Ziekte ruiken.</w:t>
      </w:r>
      <w:r>
        <w:t xml:space="preserve"> </w:t>
      </w:r>
      <w:r>
        <w:t xml:space="preserve">Getrainde honden kunnen in kleine studies bepaalde kankers herkennen in adem-, bloed- of ontlastingsstalen. Het begon met een gevalsbeschrijving van een hond die steeds aan een plek op de huid van zijn eigenaar snuffelde, wat een melanoom bleek. Het bewijs is nog voorlopig; honden zijn geen erkend screeningsmiddel.</w:t>
      </w:r>
      <w:r>
        <w:t xml:space="preserve"> </w:t>
      </w:r>
      <w:r>
        <w:t xml:space="preserve">-</w:t>
      </w:r>
      <w:r>
        <w:t xml:space="preserve"> </w:t>
      </w:r>
      <w:r>
        <w:rPr>
          <w:bCs/>
          <w:b/>
        </w:rPr>
        <w:t xml:space="preserve">Toepassing:</w:t>
      </w:r>
      <w:r>
        <w:t xml:space="preserve"> </w:t>
      </w:r>
      <w:r>
        <w:t xml:space="preserve">dit is de basis van het nieuwe hoofdstuk 21. Formuleer het als iets wat gebeurde, niet als een belofte dat honden ziektes vinden.</w:t>
      </w:r>
      <w:r>
        <w:t xml:space="preserve"> </w:t>
      </w:r>
      <w:r>
        <w:t xml:space="preserve">-</w:t>
      </w:r>
      <w:r>
        <w:t xml:space="preserve"> </w:t>
      </w:r>
      <w:r>
        <w:rPr>
          <w:bCs/>
          <w:b/>
        </w:rPr>
        <w:t xml:space="preserve">Bron:</w:t>
      </w:r>
      <w:r>
        <w:t xml:space="preserve"> </w:t>
      </w:r>
      <w:hyperlink r:id="rId55">
        <w:r>
          <w:rPr>
            <w:rStyle w:val="Hyperlink"/>
          </w:rPr>
          <w:t xml:space="preserve">BBC Science Focus</w:t>
        </w:r>
      </w:hyperlink>
    </w:p>
    <w:p>
      <w:pPr>
        <w:pStyle w:val="BodyText"/>
      </w:pPr>
      <w:r>
        <w:rPr>
          <w:bCs/>
          <w:b/>
        </w:rPr>
        <w:t xml:space="preserve">8. Gapen is besmettelijk, maar vooral bij de eigen mens.</w:t>
      </w:r>
      <w:r>
        <w:t xml:space="preserve"> </w:t>
      </w:r>
      <w:r>
        <w:t xml:space="preserve">In een studie van de Universiteit van Tokio (2013) gaapten honden vaker mee met hun eigen baas dan met een vreemde, zonder tekenen van stress.</w:t>
      </w:r>
      <w:r>
        <w:t xml:space="preserve"> </w:t>
      </w:r>
      <w:r>
        <w:t xml:space="preserve">-</w:t>
      </w:r>
      <w:r>
        <w:t xml:space="preserve"> </w:t>
      </w:r>
      <w:r>
        <w:rPr>
          <w:bCs/>
          <w:b/>
        </w:rPr>
        <w:t xml:space="preserve">Toepassing:</w:t>
      </w:r>
      <w:r>
        <w:t xml:space="preserve"> </w:t>
      </w:r>
      <w:r>
        <w:t xml:space="preserve">een mooi dossier naast de kalmerende signalen in hoofdstuk 16, waar gapen juist een signaal van ongemak is. Tara kan die twee soorten gapen zelf proberen te onderscheiden.</w:t>
      </w:r>
      <w:r>
        <w:t xml:space="preserve"> </w:t>
      </w:r>
      <w:r>
        <w:t xml:space="preserve">-</w:t>
      </w:r>
      <w:r>
        <w:t xml:space="preserve"> </w:t>
      </w:r>
      <w:r>
        <w:rPr>
          <w:bCs/>
          <w:b/>
        </w:rPr>
        <w:t xml:space="preserve">Bron:</w:t>
      </w:r>
      <w:r>
        <w:t xml:space="preserve"> </w:t>
      </w:r>
      <w:hyperlink r:id="rId56">
        <w:r>
          <w:rPr>
            <w:rStyle w:val="Hyperlink"/>
          </w:rPr>
          <w:t xml:space="preserve">Sci.News</w:t>
        </w:r>
      </w:hyperlink>
    </w:p>
    <w:p>
      <w:pPr>
        <w:pStyle w:val="BodyText"/>
      </w:pPr>
      <w:r>
        <w:rPr>
          <w:bCs/>
          <w:b/>
        </w:rPr>
        <w:t xml:space="preserve">9. Woorden die dingen zijn.</w:t>
      </w:r>
      <w:r>
        <w:t xml:space="preserve"> </w:t>
      </w:r>
      <w:r>
        <w:t xml:space="preserve">Onderzoekers van de ELTE-universiteit in Boedapest toonden in 2024 met EEG aan dat honden bij het horen van een bekende speelgoednaam een beeld van dat voorwerp oproepen.</w:t>
      </w:r>
      <w:r>
        <w:t xml:space="preserve"> </w:t>
      </w:r>
      <w:r>
        <w:t xml:space="preserve">-</w:t>
      </w:r>
      <w:r>
        <w:t xml:space="preserve"> </w:t>
      </w:r>
      <w:r>
        <w:rPr>
          <w:bCs/>
          <w:b/>
        </w:rPr>
        <w:t xml:space="preserve">Toepassing:</w:t>
      </w:r>
      <w:r>
        <w:t xml:space="preserve"> </w:t>
      </w:r>
      <w:r>
        <w:t xml:space="preserve">dit verfijnt regel 2. Woorden zijn onbetrouwbaar, behalve een handvol die echte dingen zijn:</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w:t>
      </w:r>
      <w:r>
        <w:t xml:space="preserve"> </w:t>
      </w:r>
      <w:r>
        <w:t xml:space="preserve">-</w:t>
      </w:r>
      <w:r>
        <w:t xml:space="preserve"> </w:t>
      </w:r>
      <w:r>
        <w:rPr>
          <w:bCs/>
          <w:b/>
        </w:rPr>
        <w:t xml:space="preserve">Bron:</w:t>
      </w:r>
      <w:r>
        <w:t xml:space="preserve"> </w:t>
      </w:r>
      <w:hyperlink r:id="rId57">
        <w:r>
          <w:rPr>
            <w:rStyle w:val="Hyperlink"/>
          </w:rPr>
          <w:t xml:space="preserve">ELTE</w:t>
        </w:r>
      </w:hyperlink>
    </w:p>
    <w:p>
      <w:pPr>
        <w:pStyle w:val="BodyText"/>
      </w:pPr>
      <w:r>
        <w:rPr>
          <w:bCs/>
          <w:b/>
        </w:rPr>
        <w:t xml:space="preserve">10. Rouw bij honden.</w:t>
      </w:r>
      <w:r>
        <w:t xml:space="preserve"> </w:t>
      </w:r>
      <w:r>
        <w:t xml:space="preserve">Een Italiaanse studie (Scientific Reports, 2022) bij 426 eigenaren meldde bij 86% van de achtergebleven honden gedragsveranderingen na de dood van een huisgenoot: meer aandacht zoeken, minder spelen, meer slapen. Het effect was sterker wanneer ook de eigenaar rouwde.</w:t>
      </w:r>
      <w:r>
        <w:t xml:space="preserve"> </w:t>
      </w:r>
      <w:r>
        <w:t xml:space="preserve">-</w:t>
      </w:r>
      <w:r>
        <w:t xml:space="preserve"> </w:t>
      </w:r>
      <w:r>
        <w:rPr>
          <w:bCs/>
          <w:b/>
        </w:rPr>
        <w:t xml:space="preserve">Toepassing:</w:t>
      </w:r>
      <w:r>
        <w:t xml:space="preserve"> </w:t>
      </w:r>
      <w:r>
        <w:t xml:space="preserve">stille ondersteuning voor de draad van het zusje en voor Deel III. Tara toont verdriet in gedrag, niet in woorden.</w:t>
      </w:r>
      <w:r>
        <w:t xml:space="preserve"> </w:t>
      </w:r>
      <w:r>
        <w:t xml:space="preserve">-</w:t>
      </w:r>
      <w:r>
        <w:t xml:space="preserve"> </w:t>
      </w:r>
      <w:r>
        <w:rPr>
          <w:bCs/>
          <w:b/>
        </w:rPr>
        <w:t xml:space="preserve">Bron:</w:t>
      </w:r>
      <w:r>
        <w:t xml:space="preserve"> </w:t>
      </w:r>
      <w:hyperlink r:id="rId58">
        <w:r>
          <w:rPr>
            <w:rStyle w:val="Hyperlink"/>
          </w:rPr>
          <w:t xml:space="preserve">UPI</w:t>
        </w:r>
      </w:hyperlink>
    </w:p>
    <w:p>
      <w:pPr>
        <w:pStyle w:val="BodyText"/>
      </w:pPr>
      <w:r>
        <w:rPr>
          <w:bCs/>
          <w:b/>
        </w:rPr>
        <w:t xml:space="preserve">11. Ouderdom.</w:t>
      </w:r>
      <w:r>
        <w:t xml:space="preserve"> </w:t>
      </w:r>
      <w:r>
        <w:t xml:space="preserve">Bij oudere honden komt cognitieve achteruitgang voor. Typische tekenen zijn een verstoord dag-nachtritme, verdwalen in vertrouwde ruimtes en aan de verkeerde kant van de deur wachten. Artrose kan op hetzelfde lijken.</w:t>
      </w:r>
      <w:r>
        <w:t xml:space="preserve"> </w:t>
      </w:r>
      <w:r>
        <w:t xml:space="preserve">-</w:t>
      </w:r>
      <w:r>
        <w:t xml:space="preserve"> </w:t>
      </w:r>
      <w:r>
        <w:rPr>
          <w:bCs/>
          <w:b/>
        </w:rPr>
        <w:t xml:space="preserve">Toepassing:</w:t>
      </w:r>
      <w:r>
        <w:t xml:space="preserve"> </w:t>
      </w:r>
      <w:r>
        <w:t xml:space="preserve">in hoofdstuk 22 en 23 hooguit één of twee subtiele tekenen. Laat Tara bijvoorbeeld aan de scharnierkant van de deur wachten en het zelf niet begrijpen. Maak er geen ziektebeeld van.</w:t>
      </w:r>
      <w:r>
        <w:t xml:space="preserve"> </w:t>
      </w:r>
      <w:r>
        <w:t xml:space="preserve">-</w:t>
      </w:r>
      <w:r>
        <w:t xml:space="preserve"> </w:t>
      </w:r>
      <w:r>
        <w:rPr>
          <w:bCs/>
          <w:b/>
        </w:rPr>
        <w:t xml:space="preserve">Bron:</w:t>
      </w:r>
      <w:r>
        <w:t xml:space="preserve"> </w:t>
      </w:r>
      <w:hyperlink r:id="rId59">
        <w:r>
          <w:rPr>
            <w:rStyle w:val="Hyperlink"/>
          </w:rPr>
          <w:t xml:space="preserve">Texas A&amp;M</w:t>
        </w:r>
      </w:hyperlink>
    </w:p>
    <w:p>
      <w:pPr>
        <w:pStyle w:val="BodyText"/>
      </w:pPr>
      <w:r>
        <w:rPr>
          <w:bCs/>
          <w:b/>
        </w:rPr>
        <w:t xml:space="preserve">12. Levensduur.</w:t>
      </w:r>
      <w:r>
        <w:t xml:space="preserve"> </w:t>
      </w:r>
      <w:r>
        <w:t xml:space="preserve">Volgens recent Brits onderzoek wordt een Labrador gemiddeld ongeveer 12 tot 13 jaar. De bronnen geven 11,8 en 13,1 jaar. De tijdlijn in sectie 5 volgt dit.</w:t>
      </w:r>
      <w:r>
        <w:t xml:space="preserve"> </w:t>
      </w:r>
      <w:r>
        <w:t xml:space="preserve">-</w:t>
      </w:r>
      <w:r>
        <w:t xml:space="preserve"> </w:t>
      </w:r>
      <w:r>
        <w:rPr>
          <w:bCs/>
          <w:b/>
        </w:rPr>
        <w:t xml:space="preserve">Bron:</w:t>
      </w:r>
      <w:r>
        <w:t xml:space="preserve"> </w:t>
      </w:r>
      <w:hyperlink r:id="rId60">
        <w:r>
          <w:rPr>
            <w:rStyle w:val="Hyperlink"/>
          </w:rPr>
          <w:t xml:space="preserve">The Scotsman</w:t>
        </w:r>
      </w:hyperlink>
    </w:p>
    <w:p>
      <w:pPr>
        <w:pStyle w:val="BodyText"/>
      </w:pPr>
      <w:r>
        <w:rPr>
          <w:bCs/>
          <w:b/>
        </w:rPr>
        <w:t xml:space="preserve">13. De wolf in Vlaanderen.</w:t>
      </w:r>
      <w:r>
        <w:t xml:space="preserve"> </w:t>
      </w:r>
      <w:r>
        <w:t xml:space="preserve">In januari 2018 dook in Noord-Limburg wolvin Naya op, 150 jaar nadat de laatste wolf uit Vlaanderen verdween. Kort daarna volgde August, die in Leopoldsburg schapen doodbeet. De wolf is volgens Europese regels strikt beschermd. Dat geeft hoofdstuk 19 een echte, Vlaamse achtergrond.</w:t>
      </w:r>
      <w:r>
        <w:t xml:space="preserve"> </w:t>
      </w:r>
      <w:r>
        <w:t xml:space="preserve">-</w:t>
      </w:r>
      <w:r>
        <w:t xml:space="preserve"> </w:t>
      </w:r>
      <w:r>
        <w:rPr>
          <w:bCs/>
          <w:b/>
        </w:rPr>
        <w:t xml:space="preserve">Let op:</w:t>
      </w:r>
      <w:r>
        <w:t xml:space="preserve"> </w:t>
      </w:r>
      <w:r>
        <w:t xml:space="preserve">de lijnplicht verschilt per natuurgebied. Controleer de regels voor de gekozen plek bij het Agentschap Natuur en Bos.</w:t>
      </w:r>
      <w:r>
        <w:t xml:space="preserve"> </w:t>
      </w:r>
      <w:r>
        <w:t xml:space="preserve">-</w:t>
      </w:r>
      <w:r>
        <w:t xml:space="preserve"> </w:t>
      </w:r>
      <w:r>
        <w:rPr>
          <w:bCs/>
          <w:b/>
        </w:rPr>
        <w:t xml:space="preserve">Bron:</w:t>
      </w:r>
      <w:r>
        <w:t xml:space="preserve"> </w:t>
      </w:r>
      <w:hyperlink r:id="rId61">
        <w:r>
          <w:rPr>
            <w:rStyle w:val="Hyperlink"/>
          </w:rPr>
          <w:t xml:space="preserve">VRT NWS</w:t>
        </w:r>
      </w:hyperlink>
    </w:p>
    <w:p>
      <w:pPr>
        <w:pStyle w:val="BodyText"/>
      </w:pPr>
      <w:r>
        <w:rPr>
          <w:bCs/>
          <w:b/>
        </w:rPr>
        <w:t xml:space="preserve">14. Chip en registratie in België.</w:t>
      </w:r>
      <w:r>
        <w:t xml:space="preserve"> </w:t>
      </w:r>
      <w:r>
        <w:t xml:space="preserve">Een hond moet voor de leeftijd van acht weken gechipt en in DogID geregistreerd zijn. In Vlaanderen moet een koper minstens 16 jaar zijn.</w:t>
      </w:r>
      <w:r>
        <w:t xml:space="preserve"> </w:t>
      </w:r>
      <w:r>
        <w:t xml:space="preserve">-</w:t>
      </w:r>
      <w:r>
        <w:t xml:space="preserve"> </w:t>
      </w:r>
      <w:r>
        <w:rPr>
          <w:bCs/>
          <w:b/>
        </w:rPr>
        <w:t xml:space="preserve">Toepassing:</w:t>
      </w:r>
      <w:r>
        <w:t xml:space="preserve"> </w:t>
      </w:r>
      <w:r>
        <w:t xml:space="preserve">een mooi, droog detail voor hoofdstuk 2 of 3, met een prik in de nek en een papier dat naar inkt ruikt.</w:t>
      </w:r>
      <w:r>
        <w:t xml:space="preserve"> </w:t>
      </w:r>
      <w:r>
        <w:t xml:space="preserve">-</w:t>
      </w:r>
      <w:r>
        <w:t xml:space="preserve"> </w:t>
      </w:r>
      <w:r>
        <w:rPr>
          <w:bCs/>
          <w:b/>
        </w:rPr>
        <w:t xml:space="preserve">Let op:</w:t>
      </w:r>
      <w:r>
        <w:t xml:space="preserve"> </w:t>
      </w:r>
      <w:r>
        <w:t xml:space="preserve">de exacte wettelijke minimumleeftijd voor de verkoop van pups moet nog bij een officiële bron gecontroleerd worden.</w:t>
      </w:r>
      <w:r>
        <w:t xml:space="preserve"> </w:t>
      </w:r>
      <w:r>
        <w:t xml:space="preserve">-</w:t>
      </w:r>
      <w:r>
        <w:t xml:space="preserve"> </w:t>
      </w:r>
      <w:r>
        <w:rPr>
          <w:bCs/>
          <w:b/>
        </w:rPr>
        <w:t xml:space="preserve">Bron:</w:t>
      </w:r>
      <w:r>
        <w:t xml:space="preserve"> </w:t>
      </w:r>
      <w:hyperlink r:id="rId62">
        <w:r>
          <w:rPr>
            <w:rStyle w:val="Hyperlink"/>
          </w:rPr>
          <w:t xml:space="preserve">Test-Aankoop</w:t>
        </w:r>
      </w:hyperlink>
    </w:p>
    <w:bookmarkStart w:id="65" w:name="literaire-voorgangers"/>
    <w:p>
      <w:pPr>
        <w:pStyle w:val="Heading2"/>
      </w:pPr>
      <w:r>
        <w:t xml:space="preserve">Literaire voorgangers</w:t>
      </w:r>
    </w:p>
    <w:p>
      <w:pPr>
        <w:pStyle w:val="FirstParagraph"/>
      </w:pPr>
      <w:r>
        <w:t xml:space="preserve">Ze zijn er om te positioneren en om scherp te blijven, niet om na te doen.</w:t>
      </w:r>
    </w:p>
    <w:p>
      <w:pPr>
        <w:numPr>
          <w:ilvl w:val="0"/>
          <w:numId w:val="1007"/>
        </w:numPr>
        <w:pStyle w:val="Compact"/>
      </w:pPr>
      <w:r>
        <w:rPr>
          <w:bCs/>
          <w:b/>
        </w:rPr>
        <w:t xml:space="preserve">Franz Kafka,</w:t>
      </w:r>
      <w:r>
        <w:rPr>
          <w:bCs/>
          <w:b/>
        </w:rPr>
        <w:t xml:space="preserve"> </w:t>
      </w:r>
      <w:r>
        <w:rPr>
          <w:iCs/>
          <w:i/>
          <w:bCs/>
          <w:b/>
        </w:rPr>
        <w:t xml:space="preserve">Forschungen eines Hundes</w:t>
      </w:r>
      <w:r>
        <w:rPr>
          <w:bCs/>
          <w:b/>
        </w:rPr>
        <w:t xml:space="preserve"> </w:t>
      </w:r>
      <w:r>
        <w:rPr>
          <w:bCs/>
          <w:b/>
        </w:rPr>
        <w:t xml:space="preserve">(Onderzoekingen van een hond, 1922).</w:t>
      </w:r>
      <w:r>
        <w:t xml:space="preserve"> </w:t>
      </w:r>
      <w:r>
        <w:t xml:space="preserve">Een hond die als onderzoeker experimenten bedenkt om te ontdekken waar het voedsel vandaan komt. Het is een verrassend directe voorganger van Tara en de</w:t>
      </w:r>
      <w:r>
        <w:t xml:space="preserve"> </w:t>
      </w:r>
      <w:r>
        <w:t xml:space="preserve">“</w:t>
      </w:r>
      <w:r>
        <w:t xml:space="preserve">voedselmachine</w:t>
      </w:r>
      <w:r>
        <w:t xml:space="preserve">”</w:t>
      </w:r>
      <w:r>
        <w:t xml:space="preserve">, maar somber en filosofisch waar Tara warm is. De tekst is publiek domein. Een korte, eigen vertaalde zin van Kafka kan dienen als motto voor het boek.</w:t>
      </w:r>
    </w:p>
    <w:p>
      <w:pPr>
        <w:numPr>
          <w:ilvl w:val="1"/>
          <w:numId w:val="1008"/>
        </w:numPr>
        <w:pStyle w:val="Compact"/>
      </w:pPr>
      <w:r>
        <w:t xml:space="preserve">Bron:</w:t>
      </w:r>
      <w:r>
        <w:t xml:space="preserve"> </w:t>
      </w:r>
      <w:hyperlink r:id="rId63">
        <w:r>
          <w:rPr>
            <w:rStyle w:val="Hyperlink"/>
          </w:rPr>
          <w:t xml:space="preserve">Wikipedia</w:t>
        </w:r>
      </w:hyperlink>
    </w:p>
    <w:p>
      <w:pPr>
        <w:numPr>
          <w:ilvl w:val="0"/>
          <w:numId w:val="1007"/>
        </w:numPr>
        <w:pStyle w:val="Compact"/>
      </w:pPr>
      <w:r>
        <w:rPr>
          <w:bCs/>
          <w:b/>
        </w:rPr>
        <w:t xml:space="preserve">Natsume Sōseki,</w:t>
      </w:r>
      <w:r>
        <w:rPr>
          <w:bCs/>
          <w:b/>
        </w:rPr>
        <w:t xml:space="preserve"> </w:t>
      </w:r>
      <w:r>
        <w:rPr>
          <w:iCs/>
          <w:i/>
          <w:bCs/>
          <w:b/>
        </w:rPr>
        <w:t xml:space="preserve">Ik ben een kat</w:t>
      </w:r>
      <w:r>
        <w:rPr>
          <w:bCs/>
          <w:b/>
        </w:rPr>
        <w:t xml:space="preserve"> </w:t>
      </w:r>
      <w:r>
        <w:rPr>
          <w:bCs/>
          <w:b/>
        </w:rPr>
        <w:t xml:space="preserve">(1905).</w:t>
      </w:r>
      <w:r>
        <w:t xml:space="preserve"> </w:t>
      </w:r>
      <w:r>
        <w:t xml:space="preserve">Een naamloze huiskat die zijn baas en diens kennissen satirisch observeert. Het bewijst dat het genre werkt. Het toont ook de valkuil: naarmate dat boek vordert, verdwijnt het dierperspectief en wordt het een menselijk boek. Regel 2 en regel 11 bewaken dat bij Tara.</w:t>
      </w:r>
    </w:p>
    <w:p>
      <w:pPr>
        <w:numPr>
          <w:ilvl w:val="1"/>
          <w:numId w:val="1009"/>
        </w:numPr>
        <w:pStyle w:val="Compact"/>
      </w:pPr>
      <w:r>
        <w:t xml:space="preserve">Bron:</w:t>
      </w:r>
      <w:r>
        <w:t xml:space="preserve"> </w:t>
      </w:r>
      <w:hyperlink r:id="rId64">
        <w:r>
          <w:rPr>
            <w:rStyle w:val="Hyperlink"/>
          </w:rPr>
          <w:t xml:space="preserve">Complete Review</w:t>
        </w:r>
      </w:hyperlink>
    </w:p>
    <w:p>
      <w:pPr>
        <w:numPr>
          <w:ilvl w:val="0"/>
          <w:numId w:val="1007"/>
        </w:numPr>
        <w:pStyle w:val="Compact"/>
      </w:pPr>
      <w:r>
        <w:rPr>
          <w:bCs/>
          <w:b/>
        </w:rPr>
        <w:t xml:space="preserve">Virginia Woolf,</w:t>
      </w:r>
      <w:r>
        <w:rPr>
          <w:bCs/>
          <w:b/>
        </w:rPr>
        <w:t xml:space="preserve"> </w:t>
      </w:r>
      <w:r>
        <w:rPr>
          <w:iCs/>
          <w:i/>
          <w:bCs/>
          <w:b/>
        </w:rPr>
        <w:t xml:space="preserve">Flush</w:t>
      </w:r>
      <w:r>
        <w:rPr>
          <w:bCs/>
          <w:b/>
        </w:rPr>
        <w:t xml:space="preserve"> </w:t>
      </w:r>
      <w:r>
        <w:rPr>
          <w:bCs/>
          <w:b/>
        </w:rPr>
        <w:t xml:space="preserve">(1933).</w:t>
      </w:r>
      <w:r>
        <w:t xml:space="preserve"> </w:t>
      </w:r>
      <w:r>
        <w:t xml:space="preserve">De biografie van een hond, verteld zo dicht bij het dier dat de lezer de wereld door zijn zintuigen ervaart. Het is maatschappijkritiek via een naïeve blik.</w:t>
      </w:r>
    </w:p>
    <w:p>
      <w:pPr>
        <w:numPr>
          <w:ilvl w:val="1"/>
          <w:numId w:val="1010"/>
        </w:numPr>
        <w:pStyle w:val="Compact"/>
      </w:pPr>
      <w:r>
        <w:t xml:space="preserve">Klassieker, vrij verkrijgbaar in vertaling.</w:t>
      </w:r>
    </w:p>
    <w:bookmarkEnd w:id="65"/>
    <w:bookmarkEnd w:id="66"/>
    <w:bookmarkStart w:id="67" w:name="wetenschappelijke-fundamenten"/>
    <w:p>
      <w:pPr>
        <w:pStyle w:val="Heading1"/>
      </w:pPr>
      <w:r>
        <w:t xml:space="preserve">10. Wetenschappelijke fundamenten</w:t>
      </w:r>
    </w:p>
    <w:p>
      <w:pPr>
        <w:pStyle w:val="FirstParagraph"/>
      </w:pPr>
      <w:r>
        <w:t xml:space="preserve">Elke claim in het boek valt in een van drie categorieën. Zo blijft de fictie vrij en het feitelijke juist.</w:t>
      </w:r>
    </w:p>
    <w:p>
      <w:pPr>
        <w:numPr>
          <w:ilvl w:val="0"/>
          <w:numId w:val="1011"/>
        </w:numPr>
        <w:pStyle w:val="Compact"/>
      </w:pPr>
      <w:r>
        <w:rPr>
          <w:bCs/>
          <w:b/>
        </w:rPr>
        <w:t xml:space="preserve">Bewezen:</w:t>
      </w:r>
      <w:r>
        <w:t xml:space="preserve"> </w:t>
      </w:r>
      <w:r>
        <w:t xml:space="preserve">mag Tara als feit gebruiken.</w:t>
      </w:r>
    </w:p>
    <w:p>
      <w:pPr>
        <w:numPr>
          <w:ilvl w:val="0"/>
          <w:numId w:val="1011"/>
        </w:numPr>
        <w:pStyle w:val="Compact"/>
      </w:pPr>
      <w:r>
        <w:rPr>
          <w:bCs/>
          <w:b/>
        </w:rPr>
        <w:t xml:space="preserve">Onderzocht, nog niet zeker:</w:t>
      </w:r>
      <w:r>
        <w:t xml:space="preserve"> </w:t>
      </w:r>
      <w:r>
        <w:t xml:space="preserve">mag Tara gebruiken, maar niet als absolute waarheid.</w:t>
      </w:r>
    </w:p>
    <w:p>
      <w:pPr>
        <w:numPr>
          <w:ilvl w:val="0"/>
          <w:numId w:val="1011"/>
        </w:numPr>
        <w:pStyle w:val="Compact"/>
      </w:pPr>
      <w:r>
        <w:rPr>
          <w:bCs/>
          <w:b/>
        </w:rPr>
        <w:t xml:space="preserve">Tara’s eigen theorie:</w:t>
      </w:r>
      <w:r>
        <w:t xml:space="preserve"> </w:t>
      </w:r>
      <w:r>
        <w:t xml:space="preserve">komische hondenlogica, nooit gepresenteerd als wetenschap van de auteur.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Thema</w:t>
            </w:r>
          </w:p>
        </w:tc>
        <w:tc>
          <w:tcPr/>
          <w:p>
            <w:pPr>
              <w:pStyle w:val="Compact"/>
              <w:jc w:val="left"/>
            </w:pPr>
            <w:r>
              <w:t xml:space="preserve">Wat het boek gebruikt</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De alfahond</w:t>
            </w:r>
          </w:p>
        </w:tc>
        <w:tc>
          <w:tcPr/>
          <w:p>
            <w:pPr>
              <w:pStyle w:val="Compact"/>
              <w:jc w:val="left"/>
            </w:pPr>
            <w:r>
              <w:t xml:space="preserve">Lodes machtsdrang is overbodig; rust geeft leiding</w:t>
            </w:r>
          </w:p>
        </w:tc>
        <w:tc>
          <w:tcPr/>
          <w:p>
            <w:pPr>
              <w:pStyle w:val="Compact"/>
              <w:jc w:val="left"/>
            </w:pPr>
            <w:r>
              <w:t xml:space="preserve">Bewezen dat de strikte dominantietheorie achterhaald is; honden kennen wel sociale verhoudingen</w:t>
            </w:r>
          </w:p>
        </w:tc>
        <w:tc>
          <w:tcPr/>
          <w:p>
            <w:pPr>
              <w:pStyle w:val="Compact"/>
              <w:jc w:val="left"/>
            </w:pPr>
            <w:r>
              <w:t xml:space="preserve">Moderne ethologie</w:t>
            </w:r>
          </w:p>
        </w:tc>
      </w:tr>
      <w:tr>
        <w:tc>
          <w:tcPr/>
          <w:p>
            <w:pPr>
              <w:pStyle w:val="Compact"/>
              <w:jc w:val="left"/>
            </w:pPr>
            <w:r>
              <w:t xml:space="preserve">Het schuldige gezicht</w:t>
            </w:r>
          </w:p>
        </w:tc>
        <w:tc>
          <w:tcPr/>
          <w:p>
            <w:pPr>
              <w:pStyle w:val="Compact"/>
              <w:jc w:val="left"/>
            </w:pPr>
            <w:r>
              <w:t xml:space="preserve">De blik is een reactie op de boze mens en geen bewijs van schuld</w:t>
            </w:r>
          </w:p>
        </w:tc>
        <w:tc>
          <w:tcPr/>
          <w:p>
            <w:pPr>
              <w:pStyle w:val="Compact"/>
              <w:jc w:val="left"/>
            </w:pPr>
            <w:r>
              <w:t xml:space="preserve">Bewezen dat de blik geen schuld aantoont; niet dat honden nooit iets voelen</w:t>
            </w:r>
          </w:p>
        </w:tc>
        <w:tc>
          <w:tcPr/>
          <w:p>
            <w:pPr>
              <w:pStyle w:val="Compact"/>
              <w:jc w:val="left"/>
            </w:pPr>
            <w:r>
              <w:t xml:space="preserve">Horowitz (2009)</w:t>
            </w:r>
          </w:p>
        </w:tc>
      </w:tr>
      <w:tr>
        <w:tc>
          <w:tcPr/>
          <w:p>
            <w:pPr>
              <w:pStyle w:val="Compact"/>
              <w:jc w:val="left"/>
            </w:pPr>
            <w:r>
              <w:t xml:space="preserve">Kalmerende signalen</w:t>
            </w:r>
          </w:p>
        </w:tc>
        <w:tc>
          <w:tcPr/>
          <w:p>
            <w:pPr>
              <w:pStyle w:val="Compact"/>
              <w:jc w:val="left"/>
            </w:pPr>
            <w:r>
              <w:t xml:space="preserve">Wegkijken, gapen, neus likken</w:t>
            </w:r>
          </w:p>
        </w:tc>
        <w:tc>
          <w:tcPr/>
          <w:p>
            <w:pPr>
              <w:pStyle w:val="Compact"/>
              <w:jc w:val="left"/>
            </w:pPr>
            <w:r>
              <w:t xml:space="preserve">Breed aanvaard in de praktijk</w:t>
            </w:r>
          </w:p>
        </w:tc>
        <w:tc>
          <w:tcPr/>
          <w:p>
            <w:pPr>
              <w:pStyle w:val="Compact"/>
              <w:jc w:val="left"/>
            </w:pPr>
            <w:r>
              <w:t xml:space="preserve">Turid Rugaas</w:t>
            </w:r>
          </w:p>
        </w:tc>
      </w:tr>
      <w:tr>
        <w:tc>
          <w:tcPr/>
          <w:p>
            <w:pPr>
              <w:pStyle w:val="Compact"/>
              <w:jc w:val="left"/>
            </w:pPr>
            <w:r>
              <w:t xml:space="preserve">Stress ruiken</w:t>
            </w:r>
          </w:p>
        </w:tc>
        <w:tc>
          <w:tcPr/>
          <w:p>
            <w:pPr>
              <w:pStyle w:val="Compact"/>
              <w:jc w:val="left"/>
            </w:pPr>
            <w:r>
              <w:t xml:space="preserve">Tara ruikt dat iemand gespannen is</w:t>
            </w:r>
          </w:p>
        </w:tc>
        <w:tc>
          <w:tcPr/>
          <w:p>
            <w:pPr>
              <w:pStyle w:val="Compact"/>
              <w:jc w:val="left"/>
            </w:pPr>
            <w:r>
              <w:t xml:space="preserve">Bewezen in een kleine studie (ongeveer 94%)</w:t>
            </w:r>
          </w:p>
        </w:tc>
        <w:tc>
          <w:tcPr/>
          <w:p>
            <w:pPr>
              <w:pStyle w:val="Compact"/>
              <w:jc w:val="left"/>
            </w:pPr>
            <w:r>
              <w:t xml:space="preserve">Queen’s University Belfast (2022)</w:t>
            </w:r>
          </w:p>
        </w:tc>
      </w:tr>
      <w:tr>
        <w:tc>
          <w:tcPr/>
          <w:p>
            <w:pPr>
              <w:pStyle w:val="Compact"/>
              <w:jc w:val="left"/>
            </w:pPr>
            <w:r>
              <w:t xml:space="preserve">De geur-klok</w:t>
            </w:r>
          </w:p>
        </w:tc>
        <w:tc>
          <w:tcPr/>
          <w:p>
            <w:pPr>
              <w:pStyle w:val="Compact"/>
              <w:jc w:val="left"/>
            </w:pPr>
            <w:r>
              <w:t xml:space="preserve">Tara meet tijd aan geurverval</w:t>
            </w:r>
          </w:p>
        </w:tc>
        <w:tc>
          <w:tcPr/>
          <w:p>
            <w:pPr>
              <w:pStyle w:val="Compact"/>
              <w:jc w:val="left"/>
            </w:pPr>
            <w:r>
              <w:t xml:space="preserve">Onderzocht, niet bewezen</w:t>
            </w:r>
          </w:p>
        </w:tc>
        <w:tc>
          <w:tcPr/>
          <w:p>
            <w:pPr>
              <w:pStyle w:val="Compact"/>
              <w:jc w:val="left"/>
            </w:pPr>
            <w:r>
              <w:t xml:space="preserve">Horowitz,</w:t>
            </w:r>
            <w:r>
              <w:t xml:space="preserve"> </w:t>
            </w:r>
            <w:r>
              <w:rPr>
                <w:iCs/>
                <w:i/>
              </w:rPr>
              <w:t xml:space="preserve">Being a Dog</w:t>
            </w:r>
            <w:r>
              <w:t xml:space="preserve"> </w:t>
            </w:r>
            <w:r>
              <w:t xml:space="preserve">(2017)</w:t>
            </w:r>
          </w:p>
        </w:tc>
      </w:tr>
      <w:tr>
        <w:tc>
          <w:tcPr/>
          <w:p>
            <w:pPr>
              <w:pStyle w:val="Compact"/>
              <w:jc w:val="left"/>
            </w:pPr>
            <w:r>
              <w:t xml:space="preserve">De precieze waarde (</w:t>
            </w:r>
            <w:r>
              <w:t xml:space="preserve">“</w:t>
            </w:r>
            <w:r>
              <w:t xml:space="preserve">3,8% van de ochtendgeur</w:t>
            </w:r>
            <w:r>
              <w:t xml:space="preserve">”</w:t>
            </w:r>
            <w:r>
              <w:t xml:space="preserve">)</w:t>
            </w:r>
          </w:p>
        </w:tc>
        <w:tc>
          <w:tcPr/>
          <w:p>
            <w:pPr>
              <w:pStyle w:val="Compact"/>
              <w:jc w:val="left"/>
            </w:pPr>
            <w:r>
              <w:t xml:space="preserve">Tara’s meetwaarde</w:t>
            </w:r>
          </w:p>
        </w:tc>
        <w:tc>
          <w:tcPr/>
          <w:p>
            <w:pPr>
              <w:pStyle w:val="Compact"/>
              <w:jc w:val="left"/>
            </w:pPr>
            <w:r>
              <w:t xml:space="preserve">Tara’s eigen theorie</w:t>
            </w:r>
          </w:p>
        </w:tc>
        <w:tc>
          <w:tcPr/>
          <w:p>
            <w:pPr>
              <w:pStyle w:val="Compact"/>
              <w:jc w:val="left"/>
            </w:pPr>
            <w:r>
              <w:t xml:space="preserve">Verzonnen; altijd als haar theorie</w:t>
            </w:r>
          </w:p>
        </w:tc>
      </w:tr>
      <w:tr>
        <w:tc>
          <w:tcPr/>
          <w:p>
            <w:pPr>
              <w:pStyle w:val="Compact"/>
              <w:jc w:val="left"/>
            </w:pPr>
            <w:r>
              <w:t xml:space="preserve">Oogcontact en oxytocine</w:t>
            </w:r>
          </w:p>
        </w:tc>
        <w:tc>
          <w:tcPr/>
          <w:p>
            <w:pPr>
              <w:pStyle w:val="Compact"/>
              <w:jc w:val="left"/>
            </w:pPr>
            <w:r>
              <w:t xml:space="preserve">Een lange blik maakt hond en baas rustiger</w:t>
            </w:r>
          </w:p>
        </w:tc>
        <w:tc>
          <w:tcPr/>
          <w:p>
            <w:pPr>
              <w:pStyle w:val="Compact"/>
              <w:jc w:val="left"/>
            </w:pPr>
            <w:r>
              <w:t xml:space="preserve">Bewezen in een studie</w:t>
            </w:r>
          </w:p>
        </w:tc>
        <w:tc>
          <w:tcPr/>
          <w:p>
            <w:pPr>
              <w:pStyle w:val="Compact"/>
              <w:jc w:val="left"/>
            </w:pPr>
            <w:r>
              <w:t xml:space="preserve">Nagasawa e.a. (2015)</w:t>
            </w:r>
          </w:p>
        </w:tc>
      </w:tr>
      <w:tr>
        <w:tc>
          <w:tcPr/>
          <w:p>
            <w:pPr>
              <w:pStyle w:val="Compact"/>
              <w:jc w:val="left"/>
            </w:pPr>
            <w:r>
              <w:t xml:space="preserve">De geur van de eigen mens</w:t>
            </w:r>
          </w:p>
        </w:tc>
        <w:tc>
          <w:tcPr/>
          <w:p>
            <w:pPr>
              <w:pStyle w:val="Compact"/>
              <w:jc w:val="left"/>
            </w:pPr>
            <w:r>
              <w:t xml:space="preserve">Lodes geur is de fijnste geur ter wereld</w:t>
            </w:r>
          </w:p>
        </w:tc>
        <w:tc>
          <w:tcPr/>
          <w:p>
            <w:pPr>
              <w:pStyle w:val="Compact"/>
              <w:jc w:val="left"/>
            </w:pPr>
            <w:r>
              <w:t xml:space="preserve">Bewezen in een fMRI-studie</w:t>
            </w:r>
          </w:p>
        </w:tc>
        <w:tc>
          <w:tcPr/>
          <w:p>
            <w:pPr>
              <w:pStyle w:val="Compact"/>
              <w:jc w:val="left"/>
            </w:pPr>
            <w:r>
              <w:t xml:space="preserve">Berns e.a. (2015)</w:t>
            </w:r>
          </w:p>
        </w:tc>
      </w:tr>
      <w:tr>
        <w:tc>
          <w:tcPr/>
          <w:p>
            <w:pPr>
              <w:pStyle w:val="Compact"/>
              <w:jc w:val="left"/>
            </w:pPr>
            <w:r>
              <w:t xml:space="preserve">Ziekte ruiken</w:t>
            </w:r>
          </w:p>
        </w:tc>
        <w:tc>
          <w:tcPr/>
          <w:p>
            <w:pPr>
              <w:pStyle w:val="Compact"/>
              <w:jc w:val="left"/>
            </w:pPr>
            <w:r>
              <w:t xml:space="preserve">De plek op Lodes rug</w:t>
            </w:r>
          </w:p>
        </w:tc>
        <w:tc>
          <w:tcPr/>
          <w:p>
            <w:pPr>
              <w:pStyle w:val="Compact"/>
              <w:jc w:val="left"/>
            </w:pPr>
            <w:r>
              <w:t xml:space="preserve">Onderzocht, voorlopig</w:t>
            </w:r>
          </w:p>
        </w:tc>
        <w:tc>
          <w:tcPr/>
          <w:p>
            <w:pPr>
              <w:pStyle w:val="Compact"/>
              <w:jc w:val="left"/>
            </w:pPr>
            <w:r>
              <w:t xml:space="preserve">Gevalsbeschrijvingen en kleine studies</w:t>
            </w:r>
          </w:p>
        </w:tc>
      </w:tr>
      <w:tr>
        <w:tc>
          <w:tcPr/>
          <w:p>
            <w:pPr>
              <w:pStyle w:val="Compact"/>
              <w:jc w:val="left"/>
            </w:pPr>
            <w:r>
              <w:t xml:space="preserve">Het hongergen</w:t>
            </w:r>
          </w:p>
        </w:tc>
        <w:tc>
          <w:tcPr/>
          <w:p>
            <w:pPr>
              <w:pStyle w:val="Compact"/>
              <w:jc w:val="left"/>
            </w:pPr>
            <w:r>
              <w:t xml:space="preserve">Tara heeft altijd honger</w:t>
            </w:r>
          </w:p>
        </w:tc>
        <w:tc>
          <w:tcPr/>
          <w:p>
            <w:pPr>
              <w:pStyle w:val="Compact"/>
              <w:jc w:val="left"/>
            </w:pPr>
            <w:r>
              <w:t xml:space="preserve">Bewezen voor ongeveer een kwart van de Labradors</w:t>
            </w:r>
          </w:p>
        </w:tc>
        <w:tc>
          <w:tcPr/>
          <w:p>
            <w:pPr>
              <w:pStyle w:val="Compact"/>
              <w:jc w:val="left"/>
            </w:pPr>
            <w:r>
              <w:t xml:space="preserve">Raffan e.a., Cambridge</w:t>
            </w:r>
          </w:p>
        </w:tc>
      </w:tr>
      <w:tr>
        <w:tc>
          <w:tcPr/>
          <w:p>
            <w:pPr>
              <w:pStyle w:val="Compact"/>
              <w:jc w:val="left"/>
            </w:pPr>
            <w:r>
              <w:t xml:space="preserve">Kleurenzien</w:t>
            </w:r>
          </w:p>
        </w:tc>
        <w:tc>
          <w:tcPr/>
          <w:p>
            <w:pPr>
              <w:pStyle w:val="Compact"/>
              <w:jc w:val="left"/>
            </w:pPr>
            <w:r>
              <w:t xml:space="preserve">De rode bal is onzichtbaar in het gras</w:t>
            </w:r>
          </w:p>
        </w:tc>
        <w:tc>
          <w:tcPr/>
          <w:p>
            <w:pPr>
              <w:pStyle w:val="Compact"/>
              <w:jc w:val="left"/>
            </w:pPr>
            <w:r>
              <w:t xml:space="preserve">Bewezen</w:t>
            </w:r>
          </w:p>
        </w:tc>
        <w:tc>
          <w:tcPr/>
          <w:p>
            <w:pPr>
              <w:pStyle w:val="Compact"/>
              <w:jc w:val="left"/>
            </w:pPr>
            <w:r>
              <w:t xml:space="preserve">Visueel onderzoek bij honden</w:t>
            </w:r>
          </w:p>
        </w:tc>
      </w:tr>
      <w:tr>
        <w:tc>
          <w:tcPr/>
          <w:p>
            <w:pPr>
              <w:pStyle w:val="Compact"/>
              <w:jc w:val="left"/>
            </w:pPr>
            <w:r>
              <w:t xml:space="preserve">Gapen</w:t>
            </w:r>
          </w:p>
        </w:tc>
        <w:tc>
          <w:tcPr/>
          <w:p>
            <w:pPr>
              <w:pStyle w:val="Compact"/>
              <w:jc w:val="left"/>
            </w:pPr>
            <w:r>
              <w:t xml:space="preserve">Tara geeuwt mee met Lode</w:t>
            </w:r>
          </w:p>
        </w:tc>
        <w:tc>
          <w:tcPr/>
          <w:p>
            <w:pPr>
              <w:pStyle w:val="Compact"/>
              <w:jc w:val="left"/>
            </w:pPr>
            <w:r>
              <w:t xml:space="preserve">Bewezen in een kleine studie</w:t>
            </w:r>
          </w:p>
        </w:tc>
        <w:tc>
          <w:tcPr/>
          <w:p>
            <w:pPr>
              <w:pStyle w:val="Compact"/>
              <w:jc w:val="left"/>
            </w:pPr>
            <w:r>
              <w:t xml:space="preserve">Universiteit van Tokio (2013)</w:t>
            </w:r>
          </w:p>
        </w:tc>
      </w:tr>
      <w:tr>
        <w:tc>
          <w:tcPr/>
          <w:p>
            <w:pPr>
              <w:pStyle w:val="Compact"/>
              <w:jc w:val="left"/>
            </w:pPr>
            <w:r>
              <w:t xml:space="preserve">Woorden</w:t>
            </w:r>
          </w:p>
        </w:tc>
        <w:tc>
          <w:tcPr/>
          <w:p>
            <w:pPr>
              <w:pStyle w:val="Compact"/>
              <w:jc w:val="left"/>
            </w:pPr>
            <w:r>
              <w:t xml:space="preserve">Een paar woorden zijn echte dingen</w:t>
            </w:r>
          </w:p>
        </w:tc>
        <w:tc>
          <w:tcPr/>
          <w:p>
            <w:pPr>
              <w:pStyle w:val="Compact"/>
              <w:jc w:val="left"/>
            </w:pPr>
            <w:r>
              <w:t xml:space="preserve">Bewezen in een EEG-studie</w:t>
            </w:r>
          </w:p>
        </w:tc>
        <w:tc>
          <w:tcPr/>
          <w:p>
            <w:pPr>
              <w:pStyle w:val="Compact"/>
              <w:jc w:val="left"/>
            </w:pPr>
            <w:r>
              <w:t xml:space="preserve">ELTE (2024)</w:t>
            </w:r>
          </w:p>
        </w:tc>
      </w:tr>
      <w:tr>
        <w:tc>
          <w:tcPr/>
          <w:p>
            <w:pPr>
              <w:pStyle w:val="Compact"/>
              <w:jc w:val="left"/>
            </w:pPr>
            <w:r>
              <w:t xml:space="preserve">Rouw</w:t>
            </w:r>
          </w:p>
        </w:tc>
        <w:tc>
          <w:tcPr/>
          <w:p>
            <w:pPr>
              <w:pStyle w:val="Compact"/>
              <w:jc w:val="left"/>
            </w:pPr>
            <w:r>
              <w:t xml:space="preserve">Gedragsverandering na verlies</w:t>
            </w:r>
          </w:p>
        </w:tc>
        <w:tc>
          <w:tcPr/>
          <w:p>
            <w:pPr>
              <w:pStyle w:val="Compact"/>
              <w:jc w:val="left"/>
            </w:pPr>
            <w:r>
              <w:t xml:space="preserve">Onderzocht (enquête bij eigenaren)</w:t>
            </w:r>
          </w:p>
        </w:tc>
        <w:tc>
          <w:tcPr/>
          <w:p>
            <w:pPr>
              <w:pStyle w:val="Compact"/>
              <w:jc w:val="left"/>
            </w:pPr>
            <w:r>
              <w:t xml:space="preserve">Pirrone e.a. (2022)</w:t>
            </w:r>
          </w:p>
        </w:tc>
      </w:tr>
      <w:tr>
        <w:tc>
          <w:tcPr/>
          <w:p>
            <w:pPr>
              <w:pStyle w:val="Compact"/>
              <w:jc w:val="left"/>
            </w:pPr>
            <w:r>
              <w:t xml:space="preserve">Wolf en hond</w:t>
            </w:r>
          </w:p>
        </w:tc>
        <w:tc>
          <w:tcPr/>
          <w:p>
            <w:pPr>
              <w:pStyle w:val="Compact"/>
              <w:jc w:val="left"/>
            </w:pPr>
            <w:r>
              <w:t xml:space="preserve">Wolf beschermd, hond aan de lijn</w:t>
            </w:r>
          </w:p>
        </w:tc>
        <w:tc>
          <w:tcPr/>
          <w:p>
            <w:pPr>
              <w:pStyle w:val="Compact"/>
              <w:jc w:val="left"/>
            </w:pPr>
            <w:r>
              <w:t xml:space="preserve">Feitelijk juist; de lijnplicht verschilt per gebied</w:t>
            </w:r>
          </w:p>
        </w:tc>
        <w:tc>
          <w:tcPr/>
          <w:p>
            <w:pPr>
              <w:pStyle w:val="Compact"/>
              <w:jc w:val="left"/>
            </w:pPr>
            <w:r>
              <w:t xml:space="preserve">Europese regels, ANB</w:t>
            </w:r>
          </w:p>
        </w:tc>
      </w:tr>
      <w:tr>
        <w:tc>
          <w:tcPr/>
          <w:p>
            <w:pPr>
              <w:pStyle w:val="Compact"/>
              <w:jc w:val="left"/>
            </w:pPr>
            <w:r>
              <w:t xml:space="preserve">Het spenen</w:t>
            </w:r>
          </w:p>
        </w:tc>
        <w:tc>
          <w:tcPr/>
          <w:p>
            <w:pPr>
              <w:pStyle w:val="Compact"/>
              <w:jc w:val="left"/>
            </w:pPr>
            <w:r>
              <w:t xml:space="preserve">Pups vertrekken rond 8 à 9 weken</w:t>
            </w:r>
          </w:p>
        </w:tc>
        <w:tc>
          <w:tcPr/>
          <w:p>
            <w:pPr>
              <w:pStyle w:val="Compact"/>
              <w:jc w:val="left"/>
            </w:pPr>
            <w:r>
              <w:t xml:space="preserve">Breed aanvaard; wettelijke minimumleeftijd nog te controleren</w:t>
            </w:r>
          </w:p>
        </w:tc>
        <w:tc>
          <w:tcPr/>
          <w:p>
            <w:pPr>
              <w:pStyle w:val="Compact"/>
              <w:jc w:val="left"/>
            </w:pPr>
            <w:r>
              <w:t xml:space="preserve">Socialisatieonderzoek</w:t>
            </w:r>
          </w:p>
        </w:tc>
      </w:tr>
    </w:tbl>
    <w:p>
      <w:pPr>
        <w:pStyle w:val="BodyText"/>
      </w:pPr>
      <w:r>
        <w:t xml:space="preserve">Dit is een intern naslagwerk. De wetenschap onderbouwt de grap; ze verschijnt nooit als voetnoot in de tekst.</w:t>
      </w:r>
    </w:p>
    <w:bookmarkEnd w:id="67"/>
    <w:bookmarkStart w:id="72" w:name="terugkerende-rubrieken"/>
    <w:p>
      <w:pPr>
        <w:pStyle w:val="Heading1"/>
      </w:pPr>
      <w:r>
        <w:t xml:space="preserve">11. Terugkerende rubrieken</w:t>
      </w:r>
    </w:p>
    <w:p>
      <w:pPr>
        <w:pStyle w:val="FirstParagraph"/>
      </w:pPr>
      <w:r>
        <w:t xml:space="preserve">Na de conclusie van elk hoofdstuk vanaf 5 volgt om en om een Labradorwet of een Onderzoeksdossier. De nummering springt bewust, alsof er een groot, verborgen archief bestaat. De bijlage verklaart de sprongen.</w:t>
      </w:r>
    </w:p>
    <w:bookmarkStart w:id="68" w:name="labradorwetten"/>
    <w:p>
      <w:pPr>
        <w:pStyle w:val="Heading2"/>
      </w:pPr>
      <w:r>
        <w:t xml:space="preserve">Labradorwetten</w:t>
      </w:r>
    </w:p>
    <w:p>
      <w:pPr>
        <w:numPr>
          <w:ilvl w:val="0"/>
          <w:numId w:val="1012"/>
        </w:numPr>
        <w:pStyle w:val="Compact"/>
      </w:pPr>
      <w:r>
        <w:rPr>
          <w:bCs/>
          <w:b/>
        </w:rPr>
        <w:t xml:space="preserve">Nr. 3:</w:t>
      </w:r>
      <w:r>
        <w:t xml:space="preserve"> </w:t>
      </w:r>
      <w:r>
        <w:t xml:space="preserve">Je hoeft niet iedere bezoeker te vertrouwen. Maar je mag wel eerst even ruiken.</w:t>
      </w:r>
    </w:p>
    <w:p>
      <w:pPr>
        <w:numPr>
          <w:ilvl w:val="0"/>
          <w:numId w:val="1012"/>
        </w:numPr>
        <w:pStyle w:val="Compact"/>
      </w:pPr>
      <w:r>
        <w:rPr>
          <w:bCs/>
          <w:b/>
        </w:rPr>
        <w:t xml:space="preserve">Nr. 11:</w:t>
      </w:r>
      <w:r>
        <w:t xml:space="preserve"> </w:t>
      </w:r>
      <w:r>
        <w:t xml:space="preserve">Wie altijd haast heeft, mist de interessantste geuren.</w:t>
      </w:r>
    </w:p>
    <w:p>
      <w:pPr>
        <w:numPr>
          <w:ilvl w:val="0"/>
          <w:numId w:val="1012"/>
        </w:numPr>
        <w:pStyle w:val="Compact"/>
      </w:pPr>
      <w:r>
        <w:rPr>
          <w:bCs/>
          <w:b/>
        </w:rPr>
        <w:t xml:space="preserve">Nr. 22:</w:t>
      </w:r>
      <w:r>
        <w:t xml:space="preserve"> </w:t>
      </w:r>
      <w:r>
        <w:t xml:space="preserve">Mensen bewaren herinneringen. Wij bewaren geuren.</w:t>
      </w:r>
    </w:p>
    <w:p>
      <w:pPr>
        <w:numPr>
          <w:ilvl w:val="0"/>
          <w:numId w:val="1012"/>
        </w:numPr>
        <w:pStyle w:val="Compact"/>
      </w:pPr>
      <w:r>
        <w:rPr>
          <w:bCs/>
          <w:b/>
        </w:rPr>
        <w:t xml:space="preserve">Nr. 31:</w:t>
      </w:r>
      <w:r>
        <w:t xml:space="preserve"> </w:t>
      </w:r>
      <w:r>
        <w:t xml:space="preserve">Een wandeling is nooit dezelfde. Alleen mensen denken dat.</w:t>
      </w:r>
    </w:p>
    <w:p>
      <w:pPr>
        <w:numPr>
          <w:ilvl w:val="0"/>
          <w:numId w:val="1012"/>
        </w:numPr>
        <w:pStyle w:val="Compact"/>
      </w:pPr>
      <w:r>
        <w:rPr>
          <w:bCs/>
          <w:b/>
        </w:rPr>
        <w:t xml:space="preserve">Nr. 45:</w:t>
      </w:r>
      <w:r>
        <w:t xml:space="preserve"> </w:t>
      </w:r>
      <w:r>
        <w:t xml:space="preserve">Een goede onderzoeker twijfelt aan haar hypothese. Een goede hond twijfelt nooit aan haar baas.</w:t>
      </w:r>
    </w:p>
    <w:p>
      <w:pPr>
        <w:numPr>
          <w:ilvl w:val="0"/>
          <w:numId w:val="1012"/>
        </w:numPr>
        <w:pStyle w:val="Compact"/>
      </w:pPr>
      <w:r>
        <w:rPr>
          <w:bCs/>
          <w:b/>
        </w:rPr>
        <w:t xml:space="preserve">Nr. 52:</w:t>
      </w:r>
      <w:r>
        <w:t xml:space="preserve"> </w:t>
      </w:r>
      <w:r>
        <w:t xml:space="preserve">Wat je niet begrijpt, mag je nog steeds liefhebben. (Ze wordt in hoofdstuk 5 al vermeld en is in hoofdstuk 24 de enige conclusie.)</w:t>
      </w:r>
    </w:p>
    <w:bookmarkEnd w:id="68"/>
    <w:bookmarkStart w:id="69" w:name="onderzoeksdossiers"/>
    <w:p>
      <w:pPr>
        <w:pStyle w:val="Heading2"/>
      </w:pPr>
      <w:r>
        <w:t xml:space="preserve">Onderzoeksdossiers</w:t>
      </w:r>
    </w:p>
    <w:p>
      <w:pPr>
        <w:numPr>
          <w:ilvl w:val="0"/>
          <w:numId w:val="1013"/>
        </w:numPr>
        <w:pStyle w:val="Compact"/>
      </w:pPr>
      <w:r>
        <w:rPr>
          <w:bCs/>
          <w:b/>
        </w:rPr>
        <w:t xml:space="preserve">Dossier 18:</w:t>
      </w:r>
      <w:r>
        <w:t xml:space="preserve"> </w:t>
      </w:r>
      <w:r>
        <w:t xml:space="preserve">waarom mensen applaudisseren. Status: nog onbegrepen. Opmerking: niemand krijgt een koekje. Vreemd.</w:t>
      </w:r>
    </w:p>
    <w:p>
      <w:pPr>
        <w:numPr>
          <w:ilvl w:val="0"/>
          <w:numId w:val="1013"/>
        </w:numPr>
        <w:pStyle w:val="Compact"/>
      </w:pPr>
      <w:r>
        <w:rPr>
          <w:bCs/>
          <w:b/>
        </w:rPr>
        <w:t xml:space="preserve">Dossier 41:</w:t>
      </w:r>
      <w:r>
        <w:t xml:space="preserve"> </w:t>
      </w:r>
      <w:r>
        <w:t xml:space="preserve">de stofzuiger. Status: levensgevaarlijk. Aanbeveling: vanop veilige afstand blijven observeren. (Dit dossier evolueert; zie sectie 6.)</w:t>
      </w:r>
    </w:p>
    <w:p>
      <w:pPr>
        <w:numPr>
          <w:ilvl w:val="0"/>
          <w:numId w:val="1013"/>
        </w:numPr>
        <w:pStyle w:val="Compact"/>
      </w:pPr>
      <w:r>
        <w:rPr>
          <w:bCs/>
          <w:b/>
        </w:rPr>
        <w:t xml:space="preserve">Dossier 72:</w:t>
      </w:r>
      <w:r>
        <w:t xml:space="preserve"> </w:t>
      </w:r>
      <w:r>
        <w:t xml:space="preserve">Kerstmis. Status: onverklaarbaar. Mensen halen bomen naar binnen, versieren ze, en zetten er cadeaus onder.</w:t>
      </w:r>
    </w:p>
    <w:p>
      <w:pPr>
        <w:numPr>
          <w:ilvl w:val="0"/>
          <w:numId w:val="1013"/>
        </w:numPr>
        <w:pStyle w:val="Compact"/>
      </w:pPr>
      <w:r>
        <w:rPr>
          <w:bCs/>
          <w:b/>
        </w:rPr>
        <w:t xml:space="preserve">Dossier 89:</w:t>
      </w:r>
      <w:r>
        <w:t xml:space="preserve"> </w:t>
      </w:r>
      <w:r>
        <w:t xml:space="preserve">de postbode. Status: reproduceerbaar gevaar, elke dag opnieuw bevestigd. Opmerking: in twaalf jaar drie verschillende geuren in hetzelfde uniform. Alle drie verdacht.</w:t>
      </w:r>
    </w:p>
    <w:p>
      <w:pPr>
        <w:numPr>
          <w:ilvl w:val="0"/>
          <w:numId w:val="1013"/>
        </w:numPr>
        <w:pStyle w:val="Compact"/>
      </w:pPr>
      <w:r>
        <w:rPr>
          <w:bCs/>
          <w:b/>
        </w:rPr>
        <w:t xml:space="preserve">Dossier 103:</w:t>
      </w:r>
      <w:r>
        <w:t xml:space="preserve"> </w:t>
      </w:r>
      <w:r>
        <w:t xml:space="preserve">de spiegel. Status: er woont een tweede hond in huis die nooit buiten komt en nooit reageert op uitnodigingen om te spelen. Zeer onbeleefd.</w:t>
      </w:r>
    </w:p>
    <w:p>
      <w:pPr>
        <w:numPr>
          <w:ilvl w:val="0"/>
          <w:numId w:val="1013"/>
        </w:numPr>
        <w:pStyle w:val="Compact"/>
      </w:pPr>
      <w:r>
        <w:rPr>
          <w:bCs/>
          <w:b/>
        </w:rPr>
        <w:t xml:space="preserve">Nieuw, dossier 7:</w:t>
      </w:r>
      <w:r>
        <w:t xml:space="preserve"> </w:t>
      </w:r>
      <w:r>
        <w:t xml:space="preserve">de rode bal. Status: onzichtbaar. Vermoedelijk gemaakt van geur alleen.</w:t>
      </w:r>
    </w:p>
    <w:p>
      <w:pPr>
        <w:numPr>
          <w:ilvl w:val="0"/>
          <w:numId w:val="1013"/>
        </w:numPr>
        <w:pStyle w:val="Compact"/>
      </w:pPr>
      <w:r>
        <w:rPr>
          <w:bCs/>
          <w:b/>
        </w:rPr>
        <w:t xml:space="preserve">Nieuw, dossier 64:</w:t>
      </w:r>
      <w:r>
        <w:t xml:space="preserve"> </w:t>
      </w:r>
      <w:r>
        <w:t xml:space="preserve">gapen. Status: besmettelijk, maar uitsluitend bij eigen mensen. Vreemden gapen voor niets.</w:t>
      </w:r>
    </w:p>
    <w:bookmarkEnd w:id="69"/>
    <w:bookmarkStart w:id="70" w:name="opmerkingen-van-de-kat"/>
    <w:p>
      <w:pPr>
        <w:pStyle w:val="Heading2"/>
      </w:pPr>
      <w:r>
        <w:t xml:space="preserve">Opmerkingen van de kat</w:t>
      </w:r>
    </w:p>
    <w:p>
      <w:pPr>
        <w:pStyle w:val="FirstParagraph"/>
      </w:pPr>
      <w:r>
        <w:t xml:space="preserve">Er zijn er hoogstens zes in het hele boek. Telkens staat er één regel onderaan een dossier, en altijd beschrijft die regel gedrag, nooit gedachten (regel 11). Voorbeeld onder dossier 41:</w:t>
      </w:r>
      <w:r>
        <w:t xml:space="preserve"> </w:t>
      </w:r>
      <w:r>
        <w:rPr>
          <w:iCs/>
          <w:i/>
        </w:rPr>
        <w:t xml:space="preserve">“</w:t>
      </w:r>
      <w:r>
        <w:rPr>
          <w:iCs/>
          <w:i/>
        </w:rPr>
        <w:t xml:space="preserve">Opmerking van de kat: bleef op de bank liggen terwijl het monster langskwam. Keek de onderzoeker aan. Sloot langzaam de ogen.</w:t>
      </w:r>
      <w:r>
        <w:rPr>
          <w:iCs/>
          <w:i/>
        </w:rPr>
        <w:t xml:space="preserve">”</w:t>
      </w:r>
    </w:p>
    <w:bookmarkEnd w:id="70"/>
    <w:bookmarkStart w:id="71" w:name="de-langetermijnstudie"/>
    <w:p>
      <w:pPr>
        <w:pStyle w:val="Heading2"/>
      </w:pPr>
      <w:r>
        <w:t xml:space="preserve">De langetermijnstudie</w:t>
      </w:r>
    </w:p>
    <w:p>
      <w:pPr>
        <w:pStyle w:val="FirstParagraph"/>
      </w:pPr>
      <w:r>
        <w:rPr>
          <w:iCs/>
          <w:i/>
        </w:rPr>
        <w:t xml:space="preserve">Langetermijnstudie naar het gedrag van Homo domesticus in een gedeelde leefomgeving.</w:t>
      </w:r>
    </w:p>
    <w:p>
      <w:pPr>
        <w:numPr>
          <w:ilvl w:val="0"/>
          <w:numId w:val="1014"/>
        </w:numPr>
        <w:pStyle w:val="Compact"/>
      </w:pPr>
      <w:r>
        <w:rPr>
          <w:bCs/>
          <w:b/>
        </w:rPr>
        <w:t xml:space="preserve">Looptijd:</w:t>
      </w:r>
      <w:r>
        <w:t xml:space="preserve"> </w:t>
      </w:r>
      <w:r>
        <w:t xml:space="preserve">twaalf jaar.</w:t>
      </w:r>
    </w:p>
    <w:p>
      <w:pPr>
        <w:numPr>
          <w:ilvl w:val="0"/>
          <w:numId w:val="1014"/>
        </w:numPr>
        <w:pStyle w:val="Compact"/>
      </w:pPr>
      <w:r>
        <w:rPr>
          <w:bCs/>
          <w:b/>
        </w:rPr>
        <w:t xml:space="preserve">Proefpersonen:</w:t>
      </w:r>
      <w:r>
        <w:t xml:space="preserve"> </w:t>
      </w:r>
      <w:r>
        <w:t xml:space="preserve">vier volwassen mensen, twee kinderen, één kat en drie postbodes.</w:t>
      </w:r>
    </w:p>
    <w:p>
      <w:pPr>
        <w:numPr>
          <w:ilvl w:val="0"/>
          <w:numId w:val="1014"/>
        </w:numPr>
        <w:pStyle w:val="Compact"/>
      </w:pPr>
      <w:r>
        <w:rPr>
          <w:bCs/>
          <w:b/>
        </w:rPr>
        <w:t xml:space="preserve">Wandelingen:</w:t>
      </w:r>
      <w:r>
        <w:t xml:space="preserve"> </w:t>
      </w:r>
      <w:r>
        <w:t xml:space="preserve">ongeveer negenduizend.</w:t>
      </w:r>
    </w:p>
    <w:p>
      <w:pPr>
        <w:numPr>
          <w:ilvl w:val="0"/>
          <w:numId w:val="1014"/>
        </w:numPr>
        <w:pStyle w:val="Compact"/>
      </w:pPr>
      <w:r>
        <w:rPr>
          <w:bCs/>
          <w:b/>
        </w:rPr>
        <w:t xml:space="preserve">Slotsom:</w:t>
      </w:r>
      <w:r>
        <w:t xml:space="preserve"> </w:t>
      </w:r>
      <w:r>
        <w:t xml:space="preserve">nog steeds geen sluitende verklaring gevonden, en dat is precies de bedoeling.</w:t>
      </w:r>
    </w:p>
    <w:bookmarkEnd w:id="71"/>
    <w:bookmarkEnd w:id="72"/>
    <w:bookmarkStart w:id="73" w:name="wandelmodi-per-hoofdstuk"/>
    <w:p>
      <w:pPr>
        <w:pStyle w:val="Heading1"/>
      </w:pPr>
      <w:r>
        <w:t xml:space="preserve">12. Wandelmodi per hoofdstuk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Hoofdstuk</w:t>
            </w:r>
          </w:p>
        </w:tc>
        <w:tc>
          <w:tcPr/>
          <w:p>
            <w:pPr>
              <w:pStyle w:val="Compact"/>
              <w:jc w:val="left"/>
            </w:pPr>
            <w:r>
              <w:t xml:space="preserve">Modus</w:t>
            </w:r>
          </w:p>
        </w:tc>
        <w:tc>
          <w:tcPr/>
          <w:p>
            <w:pPr>
              <w:pStyle w:val="Compact"/>
              <w:jc w:val="left"/>
            </w:pPr>
            <w:r>
              <w:t xml:space="preserve">Opmerking</w:t>
            </w:r>
          </w:p>
        </w:tc>
      </w:tr>
      <w:tr>
        <w:tc>
          <w:tcPr/>
          <w:p>
            <w:pPr>
              <w:pStyle w:val="Compact"/>
              <w:jc w:val="left"/>
            </w:pPr>
            <w:r>
              <w:t xml:space="preserve">6. De Geur als Horloge</w:t>
            </w:r>
          </w:p>
        </w:tc>
        <w:tc>
          <w:tcPr/>
          <w:p>
            <w:pPr>
              <w:pStyle w:val="Compact"/>
              <w:jc w:val="left"/>
            </w:pPr>
            <w:r>
              <w:t xml:space="preserve">Vrije Wandeling</w:t>
            </w:r>
          </w:p>
        </w:tc>
        <w:tc>
          <w:tcPr/>
          <w:p>
            <w:pPr>
              <w:pStyle w:val="Compact"/>
              <w:jc w:val="left"/>
            </w:pPr>
            <w:r>
              <w:t xml:space="preserve">Het hoofdstuk bestaat dankzij het snuffelen</w:t>
            </w:r>
          </w:p>
        </w:tc>
      </w:tr>
      <w:tr>
        <w:tc>
          <w:tcPr/>
          <w:p>
            <w:pPr>
              <w:pStyle w:val="Compact"/>
              <w:jc w:val="left"/>
            </w:pPr>
            <w:r>
              <w:t xml:space="preserve">7. De Mythe van de Alfa</w:t>
            </w:r>
          </w:p>
        </w:tc>
        <w:tc>
          <w:tcPr/>
          <w:p>
            <w:pPr>
              <w:pStyle w:val="Compact"/>
              <w:jc w:val="left"/>
            </w:pPr>
            <w:r>
              <w:t xml:space="preserve">Volgen</w:t>
            </w:r>
          </w:p>
        </w:tc>
        <w:tc>
          <w:tcPr/>
          <w:p>
            <w:pPr>
              <w:pStyle w:val="Compact"/>
              <w:jc w:val="left"/>
            </w:pPr>
            <w:r>
              <w:t xml:space="preserve">Lode</w:t>
            </w:r>
            <w:r>
              <w:t xml:space="preserve"> </w:t>
            </w:r>
            <w:r>
              <w:t xml:space="preserve">“</w:t>
            </w:r>
            <w:r>
              <w:t xml:space="preserve">leidt</w:t>
            </w:r>
            <w:r>
              <w:t xml:space="preserve">”</w:t>
            </w:r>
            <w:r>
              <w:t xml:space="preserve">, korte zinnen, zijn tempo</w:t>
            </w:r>
          </w:p>
        </w:tc>
      </w:tr>
      <w:tr>
        <w:tc>
          <w:tcPr/>
          <w:p>
            <w:pPr>
              <w:pStyle w:val="Compact"/>
              <w:jc w:val="left"/>
            </w:pPr>
            <w:r>
              <w:t xml:space="preserve">11. De Programmering van de Jacht</w:t>
            </w:r>
          </w:p>
        </w:tc>
        <w:tc>
          <w:tcPr/>
          <w:p>
            <w:pPr>
              <w:pStyle w:val="Compact"/>
              <w:jc w:val="left"/>
            </w:pPr>
            <w:r>
              <w:t xml:space="preserve">Vrije Wandeling, dan Volgen</w:t>
            </w:r>
          </w:p>
        </w:tc>
        <w:tc>
          <w:tcPr/>
          <w:p>
            <w:pPr>
              <w:pStyle w:val="Compact"/>
              <w:jc w:val="left"/>
            </w:pPr>
            <w:r>
              <w:t xml:space="preserve">De lijn springt strak bij de kat</w:t>
            </w:r>
          </w:p>
        </w:tc>
      </w:tr>
      <w:tr>
        <w:tc>
          <w:tcPr/>
          <w:p>
            <w:pPr>
              <w:pStyle w:val="Compact"/>
              <w:jc w:val="left"/>
            </w:pPr>
            <w:r>
              <w:t xml:space="preserve">12. Het Terras-Experiment</w:t>
            </w:r>
          </w:p>
        </w:tc>
        <w:tc>
          <w:tcPr/>
          <w:p>
            <w:pPr>
              <w:pStyle w:val="Compact"/>
              <w:jc w:val="left"/>
            </w:pPr>
            <w:r>
              <w:t xml:space="preserve">Stilstand</w:t>
            </w:r>
          </w:p>
        </w:tc>
        <w:tc>
          <w:tcPr/>
          <w:p>
            <w:pPr>
              <w:pStyle w:val="Compact"/>
              <w:jc w:val="left"/>
            </w:pPr>
            <w:r>
              <w:t xml:space="preserve">Een vrije wandeling met alleen de neus</w:t>
            </w:r>
          </w:p>
        </w:tc>
      </w:tr>
      <w:tr>
        <w:tc>
          <w:tcPr/>
          <w:p>
            <w:pPr>
              <w:pStyle w:val="Compact"/>
              <w:jc w:val="left"/>
            </w:pPr>
            <w:r>
              <w:t xml:space="preserve">15. De Angst voor Honden</w:t>
            </w:r>
          </w:p>
        </w:tc>
        <w:tc>
          <w:tcPr/>
          <w:p>
            <w:pPr>
              <w:pStyle w:val="Compact"/>
              <w:jc w:val="left"/>
            </w:pPr>
            <w:r>
              <w:t xml:space="preserve">Vrije Wandeling, dan Volgen</w:t>
            </w:r>
          </w:p>
        </w:tc>
        <w:tc>
          <w:tcPr/>
          <w:p>
            <w:pPr>
              <w:pStyle w:val="Compact"/>
              <w:jc w:val="left"/>
            </w:pPr>
            <w:r>
              <w:t xml:space="preserve">De lijn wordt ingekort uit angst voor de reactie van een ander</w:t>
            </w:r>
          </w:p>
        </w:tc>
      </w:tr>
      <w:tr>
        <w:tc>
          <w:tcPr/>
          <w:p>
            <w:pPr>
              <w:pStyle w:val="Compact"/>
              <w:jc w:val="left"/>
            </w:pPr>
            <w:r>
              <w:t xml:space="preserve">Deel II, het spoor van het zusje</w:t>
            </w:r>
          </w:p>
        </w:tc>
        <w:tc>
          <w:tcPr/>
          <w:p>
            <w:pPr>
              <w:pStyle w:val="Compact"/>
              <w:jc w:val="left"/>
            </w:pPr>
            <w:r>
              <w:t xml:space="preserve">Vrije Wandeling</w:t>
            </w:r>
          </w:p>
        </w:tc>
        <w:tc>
          <w:tcPr/>
          <w:p>
            <w:pPr>
              <w:pStyle w:val="Compact"/>
              <w:jc w:val="left"/>
            </w:pPr>
            <w:r>
              <w:t xml:space="preserve">Lange, associatieve zinnen</w:t>
            </w:r>
          </w:p>
        </w:tc>
      </w:tr>
      <w:tr>
        <w:tc>
          <w:tcPr/>
          <w:p>
            <w:pPr>
              <w:pStyle w:val="Compact"/>
              <w:jc w:val="left"/>
            </w:pPr>
            <w:r>
              <w:t xml:space="preserve">19. De Boswachter versus de Wolf</w:t>
            </w:r>
          </w:p>
        </w:tc>
        <w:tc>
          <w:tcPr/>
          <w:p>
            <w:pPr>
              <w:pStyle w:val="Compact"/>
              <w:jc w:val="left"/>
            </w:pPr>
            <w:r>
              <w:t xml:space="preserve">Vrije Wandeling, onderbroken</w:t>
            </w:r>
          </w:p>
        </w:tc>
        <w:tc>
          <w:tcPr/>
          <w:p>
            <w:pPr>
              <w:pStyle w:val="Compact"/>
              <w:jc w:val="left"/>
            </w:pPr>
            <w:r>
              <w:t xml:space="preserve">De heide, en dan de boswachter</w:t>
            </w:r>
          </w:p>
        </w:tc>
      </w:tr>
      <w:tr>
        <w:tc>
          <w:tcPr/>
          <w:p>
            <w:pPr>
              <w:pStyle w:val="Compact"/>
              <w:jc w:val="left"/>
            </w:pPr>
            <w:r>
              <w:t xml:space="preserve">22. Langzamere Wandelingen</w:t>
            </w:r>
          </w:p>
        </w:tc>
        <w:tc>
          <w:tcPr/>
          <w:p>
            <w:pPr>
              <w:pStyle w:val="Compact"/>
              <w:jc w:val="left"/>
            </w:pPr>
            <w:r>
              <w:t xml:space="preserve">Vermenging</w:t>
            </w:r>
          </w:p>
        </w:tc>
        <w:tc>
          <w:tcPr/>
          <w:p>
            <w:pPr>
              <w:pStyle w:val="Compact"/>
              <w:jc w:val="left"/>
            </w:pPr>
            <w:r>
              <w:t xml:space="preserve">Formeel Volgen, in de praktijk vrij</w:t>
            </w:r>
          </w:p>
        </w:tc>
      </w:tr>
      <w:tr>
        <w:tc>
          <w:tcPr/>
          <w:p>
            <w:pPr>
              <w:pStyle w:val="Compact"/>
              <w:jc w:val="left"/>
            </w:pPr>
            <w:r>
              <w:t xml:space="preserve">24. Het Grote Afscheid</w:t>
            </w:r>
          </w:p>
        </w:tc>
        <w:tc>
          <w:tcPr/>
          <w:p>
            <w:pPr>
              <w:pStyle w:val="Compact"/>
              <w:jc w:val="left"/>
            </w:pPr>
            <w:r>
              <w:t xml:space="preserve">Volgen, maar op Tara’s tempo</w:t>
            </w:r>
          </w:p>
        </w:tc>
        <w:tc>
          <w:tcPr/>
          <w:p>
            <w:pPr>
              <w:pStyle w:val="Compact"/>
              <w:jc w:val="left"/>
            </w:pPr>
            <w:r>
              <w:t xml:space="preserve">Voor het eerst past Lode zich helemaal aan haar aan</w:t>
            </w:r>
          </w:p>
        </w:tc>
      </w:tr>
    </w:tbl>
    <w:bookmarkEnd w:id="73"/>
    <w:bookmarkStart w:id="74" w:name="vormgeving-en-illustraties"/>
    <w:p>
      <w:pPr>
        <w:pStyle w:val="Heading1"/>
      </w:pPr>
      <w:r>
        <w:t xml:space="preserve">13. Vormgeving en illustraties</w:t>
      </w:r>
    </w:p>
    <w:p>
      <w:pPr>
        <w:numPr>
          <w:ilvl w:val="0"/>
          <w:numId w:val="1015"/>
        </w:numPr>
        <w:pStyle w:val="Compact"/>
      </w:pPr>
      <w:r>
        <w:t xml:space="preserve">Pootafdrukken als markering voor hoofdstukken en rubrieken.</w:t>
      </w:r>
    </w:p>
    <w:p>
      <w:pPr>
        <w:numPr>
          <w:ilvl w:val="0"/>
          <w:numId w:val="1015"/>
        </w:numPr>
        <w:pStyle w:val="Compact"/>
      </w:pPr>
      <w:r>
        <w:t xml:space="preserve">Onderzoeksdossiers als kleine, handgeschreven notitiekaartjes; Labradorwetten als omkaderd citaat met een pootafdruk.</w:t>
      </w:r>
    </w:p>
    <w:p>
      <w:pPr>
        <w:numPr>
          <w:ilvl w:val="0"/>
          <w:numId w:val="1015"/>
        </w:numPr>
        <w:pStyle w:val="Compact"/>
      </w:pPr>
      <w:r>
        <w:t xml:space="preserve">Pseudowetenschappelijke schema’s, bijvoorbeeld een grafiek van</w:t>
      </w:r>
      <w:r>
        <w:t xml:space="preserve"> </w:t>
      </w:r>
      <w:r>
        <w:t xml:space="preserve">“</w:t>
      </w:r>
      <w:r>
        <w:t xml:space="preserve">geur van de baas in de gang</w:t>
      </w:r>
      <w:r>
        <w:t xml:space="preserve">”</w:t>
      </w:r>
      <w:r>
        <w:t xml:space="preserve"> </w:t>
      </w:r>
      <w:r>
        <w:t xml:space="preserve">tegen het licht van de dag, of een kaart van het grasveld.</w:t>
      </w:r>
    </w:p>
    <w:p>
      <w:pPr>
        <w:numPr>
          <w:ilvl w:val="0"/>
          <w:numId w:val="1015"/>
        </w:numPr>
        <w:pStyle w:val="Compact"/>
      </w:pPr>
      <w:r>
        <w:t xml:space="preserve">Een geurkaart van het huis en de wandelroute in de bijlage.</w:t>
      </w:r>
    </w:p>
    <w:p>
      <w:pPr>
        <w:numPr>
          <w:ilvl w:val="0"/>
          <w:numId w:val="1015"/>
        </w:numPr>
        <w:pStyle w:val="Compact"/>
      </w:pPr>
      <w:r>
        <w:t xml:space="preserve">Eenvoudige lijntekeningen van Tara: op het kleedje op het terras, voor het raam, met haar kop op de knie van Lode.</w:t>
      </w:r>
    </w:p>
    <w:p>
      <w:pPr>
        <w:numPr>
          <w:ilvl w:val="0"/>
          <w:numId w:val="1015"/>
        </w:numPr>
        <w:pStyle w:val="Compact"/>
      </w:pPr>
      <w:r>
        <w:t xml:space="preserve">Een rij pootafdrukken die per Deel grijzer wordt, zodat de lezer ziet dat Tara ouder wordt.</w:t>
      </w:r>
    </w:p>
    <w:p>
      <w:pPr>
        <w:pStyle w:val="FirstParagraph"/>
      </w:pPr>
      <w:r>
        <w:rPr>
          <w:bCs/>
          <w:b/>
        </w:rPr>
        <w:t xml:space="preserve">Kleurwens voor de illustrator:</w:t>
      </w:r>
      <w:r>
        <w:t xml:space="preserve"> </w:t>
      </w:r>
      <w:r>
        <w:t xml:space="preserve">gebruik in de tekeningen vooral blauw en geel, de kleuren die Tara zelf goed ziet. Dat kan op het colofon kort vermeld worden.</w:t>
      </w:r>
    </w:p>
    <w:bookmarkEnd w:id="74"/>
    <w:bookmarkStart w:id="75" w:name="wat-we-bewust-niet-gebruiken"/>
    <w:p>
      <w:pPr>
        <w:pStyle w:val="Heading1"/>
      </w:pPr>
      <w:r>
        <w:t xml:space="preserve">14. Wat we bewust niet gebruiken</w:t>
      </w:r>
    </w:p>
    <w:p>
      <w:pPr>
        <w:numPr>
          <w:ilvl w:val="0"/>
          <w:numId w:val="1016"/>
        </w:numPr>
        <w:pStyle w:val="Compact"/>
      </w:pPr>
      <w:r>
        <w:rPr>
          <w:bCs/>
          <w:b/>
        </w:rPr>
        <w:t xml:space="preserve">De gids over de</w:t>
      </w:r>
      <w:r>
        <w:rPr>
          <w:bCs/>
          <w:b/>
        </w:rPr>
        <w:t xml:space="preserve"> </w:t>
      </w:r>
      <w:r>
        <w:rPr>
          <w:bCs/>
          <w:b/>
        </w:rPr>
        <w:t xml:space="preserve">“</w:t>
      </w:r>
      <w:r>
        <w:rPr>
          <w:bCs/>
          <w:b/>
        </w:rPr>
        <w:t xml:space="preserve">humoristische thriller</w:t>
      </w:r>
      <w:r>
        <w:rPr>
          <w:bCs/>
          <w:b/>
        </w:rPr>
        <w:t xml:space="preserve">”</w:t>
      </w:r>
      <w:r>
        <w:rPr>
          <w:bCs/>
          <w:b/>
        </w:rPr>
        <w:t xml:space="preserve"> </w:t>
      </w:r>
      <w:r>
        <w:rPr>
          <w:bCs/>
          <w:b/>
        </w:rPr>
        <w:t xml:space="preserve">en de</w:t>
      </w:r>
      <w:r>
        <w:rPr>
          <w:bCs/>
          <w:b/>
        </w:rPr>
        <w:t xml:space="preserve"> </w:t>
      </w:r>
      <w:r>
        <w:rPr>
          <w:bCs/>
          <w:b/>
        </w:rPr>
        <w:t xml:space="preserve">“</w:t>
      </w:r>
      <w:r>
        <w:rPr>
          <w:bCs/>
          <w:b/>
        </w:rPr>
        <w:t xml:space="preserve">experimentele satire</w:t>
      </w:r>
      <w:r>
        <w:rPr>
          <w:bCs/>
          <w:b/>
        </w:rPr>
        <w:t xml:space="preserve">”</w:t>
      </w:r>
      <w:r>
        <w:t xml:space="preserve"> </w:t>
      </w:r>
      <w:r>
        <w:t xml:space="preserve">uit een van de eerdere documenten. Onbetrouwbare vertellers, gebroken tijdlijnen en een kille, confronterende toon passen niet bij regel 4.</w:t>
      </w:r>
    </w:p>
    <w:p>
      <w:pPr>
        <w:numPr>
          <w:ilvl w:val="0"/>
          <w:numId w:val="1016"/>
        </w:numPr>
        <w:pStyle w:val="Compact"/>
      </w:pPr>
      <w:r>
        <w:rPr>
          <w:bCs/>
          <w:b/>
        </w:rPr>
        <w:t xml:space="preserve">De oude scènes met</w:t>
      </w:r>
      <w:r>
        <w:rPr>
          <w:bCs/>
          <w:b/>
        </w:rPr>
        <w:t xml:space="preserve"> </w:t>
      </w:r>
      <w:r>
        <w:rPr>
          <w:bCs/>
          <w:b/>
        </w:rPr>
        <w:t xml:space="preserve">“</w:t>
      </w:r>
      <w:r>
        <w:rPr>
          <w:bCs/>
          <w:b/>
        </w:rPr>
        <w:t xml:space="preserve">Buster</w:t>
      </w:r>
      <w:r>
        <w:rPr>
          <w:bCs/>
          <w:b/>
        </w:rPr>
        <w:t xml:space="preserve">”</w:t>
      </w:r>
      <w:r>
        <w:rPr>
          <w:bCs/>
          <w:b/>
        </w:rPr>
        <w:t xml:space="preserve"> </w:t>
      </w:r>
      <w:r>
        <w:rPr>
          <w:bCs/>
          <w:b/>
        </w:rPr>
        <w:t xml:space="preserve">als kant-en-klare tekst.</w:t>
      </w:r>
      <w:r>
        <w:t xml:space="preserve"> </w:t>
      </w:r>
      <w:r>
        <w:t xml:space="preserve">Ze zijn alleen bruikbaar als idee. Ze moeten herschreven worden naar Tara (vrouwelijk), zonder klokuren (regel 9), zonder uitgelegde grappen (regel 1), en met de juiste wetenschap (geen vomeronasaal orgaan, geen verzonnen percentages die als feit klinken).</w:t>
      </w:r>
    </w:p>
    <w:p>
      <w:pPr>
        <w:numPr>
          <w:ilvl w:val="0"/>
          <w:numId w:val="1016"/>
        </w:numPr>
        <w:pStyle w:val="Compact"/>
      </w:pPr>
      <w:r>
        <w:rPr>
          <w:bCs/>
          <w:b/>
        </w:rPr>
        <w:t xml:space="preserve">Een volwassen baby en kleinkinderen</w:t>
      </w:r>
      <w:r>
        <w:t xml:space="preserve"> </w:t>
      </w:r>
      <w:r>
        <w:t xml:space="preserve">binnen één hondenleven. Dat is opgelost via Lode als grootvader.</w:t>
      </w:r>
    </w:p>
    <w:p>
      <w:pPr>
        <w:numPr>
          <w:ilvl w:val="0"/>
          <w:numId w:val="1016"/>
        </w:numPr>
        <w:pStyle w:val="Compact"/>
      </w:pPr>
      <w:r>
        <w:rPr>
          <w:bCs/>
          <w:b/>
        </w:rPr>
        <w:t xml:space="preserve">“</w:t>
      </w:r>
      <w:r>
        <w:rPr>
          <w:bCs/>
          <w:b/>
        </w:rPr>
        <w:t xml:space="preserve">Notities van de kat</w:t>
      </w:r>
      <w:r>
        <w:rPr>
          <w:bCs/>
          <w:b/>
        </w:rPr>
        <w:t xml:space="preserve">”</w:t>
      </w:r>
      <w:r>
        <w:rPr>
          <w:bCs/>
          <w:b/>
        </w:rPr>
        <w:t xml:space="preserve"> </w:t>
      </w:r>
      <w:r>
        <w:rPr>
          <w:bCs/>
          <w:b/>
        </w:rPr>
        <w:t xml:space="preserve">in de stem van de kat.</w:t>
      </w:r>
      <w:r>
        <w:t xml:space="preserve"> </w:t>
      </w:r>
      <w:r>
        <w:t xml:space="preserve">De kat denkt niet hardop (regel 11).</w:t>
      </w:r>
    </w:p>
    <w:p>
      <w:pPr>
        <w:numPr>
          <w:ilvl w:val="0"/>
          <w:numId w:val="1016"/>
        </w:numPr>
        <w:pStyle w:val="Compact"/>
      </w:pPr>
      <w:r>
        <w:rPr>
          <w:bCs/>
          <w:b/>
        </w:rPr>
        <w:t xml:space="preserve">Een brief van Tara aan de lezer.</w:t>
      </w:r>
      <w:r>
        <w:t xml:space="preserve"> </w:t>
      </w:r>
      <w:r>
        <w:t xml:space="preserve">Die verzwakt het einde. Een nawoord van de auteur mag wel.</w:t>
      </w:r>
    </w:p>
    <w:p>
      <w:pPr>
        <w:numPr>
          <w:ilvl w:val="0"/>
          <w:numId w:val="1016"/>
        </w:numPr>
        <w:pStyle w:val="Compact"/>
      </w:pPr>
      <w:r>
        <w:rPr>
          <w:bCs/>
          <w:b/>
        </w:rPr>
        <w:t xml:space="preserve">Doornummeren van wetten en dossiers (1, 2, 3).</w:t>
      </w:r>
      <w:r>
        <w:t xml:space="preserve"> </w:t>
      </w:r>
      <w:r>
        <w:t xml:space="preserve">De sprongen zijn grappiger.</w:t>
      </w:r>
    </w:p>
    <w:p>
      <w:pPr>
        <w:numPr>
          <w:ilvl w:val="0"/>
          <w:numId w:val="1016"/>
        </w:numPr>
        <w:pStyle w:val="Compact"/>
      </w:pPr>
      <w:r>
        <w:rPr>
          <w:bCs/>
          <w:b/>
        </w:rPr>
        <w:t xml:space="preserve">Foto’s van het internet</w:t>
      </w:r>
      <w:r>
        <w:t xml:space="preserve"> </w:t>
      </w:r>
      <w:r>
        <w:t xml:space="preserve">uit een van de externe beoordelingen. Die zijn niet vrij te gebruiken.</w:t>
      </w:r>
    </w:p>
    <w:bookmarkEnd w:id="75"/>
    <w:bookmarkStart w:id="76" w:name="anekdotenbank"/>
    <w:p>
      <w:pPr>
        <w:pStyle w:val="Heading1"/>
      </w:pPr>
      <w:r>
        <w:t xml:space="preserve">15. Anekdotenbank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Anekdote</w:t>
            </w:r>
          </w:p>
        </w:tc>
        <w:tc>
          <w:tcPr/>
          <w:p>
            <w:pPr>
              <w:pStyle w:val="Compact"/>
              <w:jc w:val="left"/>
            </w:pPr>
            <w:r>
              <w:t xml:space="preserve">Plek</w:t>
            </w:r>
          </w:p>
        </w:tc>
        <w:tc>
          <w:tcPr/>
          <w:p>
            <w:pPr>
              <w:pStyle w:val="Compact"/>
              <w:jc w:val="left"/>
            </w:pPr>
            <w:r>
              <w:t xml:space="preserve">Wandelmodus</w:t>
            </w:r>
          </w:p>
        </w:tc>
        <w:tc>
          <w:tcPr/>
          <w:p>
            <w:pPr>
              <w:pStyle w:val="Compact"/>
              <w:jc w:val="left"/>
            </w:pPr>
            <w:r>
              <w:t xml:space="preserve">Status</w:t>
            </w:r>
          </w:p>
        </w:tc>
      </w:tr>
      <w:tr>
        <w:tc>
          <w:tcPr/>
          <w:p>
            <w:pPr>
              <w:pStyle w:val="Compact"/>
              <w:jc w:val="left"/>
            </w:pPr>
            <w:r>
              <w:t xml:space="preserve">Pootje geven en de koekjestrommel</w:t>
            </w:r>
          </w:p>
        </w:tc>
        <w:tc>
          <w:tcPr/>
          <w:p>
            <w:pPr>
              <w:pStyle w:val="Compact"/>
              <w:jc w:val="left"/>
            </w:pPr>
            <w:r>
              <w:t xml:space="preserve">5</w:t>
            </w:r>
          </w:p>
        </w:tc>
        <w:tc>
          <w:tcPr/>
          <w:p>
            <w:pPr>
              <w:pStyle w:val="Compact"/>
              <w:jc w:val="left"/>
            </w:pPr>
            <w:r>
              <w:t xml:space="preserve">n.v.t.</w:t>
            </w:r>
          </w:p>
        </w:tc>
        <w:tc>
          <w:tcPr/>
          <w:p>
            <w:pPr>
              <w:pStyle w:val="Compact"/>
              <w:jc w:val="left"/>
            </w:pPr>
            <w:r>
              <w:t xml:space="preserve">Verwerkt</w:t>
            </w:r>
          </w:p>
        </w:tc>
      </w:tr>
      <w:tr>
        <w:tc>
          <w:tcPr/>
          <w:p>
            <w:pPr>
              <w:pStyle w:val="Compact"/>
              <w:jc w:val="left"/>
            </w:pPr>
            <w:r>
              <w:t xml:space="preserve">Het etentje: bestek, gevallen eten</w:t>
            </w:r>
          </w:p>
        </w:tc>
        <w:tc>
          <w:tcPr/>
          <w:p>
            <w:pPr>
              <w:pStyle w:val="Compact"/>
              <w:jc w:val="left"/>
            </w:pPr>
            <w:r>
              <w:t xml:space="preserve">13</w:t>
            </w:r>
          </w:p>
        </w:tc>
        <w:tc>
          <w:tcPr/>
          <w:p>
            <w:pPr>
              <w:pStyle w:val="Compact"/>
              <w:jc w:val="left"/>
            </w:pPr>
            <w:r>
              <w:t xml:space="preserve">n.v.t.</w:t>
            </w:r>
          </w:p>
        </w:tc>
        <w:tc>
          <w:tcPr/>
          <w:p>
            <w:pPr>
              <w:pStyle w:val="Compact"/>
              <w:jc w:val="left"/>
            </w:pPr>
            <w:r>
              <w:t xml:space="preserve">Verwerkt</w:t>
            </w:r>
          </w:p>
        </w:tc>
      </w:tr>
      <w:tr>
        <w:tc>
          <w:tcPr/>
          <w:p>
            <w:pPr>
              <w:pStyle w:val="Compact"/>
              <w:jc w:val="left"/>
            </w:pPr>
            <w:r>
              <w:t xml:space="preserve">De dronken gast die Tara wil leren dansen</w:t>
            </w:r>
          </w:p>
        </w:tc>
        <w:tc>
          <w:tcPr/>
          <w:p>
            <w:pPr>
              <w:pStyle w:val="Compact"/>
              <w:jc w:val="left"/>
            </w:pPr>
            <w:r>
              <w:t xml:space="preserve">14</w:t>
            </w:r>
          </w:p>
        </w:tc>
        <w:tc>
          <w:tcPr/>
          <w:p>
            <w:pPr>
              <w:pStyle w:val="Compact"/>
              <w:jc w:val="left"/>
            </w:pPr>
            <w:r>
              <w:t xml:space="preserve">n.v.t.</w:t>
            </w:r>
          </w:p>
        </w:tc>
        <w:tc>
          <w:tcPr/>
          <w:p>
            <w:pPr>
              <w:pStyle w:val="Compact"/>
              <w:jc w:val="left"/>
            </w:pPr>
            <w:r>
              <w:t xml:space="preserve">Verwerkt</w:t>
            </w:r>
          </w:p>
        </w:tc>
      </w:tr>
      <w:tr>
        <w:tc>
          <w:tcPr/>
          <w:p>
            <w:pPr>
              <w:pStyle w:val="Compact"/>
              <w:jc w:val="left"/>
            </w:pPr>
            <w:r>
              <w:t xml:space="preserve">De rode bal die alleen met de neus te vinden is</w:t>
            </w:r>
          </w:p>
        </w:tc>
        <w:tc>
          <w:tcPr/>
          <w:p>
            <w:pPr>
              <w:pStyle w:val="Compact"/>
              <w:jc w:val="left"/>
            </w:pPr>
            <w:r>
              <w:t xml:space="preserve">6, doorlopend</w:t>
            </w:r>
          </w:p>
        </w:tc>
        <w:tc>
          <w:tcPr/>
          <w:p>
            <w:pPr>
              <w:pStyle w:val="Compact"/>
              <w:jc w:val="left"/>
            </w:pPr>
            <w:r>
              <w:t xml:space="preserve">Vrije Wandeling</w:t>
            </w:r>
          </w:p>
        </w:tc>
        <w:tc>
          <w:tcPr/>
          <w:p>
            <w:pPr>
              <w:pStyle w:val="Compact"/>
              <w:jc w:val="left"/>
            </w:pPr>
            <w:r>
              <w:t xml:space="preserve">Nieuw</w:t>
            </w:r>
          </w:p>
        </w:tc>
      </w:tr>
      <w:tr>
        <w:tc>
          <w:tcPr/>
          <w:p>
            <w:pPr>
              <w:pStyle w:val="Compact"/>
              <w:jc w:val="left"/>
            </w:pPr>
            <w:r>
              <w:t xml:space="preserve">Mee-gapen met Lode, niet met vreemden</w:t>
            </w:r>
          </w:p>
        </w:tc>
        <w:tc>
          <w:tcPr/>
          <w:p>
            <w:pPr>
              <w:pStyle w:val="Compact"/>
              <w:jc w:val="left"/>
            </w:pPr>
            <w:r>
              <w:t xml:space="preserve">16</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De chip en het papier van DogID</w:t>
            </w:r>
          </w:p>
        </w:tc>
        <w:tc>
          <w:tcPr/>
          <w:p>
            <w:pPr>
              <w:pStyle w:val="Compact"/>
              <w:jc w:val="left"/>
            </w:pPr>
            <w:r>
              <w:t xml:space="preserve">2 of 3</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Kinderdag op woensdag, herkend aan Sofies auto</w:t>
            </w:r>
          </w:p>
        </w:tc>
        <w:tc>
          <w:tcPr/>
          <w:p>
            <w:pPr>
              <w:pStyle w:val="Compact"/>
              <w:jc w:val="left"/>
            </w:pPr>
            <w:r>
              <w:t xml:space="preserve">9, 20</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De heide die paars is voor mensen en grijs voor Tara</w:t>
            </w:r>
          </w:p>
        </w:tc>
        <w:tc>
          <w:tcPr/>
          <w:p>
            <w:pPr>
              <w:pStyle w:val="Compact"/>
              <w:jc w:val="left"/>
            </w:pPr>
            <w:r>
              <w:t xml:space="preserve">19</w:t>
            </w:r>
          </w:p>
        </w:tc>
        <w:tc>
          <w:tcPr/>
          <w:p>
            <w:pPr>
              <w:pStyle w:val="Compact"/>
              <w:jc w:val="left"/>
            </w:pPr>
            <w:r>
              <w:t xml:space="preserve">Vrije Wandeling</w:t>
            </w:r>
          </w:p>
        </w:tc>
        <w:tc>
          <w:tcPr/>
          <w:p>
            <w:pPr>
              <w:pStyle w:val="Compact"/>
              <w:jc w:val="left"/>
            </w:pPr>
            <w:r>
              <w:t xml:space="preserve">Nieuw</w:t>
            </w:r>
          </w:p>
        </w:tc>
      </w:tr>
      <w:tr>
        <w:tc>
          <w:tcPr/>
          <w:p>
            <w:pPr>
              <w:pStyle w:val="Compact"/>
              <w:jc w:val="left"/>
            </w:pPr>
            <w:r>
              <w:t xml:space="preserve">Het spoor van het zusje</w:t>
            </w:r>
          </w:p>
        </w:tc>
        <w:tc>
          <w:tcPr/>
          <w:p>
            <w:pPr>
              <w:pStyle w:val="Compact"/>
              <w:jc w:val="left"/>
            </w:pPr>
            <w:r>
              <w:t xml:space="preserve">Deel II, Deel III</w:t>
            </w:r>
          </w:p>
        </w:tc>
        <w:tc>
          <w:tcPr/>
          <w:p>
            <w:pPr>
              <w:pStyle w:val="Compact"/>
              <w:jc w:val="left"/>
            </w:pPr>
            <w:r>
              <w:t xml:space="preserve">Vrije Wandeling</w:t>
            </w:r>
          </w:p>
        </w:tc>
        <w:tc>
          <w:tcPr/>
          <w:p>
            <w:pPr>
              <w:pStyle w:val="Compact"/>
              <w:jc w:val="left"/>
            </w:pPr>
            <w:r>
              <w:t xml:space="preserve">Nieuw</w:t>
            </w:r>
          </w:p>
        </w:tc>
      </w:tr>
      <w:tr>
        <w:tc>
          <w:tcPr/>
          <w:p>
            <w:pPr>
              <w:pStyle w:val="Compact"/>
              <w:jc w:val="left"/>
            </w:pPr>
            <w:r>
              <w:t xml:space="preserve">Wachten aan de verkeerde kant van de deur</w:t>
            </w:r>
          </w:p>
        </w:tc>
        <w:tc>
          <w:tcPr/>
          <w:p>
            <w:pPr>
              <w:pStyle w:val="Compact"/>
              <w:jc w:val="left"/>
            </w:pPr>
            <w:r>
              <w:t xml:space="preserve">22</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Sleutels kwijt, Tara weet waar ze liggen (ze ruiken naar zijn hand)</w:t>
            </w:r>
          </w:p>
        </w:tc>
        <w:tc>
          <w:tcPr/>
          <w:p>
            <w:pPr>
              <w:pStyle w:val="Compact"/>
              <w:jc w:val="left"/>
            </w:pPr>
            <w:r>
              <w:t xml:space="preserve">Deel II</w:t>
            </w:r>
          </w:p>
        </w:tc>
        <w:tc>
          <w:tcPr/>
          <w:p>
            <w:pPr>
              <w:pStyle w:val="Compact"/>
              <w:jc w:val="left"/>
            </w:pPr>
            <w:r>
              <w:t xml:space="preserve">n.v.t.</w:t>
            </w:r>
          </w:p>
        </w:tc>
        <w:tc>
          <w:tcPr/>
          <w:p>
            <w:pPr>
              <w:pStyle w:val="Compact"/>
              <w:jc w:val="left"/>
            </w:pPr>
            <w:r>
              <w:t xml:space="preserve">Idee</w:t>
            </w:r>
          </w:p>
        </w:tc>
      </w:tr>
      <w:tr>
        <w:tc>
          <w:tcPr/>
          <w:p>
            <w:pPr>
              <w:pStyle w:val="Compact"/>
              <w:jc w:val="left"/>
            </w:pPr>
            <w:r>
              <w:t xml:space="preserve">De vuilniswagen als weekklok</w:t>
            </w:r>
          </w:p>
        </w:tc>
        <w:tc>
          <w:tcPr/>
          <w:p>
            <w:pPr>
              <w:pStyle w:val="Compact"/>
              <w:jc w:val="left"/>
            </w:pPr>
            <w:r>
              <w:t xml:space="preserve">6 of 10</w:t>
            </w:r>
          </w:p>
        </w:tc>
        <w:tc>
          <w:tcPr/>
          <w:p>
            <w:pPr>
              <w:pStyle w:val="Compact"/>
              <w:jc w:val="left"/>
            </w:pPr>
            <w:r>
              <w:t xml:space="preserve">n.v.t.</w:t>
            </w:r>
          </w:p>
        </w:tc>
        <w:tc>
          <w:tcPr/>
          <w:p>
            <w:pPr>
              <w:pStyle w:val="Compact"/>
              <w:jc w:val="left"/>
            </w:pPr>
            <w:r>
              <w:t xml:space="preserve">Idee</w:t>
            </w:r>
          </w:p>
        </w:tc>
      </w:tr>
      <w:tr>
        <w:tc>
          <w:tcPr/>
          <w:p>
            <w:pPr>
              <w:pStyle w:val="Compact"/>
              <w:jc w:val="left"/>
            </w:pPr>
            <w:r>
              <w:t xml:space="preserve">Lode leest op zijn telefoon hoe je een hond</w:t>
            </w:r>
            <w:r>
              <w:t xml:space="preserve"> </w:t>
            </w:r>
            <w:r>
              <w:t xml:space="preserve">“</w:t>
            </w:r>
            <w:r>
              <w:t xml:space="preserve">leest</w:t>
            </w:r>
            <w:r>
              <w:t xml:space="preserve">”</w:t>
            </w:r>
            <w:r>
              <w:t xml:space="preserve"> </w:t>
            </w:r>
            <w:r>
              <w:t xml:space="preserve">terwijl Tara naast hem ligt</w:t>
            </w:r>
          </w:p>
        </w:tc>
        <w:tc>
          <w:tcPr/>
          <w:p>
            <w:pPr>
              <w:pStyle w:val="Compact"/>
              <w:jc w:val="left"/>
            </w:pPr>
            <w:r>
              <w:t xml:space="preserve">16 of 17</w:t>
            </w:r>
          </w:p>
        </w:tc>
        <w:tc>
          <w:tcPr/>
          <w:p>
            <w:pPr>
              <w:pStyle w:val="Compact"/>
              <w:jc w:val="left"/>
            </w:pPr>
            <w:r>
              <w:t xml:space="preserve">n.v.t.</w:t>
            </w:r>
          </w:p>
        </w:tc>
        <w:tc>
          <w:tcPr/>
          <w:p>
            <w:pPr>
              <w:pStyle w:val="Compact"/>
              <w:jc w:val="left"/>
            </w:pPr>
            <w:r>
              <w:t xml:space="preserve">Idee</w:t>
            </w:r>
          </w:p>
        </w:tc>
      </w:tr>
      <w:tr>
        <w:tc>
          <w:tcPr/>
          <w:p>
            <w:pPr>
              <w:pStyle w:val="Compact"/>
            </w:pPr>
          </w:p>
        </w:tc>
        <w:tc>
          <w:tcPr/>
          <w:p>
            <w:pPr>
              <w:pStyle w:val="Compact"/>
            </w:pPr>
          </w:p>
        </w:tc>
        <w:tc>
          <w:tcPr/>
          <w:p>
            <w:pPr>
              <w:pStyle w:val="Compact"/>
            </w:pPr>
          </w:p>
        </w:tc>
        <w:tc>
          <w:tcPr/>
          <w:p>
            <w:pPr>
              <w:pStyle w:val="Compact"/>
              <w:jc w:val="left"/>
            </w:pPr>
            <w:r>
              <w:t xml:space="preserve">Nog toe te voegen</w:t>
            </w:r>
          </w:p>
        </w:tc>
      </w:tr>
    </w:tbl>
    <w:bookmarkEnd w:id="76"/>
    <w:bookmarkStart w:id="77" w:name="X0ca10f600d49fa0f061fad577b3f6583c41ca56"/>
    <w:p>
      <w:pPr>
        <w:pStyle w:val="Heading1"/>
      </w:pPr>
      <w:r>
        <w:t xml:space="preserve">16. Wat er veranderd is ten opzichte van de baseline</w:t>
      </w:r>
    </w:p>
    <w:p>
      <w:pPr>
        <w:numPr>
          <w:ilvl w:val="0"/>
          <w:numId w:val="1017"/>
        </w:numPr>
        <w:pStyle w:val="Compact"/>
      </w:pPr>
      <w:r>
        <w:rPr>
          <w:bCs/>
          <w:b/>
        </w:rPr>
        <w:t xml:space="preserve">De baas is Lode, 55 bij de start.</w:t>
      </w:r>
      <w:r>
        <w:t xml:space="preserve"> </w:t>
      </w:r>
      <w:r>
        <w:t xml:space="preserve">De baby uit hoofdstuk 9 is zijn eerste kleinkind (Bram); later komt Lotte. Dat lost de onmogelijke tijdlijn op (een baby die binnen één hondenleven volwassen wordt en zelf kinderen krijgt).</w:t>
      </w:r>
    </w:p>
    <w:p>
      <w:pPr>
        <w:numPr>
          <w:ilvl w:val="0"/>
          <w:numId w:val="1017"/>
        </w:numPr>
        <w:pStyle w:val="Compact"/>
      </w:pPr>
      <w:r>
        <w:rPr>
          <w:bCs/>
          <w:b/>
        </w:rPr>
        <w:t xml:space="preserve">Een concreet motief voor de hond:</w:t>
      </w:r>
      <w:r>
        <w:t xml:space="preserve"> </w:t>
      </w:r>
      <w:r>
        <w:t xml:space="preserve">het advies van de dokter om te wandelen. Dat betaalt zich uit in hoofdstuk 23.</w:t>
      </w:r>
    </w:p>
    <w:p>
      <w:pPr>
        <w:numPr>
          <w:ilvl w:val="0"/>
          <w:numId w:val="1017"/>
        </w:numPr>
        <w:pStyle w:val="Compact"/>
      </w:pPr>
      <w:r>
        <w:rPr>
          <w:bCs/>
          <w:b/>
        </w:rPr>
        <w:t xml:space="preserve">De moeder is niet dood;</w:t>
      </w:r>
      <w:r>
        <w:t xml:space="preserve"> </w:t>
      </w:r>
      <w:r>
        <w:t xml:space="preserve">ze wordt bij het spenen steeds langer weggehouden. Dat moet in hoofdstuk 2 duidelijk zijn.</w:t>
      </w:r>
    </w:p>
    <w:p>
      <w:pPr>
        <w:numPr>
          <w:ilvl w:val="0"/>
          <w:numId w:val="1017"/>
        </w:numPr>
        <w:pStyle w:val="Compact"/>
      </w:pPr>
      <w:r>
        <w:rPr>
          <w:bCs/>
          <w:b/>
        </w:rPr>
        <w:t xml:space="preserve">Het zusje</w:t>
      </w:r>
      <w:r>
        <w:t xml:space="preserve"> </w:t>
      </w:r>
      <w:r>
        <w:t xml:space="preserve">krijgt een doorlopende draad met een stille afsluiting in Deel III.</w:t>
      </w:r>
    </w:p>
    <w:p>
      <w:pPr>
        <w:numPr>
          <w:ilvl w:val="0"/>
          <w:numId w:val="1017"/>
        </w:numPr>
        <w:pStyle w:val="Compact"/>
      </w:pPr>
      <w:r>
        <w:rPr>
          <w:bCs/>
          <w:b/>
        </w:rPr>
        <w:t xml:space="preserve">De kat</w:t>
      </w:r>
      <w:r>
        <w:t xml:space="preserve"> </w:t>
      </w:r>
      <w:r>
        <w:t xml:space="preserve">heeft een naam (Mira), een intrede (hoofdstuk 4) en een regel voor haar perspectief. Tara’s jacht op katten is een</w:t>
      </w:r>
      <w:r>
        <w:t xml:space="preserve"> </w:t>
      </w:r>
      <w:r>
        <w:t xml:space="preserve">“</w:t>
      </w:r>
      <w:r>
        <w:t xml:space="preserve">dubbele logica</w:t>
      </w:r>
      <w:r>
        <w:t xml:space="preserve">”</w:t>
      </w:r>
      <w:r>
        <w:t xml:space="preserve">: thuis is Mira heilig, buiten is de rode kater van de buurman een spel dat Lode haar per ongeluk heeft aangeleerd.</w:t>
      </w:r>
    </w:p>
    <w:p>
      <w:pPr>
        <w:numPr>
          <w:ilvl w:val="0"/>
          <w:numId w:val="1017"/>
        </w:numPr>
        <w:pStyle w:val="Compact"/>
      </w:pPr>
      <w:r>
        <w:rPr>
          <w:bCs/>
          <w:b/>
        </w:rPr>
        <w:t xml:space="preserve">De postbode:</w:t>
      </w:r>
      <w:r>
        <w:t xml:space="preserve"> </w:t>
      </w:r>
      <w:r>
        <w:t xml:space="preserve">drie postbodes in twaalf jaar, dossier 89 aangepast.</w:t>
      </w:r>
    </w:p>
    <w:p>
      <w:pPr>
        <w:numPr>
          <w:ilvl w:val="0"/>
          <w:numId w:val="1017"/>
        </w:numPr>
        <w:pStyle w:val="Compact"/>
      </w:pPr>
      <w:r>
        <w:rPr>
          <w:bCs/>
          <w:b/>
        </w:rPr>
        <w:t xml:space="preserve">Een nieuw hoofdstuk 21, De Plek op Zijn Rug.</w:t>
      </w:r>
      <w:r>
        <w:t xml:space="preserve"> </w:t>
      </w:r>
      <w:r>
        <w:t xml:space="preserve">De leugendetector uit Deel I vindt een ziekte. Het boek heeft nu 24 hoofdstukken.</w:t>
      </w:r>
    </w:p>
    <w:p>
      <w:pPr>
        <w:numPr>
          <w:ilvl w:val="0"/>
          <w:numId w:val="1017"/>
        </w:numPr>
        <w:pStyle w:val="Compact"/>
      </w:pPr>
      <w:r>
        <w:rPr>
          <w:bCs/>
          <w:b/>
        </w:rPr>
        <w:t xml:space="preserve">Hoofdstuk 24 eindigt op het moment van de proloog;</w:t>
      </w:r>
      <w:r>
        <w:t xml:space="preserve"> </w:t>
      </w:r>
      <w:r>
        <w:t xml:space="preserve">de epiloog sluit het kader.</w:t>
      </w:r>
    </w:p>
    <w:p>
      <w:pPr>
        <w:numPr>
          <w:ilvl w:val="0"/>
          <w:numId w:val="1017"/>
        </w:numPr>
        <w:pStyle w:val="Compact"/>
      </w:pPr>
      <w:r>
        <w:rPr>
          <w:bCs/>
          <w:b/>
        </w:rPr>
        <w:t xml:space="preserve">Hoofdstuk 20</w:t>
      </w:r>
      <w:r>
        <w:t xml:space="preserve"> </w:t>
      </w:r>
      <w:r>
        <w:t xml:space="preserve">heet nu</w:t>
      </w:r>
      <w:r>
        <w:t xml:space="preserve"> </w:t>
      </w:r>
      <w:r>
        <w:rPr>
          <w:iCs/>
          <w:i/>
        </w:rPr>
        <w:t xml:space="preserve">De Kleinkinderen Groeien Op</w:t>
      </w:r>
      <w:r>
        <w:t xml:space="preserve">.</w:t>
      </w:r>
    </w:p>
    <w:p>
      <w:pPr>
        <w:numPr>
          <w:ilvl w:val="0"/>
          <w:numId w:val="1017"/>
        </w:numPr>
        <w:pStyle w:val="Compact"/>
      </w:pPr>
      <w:r>
        <w:rPr>
          <w:bCs/>
          <w:b/>
        </w:rPr>
        <w:t xml:space="preserve">Hoofdstuk 19</w:t>
      </w:r>
      <w:r>
        <w:t xml:space="preserve"> </w:t>
      </w:r>
      <w:r>
        <w:t xml:space="preserve">speelt na Lodes pensioen op de heide in de Kempen, met de echte terugkeer van de wolf als achtergrond.</w:t>
      </w:r>
    </w:p>
    <w:p>
      <w:pPr>
        <w:numPr>
          <w:ilvl w:val="0"/>
          <w:numId w:val="1017"/>
        </w:numPr>
        <w:pStyle w:val="Compact"/>
      </w:pPr>
      <w:r>
        <w:rPr>
          <w:bCs/>
          <w:b/>
        </w:rPr>
        <w:t xml:space="preserve">Nieuwe schrijfregels 9 tot 12:</w:t>
      </w:r>
      <w:r>
        <w:t xml:space="preserve"> </w:t>
      </w:r>
      <w:r>
        <w:t xml:space="preserve">tijd zonder klok, Tara mag zich vergissen, de kat blijft een kat, ruiken is niet weten.</w:t>
      </w:r>
    </w:p>
    <w:p>
      <w:pPr>
        <w:numPr>
          <w:ilvl w:val="0"/>
          <w:numId w:val="1017"/>
        </w:numPr>
        <w:pStyle w:val="Compact"/>
      </w:pPr>
      <w:r>
        <w:rPr>
          <w:bCs/>
          <w:b/>
        </w:rPr>
        <w:t xml:space="preserve">Variatie in het stramien,</w:t>
      </w:r>
      <w:r>
        <w:t xml:space="preserve"> </w:t>
      </w:r>
      <w:r>
        <w:t xml:space="preserve">met vaste afwijkingen per Deel (sectie 3).</w:t>
      </w:r>
    </w:p>
    <w:p>
      <w:pPr>
        <w:numPr>
          <w:ilvl w:val="0"/>
          <w:numId w:val="1017"/>
        </w:numPr>
        <w:pStyle w:val="Compact"/>
      </w:pPr>
      <w:r>
        <w:rPr>
          <w:bCs/>
          <w:b/>
        </w:rPr>
        <w:t xml:space="preserve">Personages, tijdlijn, doorlopende draden en plaatsbijbel</w:t>
      </w:r>
      <w:r>
        <w:t xml:space="preserve"> </w:t>
      </w:r>
      <w:r>
        <w:t xml:space="preserve">zijn nieuw (secties 4 tot 7).</w:t>
      </w:r>
    </w:p>
    <w:p>
      <w:pPr>
        <w:numPr>
          <w:ilvl w:val="0"/>
          <w:numId w:val="1017"/>
        </w:numPr>
        <w:pStyle w:val="Compact"/>
      </w:pPr>
      <w:r>
        <w:rPr>
          <w:bCs/>
          <w:b/>
        </w:rPr>
        <w:t xml:space="preserve">De wetenschapstabel is genuanceerd</w:t>
      </w:r>
      <w:r>
        <w:t xml:space="preserve"> </w:t>
      </w:r>
      <w:r>
        <w:t xml:space="preserve">met een statuskolom (sectie 10).</w:t>
      </w:r>
    </w:p>
    <w:p>
      <w:pPr>
        <w:numPr>
          <w:ilvl w:val="0"/>
          <w:numId w:val="1017"/>
        </w:numPr>
        <w:pStyle w:val="Compact"/>
      </w:pPr>
      <w:r>
        <w:rPr>
          <w:bCs/>
          <w:b/>
        </w:rPr>
        <w:t xml:space="preserve">Inspiratie uit webonderzoek</w:t>
      </w:r>
      <w:r>
        <w:t xml:space="preserve"> </w:t>
      </w:r>
      <w:r>
        <w:t xml:space="preserve">met bronnen (sectie 9) en literaire voorgangers.</w:t>
      </w:r>
    </w:p>
    <w:p>
      <w:pPr>
        <w:numPr>
          <w:ilvl w:val="0"/>
          <w:numId w:val="1017"/>
        </w:numPr>
        <w:pStyle w:val="Compact"/>
      </w:pPr>
      <w:r>
        <w:rPr>
          <w:bCs/>
          <w:b/>
        </w:rPr>
        <w:t xml:space="preserve">Kleinere correcties:</w:t>
      </w:r>
    </w:p>
    <w:p>
      <w:pPr>
        <w:numPr>
          <w:ilvl w:val="1"/>
          <w:numId w:val="1018"/>
        </w:numPr>
        <w:pStyle w:val="Compact"/>
      </w:pPr>
      <w:r>
        <w:t xml:space="preserve">“</w:t>
      </w:r>
      <w:r>
        <w:t xml:space="preserve">haar geur liegt nooit</w:t>
      </w:r>
      <w:r>
        <w:t xml:space="preserve">”</w:t>
      </w:r>
      <w:r>
        <w:t xml:space="preserve"> </w:t>
      </w:r>
      <w:r>
        <w:t xml:space="preserve">wordt</w:t>
      </w:r>
      <w:r>
        <w:t xml:space="preserve"> </w:t>
      </w:r>
      <w:r>
        <w:t xml:space="preserve">“</w:t>
      </w:r>
      <w:r>
        <w:t xml:space="preserve">haar neus liegt nooit</w:t>
      </w:r>
      <w:r>
        <w:t xml:space="preserve">”</w:t>
      </w:r>
      <w:r>
        <w:t xml:space="preserve">;</w:t>
      </w:r>
    </w:p>
    <w:p>
      <w:pPr>
        <w:numPr>
          <w:ilvl w:val="1"/>
          <w:numId w:val="1018"/>
        </w:numPr>
        <w:pStyle w:val="Compact"/>
      </w:pPr>
      <w:r>
        <w:t xml:space="preserve">de alternatieve titel</w:t>
      </w:r>
      <w:r>
        <w:t xml:space="preserve"> </w:t>
      </w:r>
      <w:r>
        <w:t xml:space="preserve">“</w:t>
      </w:r>
      <w:r>
        <w:t xml:space="preserve">Acht Pups</w:t>
      </w:r>
      <w:r>
        <w:t xml:space="preserve">”</w:t>
      </w:r>
      <w:r>
        <w:t xml:space="preserve"> </w:t>
      </w:r>
      <w:r>
        <w:t xml:space="preserve">wordt</w:t>
      </w:r>
      <w:r>
        <w:t xml:space="preserve"> </w:t>
      </w:r>
      <w:r>
        <w:t xml:space="preserve">“</w:t>
      </w:r>
      <w:r>
        <w:t xml:space="preserve">Negen Pups</w:t>
      </w:r>
      <w:r>
        <w:t xml:space="preserve">”</w:t>
      </w:r>
      <w:r>
        <w:t xml:space="preserve">;</w:t>
      </w:r>
    </w:p>
    <w:p>
      <w:pPr>
        <w:numPr>
          <w:ilvl w:val="1"/>
          <w:numId w:val="1018"/>
        </w:numPr>
        <w:pStyle w:val="Compact"/>
      </w:pPr>
      <w:r>
        <w:t xml:space="preserve">de ontbrekende sectie 11 in de nummering is hersteld.</w:t>
      </w:r>
    </w:p>
    <w:bookmarkEnd w:id="77"/>
    <w:bookmarkStart w:id="78" w:name="volgende-stappen"/>
    <w:p>
      <w:pPr>
        <w:pStyle w:val="Heading1"/>
      </w:pPr>
      <w:r>
        <w:t xml:space="preserve">17. Volgende stappen</w:t>
      </w:r>
    </w:p>
    <w:p>
      <w:pPr>
        <w:numPr>
          <w:ilvl w:val="0"/>
          <w:numId w:val="1019"/>
        </w:numPr>
        <w:pStyle w:val="Compact"/>
      </w:pPr>
      <w:r>
        <w:rPr>
          <w:bCs/>
          <w:b/>
        </w:rPr>
        <w:t xml:space="preserve">Een proefhoofdstuk schrijven:</w:t>
      </w:r>
      <w:r>
        <w:t xml:space="preserve"> </w:t>
      </w:r>
      <w:r>
        <w:t xml:space="preserve">de proloog en hoofdstuk 1 (De Geboorte), volledig zonder beeld en geluid tot het eerste licht. Dat test de verhalende stem.</w:t>
      </w:r>
    </w:p>
    <w:p>
      <w:pPr>
        <w:numPr>
          <w:ilvl w:val="0"/>
          <w:numId w:val="1019"/>
        </w:numPr>
        <w:pStyle w:val="Compact"/>
      </w:pPr>
      <w:r>
        <w:rPr>
          <w:bCs/>
          <w:b/>
        </w:rPr>
        <w:t xml:space="preserve">Daarna hoofdstuk 5,</w:t>
      </w:r>
      <w:r>
        <w:t xml:space="preserve"> </w:t>
      </w:r>
      <w:r>
        <w:t xml:space="preserve">om de overgang naar de onderzoeker te testen.</w:t>
      </w:r>
    </w:p>
    <w:p>
      <w:pPr>
        <w:numPr>
          <w:ilvl w:val="0"/>
          <w:numId w:val="1019"/>
        </w:numPr>
        <w:pStyle w:val="Compact"/>
      </w:pPr>
      <w:r>
        <w:rPr>
          <w:bCs/>
          <w:b/>
        </w:rPr>
        <w:t xml:space="preserve">De open keuzes van de auteur vastleggen:</w:t>
      </w:r>
    </w:p>
    <w:p>
      <w:pPr>
        <w:numPr>
          <w:ilvl w:val="1"/>
          <w:numId w:val="1020"/>
        </w:numPr>
        <w:pStyle w:val="Compact"/>
      </w:pPr>
      <w:r>
        <w:t xml:space="preserve">de namen (Lode, Mieke, Mira, Sofie, Jonas, Bram, Lotte zijn voorstellen);</w:t>
      </w:r>
    </w:p>
    <w:p>
      <w:pPr>
        <w:numPr>
          <w:ilvl w:val="1"/>
          <w:numId w:val="1020"/>
        </w:numPr>
        <w:pStyle w:val="Compact"/>
      </w:pPr>
      <w:r>
        <w:t xml:space="preserve">het fictieve dorp;</w:t>
      </w:r>
    </w:p>
    <w:p>
      <w:pPr>
        <w:numPr>
          <w:ilvl w:val="1"/>
          <w:numId w:val="1020"/>
        </w:numPr>
        <w:pStyle w:val="Compact"/>
      </w:pPr>
      <w:r>
        <w:t xml:space="preserve">hoe het afscheid in hoofdstuk 24 verloopt;</w:t>
      </w:r>
    </w:p>
    <w:p>
      <w:pPr>
        <w:numPr>
          <w:ilvl w:val="1"/>
          <w:numId w:val="1020"/>
        </w:numPr>
        <w:pStyle w:val="Compact"/>
      </w:pPr>
      <w:r>
        <w:t xml:space="preserve">of er een motto van Kafka komt.</w:t>
      </w:r>
    </w:p>
    <w:p>
      <w:pPr>
        <w:numPr>
          <w:ilvl w:val="0"/>
          <w:numId w:val="1019"/>
        </w:numPr>
        <w:pStyle w:val="Compact"/>
      </w:pPr>
      <w:r>
        <w:rPr>
          <w:bCs/>
          <w:b/>
        </w:rPr>
        <w:t xml:space="preserve">Nog te controleren bij een officiële bron:</w:t>
      </w:r>
    </w:p>
    <w:p>
      <w:pPr>
        <w:numPr>
          <w:ilvl w:val="1"/>
          <w:numId w:val="1021"/>
        </w:numPr>
        <w:pStyle w:val="Compact"/>
      </w:pPr>
      <w:r>
        <w:t xml:space="preserve">de wettelijke minimumleeftijd voor de verkoop van pups in België;</w:t>
      </w:r>
    </w:p>
    <w:p>
      <w:pPr>
        <w:numPr>
          <w:ilvl w:val="1"/>
          <w:numId w:val="1021"/>
        </w:numPr>
        <w:pStyle w:val="Compact"/>
      </w:pPr>
      <w:r>
        <w:t xml:space="preserve">de lijnplicht in het gekozen natuurgebied.</w:t>
      </w:r>
    </w:p>
    <w:p>
      <w:pPr>
        <w:numPr>
          <w:ilvl w:val="0"/>
          <w:numId w:val="1019"/>
        </w:numPr>
        <w:pStyle w:val="Compact"/>
      </w:pPr>
      <w:r>
        <w:rPr>
          <w:bCs/>
          <w:b/>
        </w:rPr>
        <w:t xml:space="preserve">Een illustrator zoeken</w:t>
      </w:r>
      <w:r>
        <w:t xml:space="preserve"> </w:t>
      </w:r>
      <w:r>
        <w:t xml:space="preserve">zodra de eerste twee of drie hoofdstukken klaar zijn.</w:t>
      </w:r>
    </w:p>
    <w:p>
      <w:pPr>
        <w:pStyle w:val="FirstParagraph"/>
      </w:pPr>
      <w:r>
        <w:t xml:space="preserve">Haar neus liegt nooit.</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complete-review.com/reviews/soseki/i_am_a_cat.htm" TargetMode="External" /><Relationship Type="http://schemas.openxmlformats.org/officeDocument/2006/relationships/hyperlink" Id="rId63" Target="https://en.wikipedia.org/wiki/Investigations_of_a_Dog" TargetMode="External" /><Relationship Type="http://schemas.openxmlformats.org/officeDocument/2006/relationships/hyperlink" Id="rId57" Target="https://ethology.elte.hu/en/content/your-dog-understands-that-some-words-stand-for-objects-new-study-shows.t.39012" TargetMode="External" /><Relationship Type="http://schemas.openxmlformats.org/officeDocument/2006/relationships/hyperlink" Id="rId53" Target="https://m.petmd.com/dog/general-health/what-colors-do-dogs-see" TargetMode="External" /><Relationship Type="http://schemas.openxmlformats.org/officeDocument/2006/relationships/hyperlink" Id="rId60" Target="https://scotsman.com/lifestyle/family-and-parenting/dog-lifespans-life-average-age-labrador-popular-breeds-death-3677249" TargetMode="External" /><Relationship Type="http://schemas.openxmlformats.org/officeDocument/2006/relationships/hyperlink" Id="rId59" Target="https://vetmed.tamu.edu/news/pet-talk/cognitive-decline-in-aging-dogs" TargetMode="External" /><Relationship Type="http://schemas.openxmlformats.org/officeDocument/2006/relationships/hyperlink" Id="rId49" Target="https://www.cam.ac.uk/research/news/genetic-mutation-in-a-quarter-of-all-labradors-hard-wires-them-for-obesity" TargetMode="External" /><Relationship Type="http://schemas.openxmlformats.org/officeDocument/2006/relationships/hyperlink" Id="rId50" Target="https://www.itv.com/news/utv/2022-09-28/dogs-can-smell-stress-from-human-sweat-and-breath-according-to-new-research" TargetMode="External" /><Relationship Type="http://schemas.openxmlformats.org/officeDocument/2006/relationships/hyperlink" Id="rId54" Target="https://www.nationalgeographic.com/animals/article/dogs-animals-pets-science-brains-scents" TargetMode="External" /><Relationship Type="http://schemas.openxmlformats.org/officeDocument/2006/relationships/hyperlink" Id="rId51" Target="https://www.psychologytoday.com/za/blog/canine-corner/201911/can-dogs-smell-time" TargetMode="External" /><Relationship Type="http://schemas.openxmlformats.org/officeDocument/2006/relationships/hyperlink" Id="rId52" Target="https://www.royalcanin.com/ca/en_ca/dogs/puppy/puppy-development-from-birth-to-adulthood" TargetMode="External" /><Relationship Type="http://schemas.openxmlformats.org/officeDocument/2006/relationships/hyperlink" Id="rId56" Target="https://www.sci.news/biology/science-dogs-yawn-contagiously-owners-01297.html" TargetMode="External" /><Relationship Type="http://schemas.openxmlformats.org/officeDocument/2006/relationships/hyperlink" Id="rId55" Target="https://www.sciencefocus.com/nature/can-dogs-smell-cancer" TargetMode="External" /><Relationship Type="http://schemas.openxmlformats.org/officeDocument/2006/relationships/hyperlink" Id="rId62" Target="https://www.test-aankoop.be/woning-energie/huisdieren/nieuws/hond-kat-chippen" TargetMode="External" /><Relationship Type="http://schemas.openxmlformats.org/officeDocument/2006/relationships/hyperlink" Id="rId58" Target="https://www.upi.com/Science_News/2022/02/24/italy-study-dogs-grief/8881645735084/" TargetMode="External" /><Relationship Type="http://schemas.openxmlformats.org/officeDocument/2006/relationships/hyperlink" Id="rId61" Target="https://www.vrt.be/vrtnws/nl/2018/08/24/wolf-august-liep-300-kilometer-om-naya-te-ontmoeten-en-beet-wel/" TargetMode="External" /></Relationships>
</file>

<file path=word/_rels/footnotes.xml.rels><?xml version="1.0" encoding="UTF-8"?><Relationships xmlns="http://schemas.openxmlformats.org/package/2006/relationships"><Relationship Type="http://schemas.openxmlformats.org/officeDocument/2006/relationships/hyperlink" Id="rId64" Target="https://complete-review.com/reviews/soseki/i_am_a_cat.htm" TargetMode="External" /><Relationship Type="http://schemas.openxmlformats.org/officeDocument/2006/relationships/hyperlink" Id="rId63" Target="https://en.wikipedia.org/wiki/Investigations_of_a_Dog" TargetMode="External" /><Relationship Type="http://schemas.openxmlformats.org/officeDocument/2006/relationships/hyperlink" Id="rId57" Target="https://ethology.elte.hu/en/content/your-dog-understands-that-some-words-stand-for-objects-new-study-shows.t.39012" TargetMode="External" /><Relationship Type="http://schemas.openxmlformats.org/officeDocument/2006/relationships/hyperlink" Id="rId53" Target="https://m.petmd.com/dog/general-health/what-colors-do-dogs-see" TargetMode="External" /><Relationship Type="http://schemas.openxmlformats.org/officeDocument/2006/relationships/hyperlink" Id="rId60" Target="https://scotsman.com/lifestyle/family-and-parenting/dog-lifespans-life-average-age-labrador-popular-breeds-death-3677249" TargetMode="External" /><Relationship Type="http://schemas.openxmlformats.org/officeDocument/2006/relationships/hyperlink" Id="rId59" Target="https://vetmed.tamu.edu/news/pet-talk/cognitive-decline-in-aging-dogs" TargetMode="External" /><Relationship Type="http://schemas.openxmlformats.org/officeDocument/2006/relationships/hyperlink" Id="rId49" Target="https://www.cam.ac.uk/research/news/genetic-mutation-in-a-quarter-of-all-labradors-hard-wires-them-for-obesity" TargetMode="External" /><Relationship Type="http://schemas.openxmlformats.org/officeDocument/2006/relationships/hyperlink" Id="rId50" Target="https://www.itv.com/news/utv/2022-09-28/dogs-can-smell-stress-from-human-sweat-and-breath-according-to-new-research" TargetMode="External" /><Relationship Type="http://schemas.openxmlformats.org/officeDocument/2006/relationships/hyperlink" Id="rId54" Target="https://www.nationalgeographic.com/animals/article/dogs-animals-pets-science-brains-scents" TargetMode="External" /><Relationship Type="http://schemas.openxmlformats.org/officeDocument/2006/relationships/hyperlink" Id="rId51" Target="https://www.psychologytoday.com/za/blog/canine-corner/201911/can-dogs-smell-time" TargetMode="External" /><Relationship Type="http://schemas.openxmlformats.org/officeDocument/2006/relationships/hyperlink" Id="rId52" Target="https://www.royalcanin.com/ca/en_ca/dogs/puppy/puppy-development-from-birth-to-adulthood" TargetMode="External" /><Relationship Type="http://schemas.openxmlformats.org/officeDocument/2006/relationships/hyperlink" Id="rId56" Target="https://www.sci.news/biology/science-dogs-yawn-contagiously-owners-01297.html" TargetMode="External" /><Relationship Type="http://schemas.openxmlformats.org/officeDocument/2006/relationships/hyperlink" Id="rId55" Target="https://www.sciencefocus.com/nature/can-dogs-smell-cancer" TargetMode="External" /><Relationship Type="http://schemas.openxmlformats.org/officeDocument/2006/relationships/hyperlink" Id="rId62" Target="https://www.test-aankoop.be/woning-energie/huisdieren/nieuws/hond-kat-chippen" TargetMode="External" /><Relationship Type="http://schemas.openxmlformats.org/officeDocument/2006/relationships/hyperlink" Id="rId58" Target="https://www.upi.com/Science_News/2022/02/24/italy-study-dogs-grief/8881645735084/" TargetMode="External" /><Relationship Type="http://schemas.openxmlformats.org/officeDocument/2006/relationships/hyperlink" Id="rId61" Target="https://www.vrt.be/vrtnws/nl/2018/08/24/wolf-august-liep-300-kilometer-om-naya-te-ontmoeten-en-beet-w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 een Hondenleven</dc:title>
  <dc:creator/>
  <dc:language>nl-BE</dc:language>
  <cp:keywords/>
  <dcterms:created xsi:type="dcterms:W3CDTF">2026-10-12T09:01:07Z</dcterms:created>
  <dcterms:modified xsi:type="dcterms:W3CDTF">2026-10-12T09:01:07Z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Het geheime onderzoeksrapport van een hond. Framework, versie 2 (12 oktober 2026)</vt:lpwstr>
  </property>
  <property fmtid="{D5CDD505-2E9C-101B-9397-08002B2CF9AE}" pid="3" name="toc-title">
    <vt:lpwstr>Inhoud</vt:lpwstr>
  </property>
</Properties>
</file>