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D028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在一个6维空间内(0,1)^6，分别使用不同方法取25个样本点，十次采样结果如下：</w:t>
      </w:r>
    </w:p>
    <w:p w14:paraId="5D6FE073">
      <w:pPr>
        <w:rPr>
          <w:rFonts w:hint="eastAsia"/>
          <w:lang w:val="en-US" w:eastAsia="zh-CN"/>
        </w:rPr>
      </w:pPr>
      <w:bookmarkStart w:id="0" w:name="_GoBack"/>
      <w:bookmarkEnd w:id="0"/>
    </w:p>
    <w:p w14:paraId="6F9B0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LHS：</w:t>
      </w:r>
    </w:p>
    <w:p w14:paraId="24E49823">
      <w:pPr>
        <w:rPr>
          <w:rFonts w:hint="eastAsia"/>
        </w:rPr>
      </w:pPr>
      <w:r>
        <w:rPr>
          <w:rFonts w:hint="eastAsia"/>
        </w:rPr>
        <w:t>0.42086077235821695</w:t>
      </w:r>
    </w:p>
    <w:p w14:paraId="3680A98F">
      <w:pPr>
        <w:rPr>
          <w:rFonts w:hint="eastAsia"/>
        </w:rPr>
      </w:pPr>
      <w:r>
        <w:rPr>
          <w:rFonts w:hint="eastAsia"/>
        </w:rPr>
        <w:t>0.3922801811796671</w:t>
      </w:r>
    </w:p>
    <w:p w14:paraId="420F5931">
      <w:pPr>
        <w:rPr>
          <w:rFonts w:hint="eastAsia"/>
        </w:rPr>
      </w:pPr>
      <w:r>
        <w:rPr>
          <w:rFonts w:hint="eastAsia"/>
        </w:rPr>
        <w:t>0.3570945023946796</w:t>
      </w:r>
    </w:p>
    <w:p w14:paraId="28C7E95C">
      <w:pPr>
        <w:rPr>
          <w:rFonts w:hint="eastAsia"/>
        </w:rPr>
      </w:pPr>
      <w:r>
        <w:rPr>
          <w:rFonts w:hint="eastAsia"/>
        </w:rPr>
        <w:t>0.32598175673393287</w:t>
      </w:r>
    </w:p>
    <w:p w14:paraId="4497AA8A">
      <w:pPr>
        <w:rPr>
          <w:rFonts w:hint="eastAsia"/>
        </w:rPr>
      </w:pPr>
      <w:r>
        <w:rPr>
          <w:rFonts w:hint="eastAsia"/>
        </w:rPr>
        <w:t>0.28524684304620673</w:t>
      </w:r>
    </w:p>
    <w:p w14:paraId="2D2335E0">
      <w:pPr>
        <w:rPr>
          <w:rFonts w:hint="eastAsia"/>
        </w:rPr>
      </w:pPr>
      <w:r>
        <w:rPr>
          <w:rFonts w:hint="eastAsia"/>
        </w:rPr>
        <w:t>0.38751671918559305</w:t>
      </w:r>
    </w:p>
    <w:p w14:paraId="63FB411E">
      <w:pPr>
        <w:rPr>
          <w:rFonts w:hint="eastAsia"/>
        </w:rPr>
      </w:pPr>
      <w:r>
        <w:rPr>
          <w:rFonts w:hint="eastAsia"/>
        </w:rPr>
        <w:t>0.4040595700893782</w:t>
      </w:r>
    </w:p>
    <w:p w14:paraId="1767A66E">
      <w:pPr>
        <w:rPr>
          <w:rFonts w:hint="eastAsia"/>
        </w:rPr>
      </w:pPr>
      <w:r>
        <w:rPr>
          <w:rFonts w:hint="eastAsia"/>
        </w:rPr>
        <w:t>0.3216382151488836</w:t>
      </w:r>
    </w:p>
    <w:p w14:paraId="1347734E">
      <w:pPr>
        <w:rPr>
          <w:rFonts w:hint="eastAsia"/>
        </w:rPr>
      </w:pPr>
      <w:r>
        <w:rPr>
          <w:rFonts w:hint="eastAsia"/>
        </w:rPr>
        <w:t>0.3198223218536779</w:t>
      </w:r>
    </w:p>
    <w:p w14:paraId="65C2F943">
      <w:pPr>
        <w:rPr>
          <w:rFonts w:hint="eastAsia"/>
        </w:rPr>
      </w:pPr>
      <w:r>
        <w:rPr>
          <w:rFonts w:hint="eastAsia"/>
        </w:rPr>
        <w:t>0.28748569619938336</w:t>
      </w:r>
    </w:p>
    <w:p w14:paraId="4F666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ILHS：</w:t>
      </w:r>
    </w:p>
    <w:p w14:paraId="04A01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0.20678390624174622</w:t>
      </w:r>
    </w:p>
    <w:p w14:paraId="0C6E9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0.1629052539672786</w:t>
      </w:r>
    </w:p>
    <w:p w14:paraId="35480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0.37090149841364245</w:t>
      </w:r>
    </w:p>
    <w:p w14:paraId="0D9F7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0.20573810262812303</w:t>
      </w:r>
    </w:p>
    <w:p w14:paraId="1CAB7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0.2616422767276979</w:t>
      </w:r>
    </w:p>
    <w:p w14:paraId="2054E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0.3617381419171125</w:t>
      </w:r>
    </w:p>
    <w:p w14:paraId="348B6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0.3044333618384625</w:t>
      </w:r>
    </w:p>
    <w:p w14:paraId="23154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0.24454858562442758</w:t>
      </w:r>
    </w:p>
    <w:p w14:paraId="5170A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0.34154826634364055</w:t>
      </w:r>
    </w:p>
    <w:p w14:paraId="25B40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0.35369504351011366</w:t>
      </w:r>
    </w:p>
    <w:p w14:paraId="710DD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网格取样法：</w:t>
      </w:r>
    </w:p>
    <w:p w14:paraId="1ABEA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0.5958</w:t>
      </w:r>
    </w:p>
    <w:p w14:paraId="1B56F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532829398610737</w:t>
      </w:r>
    </w:p>
    <w:p w14:paraId="22A66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904222059890585</w:t>
      </w:r>
    </w:p>
    <w:p w14:paraId="4E868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674245363303153</w:t>
      </w:r>
    </w:p>
    <w:p w14:paraId="168A0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296334470595952</w:t>
      </w:r>
    </w:p>
    <w:p w14:paraId="7F55B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873489367162386</w:t>
      </w:r>
    </w:p>
    <w:p w14:paraId="48365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462192849441592</w:t>
      </w:r>
    </w:p>
    <w:p w14:paraId="49D83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046772396349143</w:t>
      </w:r>
    </w:p>
    <w:p w14:paraId="20360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200185266701039</w:t>
      </w:r>
    </w:p>
    <w:p w14:paraId="01A82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</w:t>
      </w:r>
      <w:r>
        <w:rPr>
          <w:rFonts w:hint="eastAsia"/>
          <w:lang w:val="en-US" w:eastAsia="zh-CN"/>
        </w:rPr>
        <w:t>39</w:t>
      </w:r>
      <w:r>
        <w:rPr>
          <w:rFonts w:hint="default"/>
          <w:lang w:val="en-US" w:eastAsia="zh-CN"/>
        </w:rPr>
        <w:t>61212942025985</w:t>
      </w:r>
    </w:p>
    <w:p w14:paraId="17532CF0">
      <w:pPr>
        <w:rPr>
          <w:rFonts w:hint="default"/>
          <w:lang w:val="en-US" w:eastAsia="zh-CN"/>
        </w:rPr>
      </w:pPr>
    </w:p>
    <w:p w14:paraId="4B510A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ILHS</w:t>
      </w:r>
      <w:r>
        <w:rPr>
          <w:rFonts w:hint="default"/>
          <w:lang w:val="en-US" w:eastAsia="zh-CN"/>
        </w:rPr>
        <w:t>平均值: 0.2898502367798336</w:t>
      </w:r>
    </w:p>
    <w:p w14:paraId="491D5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LHS平均值: 0.3584982284738152</w:t>
      </w:r>
    </w:p>
    <w:p w14:paraId="727E58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网格</w:t>
      </w:r>
      <w:r>
        <w:rPr>
          <w:rFonts w:hint="default"/>
          <w:lang w:val="en-US" w:eastAsia="zh-CN"/>
        </w:rPr>
        <w:t>平均值: 0.46150694550240095</w:t>
      </w:r>
    </w:p>
    <w:p w14:paraId="1D2FADEC">
      <w:pPr>
        <w:rPr>
          <w:rFonts w:hint="default"/>
          <w:lang w:val="en-US" w:eastAsia="zh-CN"/>
        </w:rPr>
      </w:pPr>
    </w:p>
    <w:p w14:paraId="39593F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由此可得，引入的最大最小距离算法可以显著提高LHS取样结果的均匀性。</w:t>
      </w:r>
    </w:p>
    <w:p w14:paraId="570D64A1">
      <w:pPr>
        <w:rPr>
          <w:rFonts w:hint="default"/>
          <w:lang w:val="en-US" w:eastAsia="zh-CN"/>
        </w:rPr>
      </w:pPr>
    </w:p>
    <w:p w14:paraId="705158C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344A85"/>
    <w:rsid w:val="4534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2024-12-16T08:00:00Z</dcterms:created>
  <dc:creator>吴溜</dc:creator>
  <cp:lastModifiedBy>吴溜</cp:lastModifiedBy>
  <dcterms:modified xsi:type="dcterms:W3CDTF">2024-12-22T14:35:19Z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78967784392F4BBF92888C8FE529BADE_11</vt:lpwstr>
  </property>
</Properties>
</file>