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3FCF2" w14:textId="4BDD5682" w:rsidR="009A621D" w:rsidRPr="00927720" w:rsidRDefault="00927720" w:rsidP="009277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7720">
        <w:rPr>
          <w:rFonts w:ascii="Times New Roman" w:hAnsi="Times New Roman" w:cs="Times New Roman"/>
          <w:b/>
          <w:bCs/>
          <w:sz w:val="36"/>
          <w:szCs w:val="36"/>
        </w:rPr>
        <w:t>«Что можно запатентовать? Формула патента. Принципы формулировки и ключевые особенности. Примеры»</w:t>
      </w:r>
    </w:p>
    <w:p w14:paraId="5D1948F4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1: Титульный)</w:t>
      </w:r>
    </w:p>
    <w:p w14:paraId="751EB47D" w14:textId="4A616FC6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Сегодня мы расскажем вам о том, что можно запатентовать, и самое главное — как правильно описать изобретение, чтобы его защита была максимально эффективной. Мы разберем принципы построения формулы патента и покажем яркие примеры.</w:t>
      </w:r>
    </w:p>
    <w:p w14:paraId="35FF0790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2: Что такое интеллектуальная собственность и её виды)</w:t>
      </w:r>
    </w:p>
    <w:p w14:paraId="13D1E560" w14:textId="1BE011D6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Чтобы говорить о патентах, нужно начать с общего понятия. </w:t>
      </w:r>
      <w:r w:rsidRPr="0052048E">
        <w:rPr>
          <w:rFonts w:ascii="Times New Roman" w:hAnsi="Times New Roman" w:cs="Times New Roman"/>
          <w:b/>
          <w:bCs/>
          <w:sz w:val="28"/>
          <w:szCs w:val="28"/>
        </w:rPr>
        <w:t>Интеллектуальная собственность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</w:t>
      </w:r>
      <w:r w:rsidR="001E511A">
        <w:rPr>
          <w:rFonts w:ascii="Times New Roman" w:hAnsi="Times New Roman" w:cs="Times New Roman"/>
          <w:sz w:val="28"/>
          <w:szCs w:val="28"/>
        </w:rPr>
        <w:t xml:space="preserve"> не</w:t>
      </w:r>
      <w:r w:rsidRPr="00583A23">
        <w:rPr>
          <w:rFonts w:ascii="Times New Roman" w:hAnsi="Times New Roman" w:cs="Times New Roman"/>
          <w:sz w:val="28"/>
          <w:szCs w:val="28"/>
        </w:rPr>
        <w:t xml:space="preserve"> </w:t>
      </w:r>
      <w:r w:rsidR="0052048E">
        <w:rPr>
          <w:rFonts w:ascii="Times New Roman" w:hAnsi="Times New Roman" w:cs="Times New Roman"/>
          <w:sz w:val="28"/>
          <w:szCs w:val="28"/>
        </w:rPr>
        <w:t>физический объект, 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результат умственной работы: изобретения, книги, музыка, бренды. Закон делит её на две большие группы.</w:t>
      </w:r>
    </w:p>
    <w:p w14:paraId="765940FB" w14:textId="51BC9308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b/>
          <w:bCs/>
          <w:sz w:val="28"/>
          <w:szCs w:val="28"/>
        </w:rPr>
        <w:t xml:space="preserve">Первая </w:t>
      </w:r>
      <w:r w:rsidR="0052048E" w:rsidRPr="0052048E">
        <w:rPr>
          <w:rFonts w:ascii="Times New Roman" w:hAnsi="Times New Roman" w:cs="Times New Roman"/>
          <w:b/>
          <w:bCs/>
          <w:sz w:val="28"/>
          <w:szCs w:val="28"/>
        </w:rPr>
        <w:t>группа</w:t>
      </w:r>
      <w:r w:rsidR="0052048E">
        <w:rPr>
          <w:rFonts w:ascii="Times New Roman" w:hAnsi="Times New Roman" w:cs="Times New Roman"/>
          <w:sz w:val="28"/>
          <w:szCs w:val="28"/>
        </w:rPr>
        <w:t xml:space="preserve"> </w:t>
      </w:r>
      <w:r w:rsidRPr="00583A23">
        <w:rPr>
          <w:rFonts w:ascii="Times New Roman" w:hAnsi="Times New Roman" w:cs="Times New Roman"/>
          <w:sz w:val="28"/>
          <w:szCs w:val="28"/>
        </w:rPr>
        <w:t>— авторское право. Оно защищает форму выражения: например, конкретный текст книги или код программы. Охрана возникает автоматически.</w:t>
      </w:r>
    </w:p>
    <w:p w14:paraId="0C5FDBE9" w14:textId="043EB33C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b/>
          <w:bCs/>
          <w:sz w:val="28"/>
          <w:szCs w:val="28"/>
        </w:rPr>
        <w:t>Вторая группа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промышленная собственность. Вот здесь как раз и </w:t>
      </w:r>
      <w:r w:rsidR="0052048E">
        <w:rPr>
          <w:rFonts w:ascii="Times New Roman" w:hAnsi="Times New Roman" w:cs="Times New Roman"/>
          <w:sz w:val="28"/>
          <w:szCs w:val="28"/>
        </w:rPr>
        <w:t>находятся</w:t>
      </w:r>
      <w:r w:rsidRPr="00583A23">
        <w:rPr>
          <w:rFonts w:ascii="Times New Roman" w:hAnsi="Times New Roman" w:cs="Times New Roman"/>
          <w:sz w:val="28"/>
          <w:szCs w:val="28"/>
        </w:rPr>
        <w:t xml:space="preserve"> патенты. Она защищает технические решения и коммерческие обозначения, но для этого требуется обязательная государственная регистрация.</w:t>
      </w:r>
    </w:p>
    <w:p w14:paraId="54842EFE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3: Примеры интеллектуальной собственности)</w:t>
      </w:r>
    </w:p>
    <w:p w14:paraId="6E0BACB3" w14:textId="7777777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Давайте сразу на примерах.</w:t>
      </w:r>
    </w:p>
    <w:p w14:paraId="50ED347B" w14:textId="7777777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 авторскому праву относятся: роман «Мастер и Маргарита», игра «Cyberpunk 2077», фильм «Ирония судьбы».</w:t>
      </w:r>
    </w:p>
    <w:p w14:paraId="0F7F65FA" w14:textId="3B33D2F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 промышленной собственности относятся: новое устройство (например, механизм складывания экрана смартфона), способ производства (например, метод сжатия MP3), вещество (формула лекарства), а также дизайн изделия и товарный знак (как логотип Apple).</w:t>
      </w:r>
    </w:p>
    <w:p w14:paraId="2577DB26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4: Что такое патент и патентоведение)</w:t>
      </w:r>
    </w:p>
    <w:p w14:paraId="021F048B" w14:textId="7777777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Теперь к сути. </w:t>
      </w:r>
      <w:r w:rsidRPr="0052048E">
        <w:rPr>
          <w:rFonts w:ascii="Times New Roman" w:hAnsi="Times New Roman" w:cs="Times New Roman"/>
          <w:b/>
          <w:bCs/>
          <w:sz w:val="28"/>
          <w:szCs w:val="28"/>
        </w:rPr>
        <w:t>Патент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 охранный документ. Можно провести аналогию: это как договор с государством. Вы раскрываете все детали своего изобретения, а государство дает вам на время монополию на его использование.</w:t>
      </w:r>
    </w:p>
    <w:p w14:paraId="7AFE03C3" w14:textId="7777777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Ключевые особенности патента:</w:t>
      </w:r>
    </w:p>
    <w:p w14:paraId="12A85416" w14:textId="77777777" w:rsidR="00583A23" w:rsidRPr="0052048E" w:rsidRDefault="00583A23" w:rsidP="0052048E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действует только в стране, где выдан.</w:t>
      </w:r>
    </w:p>
    <w:p w14:paraId="6BC1F88D" w14:textId="77777777" w:rsidR="00583A23" w:rsidRPr="0052048E" w:rsidRDefault="00583A23" w:rsidP="0052048E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ограничен по времени: обычно 20 лет для изобретения.</w:t>
      </w:r>
    </w:p>
    <w:p w14:paraId="5CF5718D" w14:textId="77777777" w:rsidR="00583A23" w:rsidRPr="0052048E" w:rsidRDefault="00583A23" w:rsidP="0052048E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запрещает коммерческое использование вашего решения всем, даже тем, кто до него додумался самостоятельно.</w:t>
      </w:r>
    </w:p>
    <w:p w14:paraId="06528B5F" w14:textId="4E88A08E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Патентоведение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 наука и практика, которая учит, как превратить идею в такой защищённый актив: как найти изобретение в разработке, правильно его оформить и стратегически защитить.</w:t>
      </w:r>
    </w:p>
    <w:p w14:paraId="27B96360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5: Формула патента)</w:t>
      </w:r>
    </w:p>
    <w:p w14:paraId="0E2625A2" w14:textId="5C5C4D7B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lastRenderedPageBreak/>
        <w:t>Самая главная часть любого патента — это его формула. Это не просто описание, а юридически точное определение границ вашей монополии.</w:t>
      </w:r>
    </w:p>
    <w:p w14:paraId="52D47F1D" w14:textId="132105F1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Именно по формуле эксперты проверяют </w:t>
      </w:r>
      <w:r>
        <w:rPr>
          <w:rFonts w:ascii="Times New Roman" w:hAnsi="Times New Roman" w:cs="Times New Roman"/>
          <w:sz w:val="28"/>
          <w:szCs w:val="28"/>
        </w:rPr>
        <w:t>новизну</w:t>
      </w:r>
      <w:r w:rsidRPr="00583A23">
        <w:rPr>
          <w:rFonts w:ascii="Times New Roman" w:hAnsi="Times New Roman" w:cs="Times New Roman"/>
          <w:sz w:val="28"/>
          <w:szCs w:val="28"/>
        </w:rPr>
        <w:t xml:space="preserve"> решени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583A23">
        <w:rPr>
          <w:rFonts w:ascii="Times New Roman" w:hAnsi="Times New Roman" w:cs="Times New Roman"/>
          <w:sz w:val="28"/>
          <w:szCs w:val="28"/>
        </w:rPr>
        <w:t>, и именно на неё смотрит суд при споре о нарушении. От её качества зависит ценность всего патента.</w:t>
      </w:r>
    </w:p>
    <w:p w14:paraId="3D1D500E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6: Принципы формулировки патентной формулы)</w:t>
      </w:r>
    </w:p>
    <w:p w14:paraId="76FD1702" w14:textId="5923F8BD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Чтобы формула была сильной, при её составлении нужно соблюдать четыре ключевых принципа:</w:t>
      </w:r>
    </w:p>
    <w:p w14:paraId="5804E6F3" w14:textId="1AC13B7C" w:rsidR="00583A23" w:rsidRPr="00583A23" w:rsidRDefault="00583A23" w:rsidP="00583A2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Полнота и существенность: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 формуле должен быть описан минимум признаков, но достаточный для работы изобретения. Нельзя упустить ничего ключевого.</w:t>
      </w:r>
    </w:p>
    <w:p w14:paraId="1F737D8C" w14:textId="4D375607" w:rsidR="00583A23" w:rsidRPr="00583A23" w:rsidRDefault="00583A23" w:rsidP="00583A2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Определённость и ясность: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Все признаки должны быть чёткими и измеримыми. Нельзя писать «быстрый нагрев», нужно писать «нагрев до 100 градусов за 5 секунд».</w:t>
      </w:r>
    </w:p>
    <w:p w14:paraId="30C39186" w14:textId="243F8C26" w:rsidR="00583A23" w:rsidRPr="00583A23" w:rsidRDefault="00583A23" w:rsidP="00583A2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Единство изобретения: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Все части формулы должны быть связаны одной основной идеей. Нельзя в одном патенте описывать и новый двигатель, и новый способ покраски для него.</w:t>
      </w:r>
    </w:p>
    <w:p w14:paraId="328C7FEE" w14:textId="03B9CE28" w:rsidR="00583A23" w:rsidRPr="00583A23" w:rsidRDefault="00583A23" w:rsidP="00583A2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Поддержка описанием: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Каждый признак из формулы должен быть подробно раскрыт в основной части описания патента. Нельзя просто упомянуть «секретный компонент».</w:t>
      </w:r>
    </w:p>
    <w:p w14:paraId="5314A99F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7: Ключевые особенности патентной формулы)</w:t>
      </w:r>
    </w:p>
    <w:p w14:paraId="5ABC22A2" w14:textId="77777777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Теперь о структуре, которая делает формулу рабочим инструментом.</w:t>
      </w:r>
    </w:p>
    <w:p w14:paraId="7EFD5E63" w14:textId="6B6306E6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Первая особенность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двухчастная структура. Каждый пункт формулы делится на две части.</w:t>
      </w:r>
    </w:p>
    <w:p w14:paraId="7A125D55" w14:textId="510C9EB7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Ограничительная часть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описывает известные признаки, общие с существующими аналогами.</w:t>
      </w:r>
    </w:p>
    <w:p w14:paraId="2D937D51" w14:textId="77777777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Отличительная часть</w:t>
      </w:r>
      <w:r w:rsidRPr="00583A23">
        <w:rPr>
          <w:rFonts w:ascii="Times New Roman" w:hAnsi="Times New Roman" w:cs="Times New Roman"/>
          <w:sz w:val="28"/>
          <w:szCs w:val="28"/>
        </w:rPr>
        <w:t>, которая начинается со слов «отличающийся тем, что», содержит суть новизны — то, что вы придумали и что охраняется.</w:t>
      </w:r>
    </w:p>
    <w:p w14:paraId="1528AEE6" w14:textId="6C31A161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Вторая особенность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стратегическая архитектура. Формулу строят как пирамиду.</w:t>
      </w:r>
    </w:p>
    <w:p w14:paraId="74ED6B13" w14:textId="4708EA58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Вершина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 широкий независимый пункт, описывающий общую концепцию.</w:t>
      </w:r>
    </w:p>
    <w:p w14:paraId="3165E41D" w14:textId="3C12FF38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Средние уровни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зависимые пункты, которые конкретизируют и улучшают идею, защищая лучшие реализации.</w:t>
      </w:r>
    </w:p>
    <w:p w14:paraId="1B318D06" w14:textId="7EBB1D61" w:rsidR="00583A23" w:rsidRPr="00583A23" w:rsidRDefault="00583A23" w:rsidP="00583A2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Основание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узкие пункты, защищающие конкретные, готовые к рынку продукты. Такая пирамида делает патент устойчивым к оспариванию.</w:t>
      </w:r>
    </w:p>
    <w:p w14:paraId="56FBED1B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8: Примеры патентов)</w:t>
      </w:r>
    </w:p>
    <w:p w14:paraId="0E82FE30" w14:textId="63E1047B" w:rsidR="00583A23" w:rsidRPr="00583A23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Давайте посмотрим на знаменитые примеры, где эти принципы блестяще сработали.</w:t>
      </w:r>
    </w:p>
    <w:p w14:paraId="0275DB1D" w14:textId="4573E5B4" w:rsidR="00583A23" w:rsidRPr="00583A23" w:rsidRDefault="00583A23" w:rsidP="00583A2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Патент 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Apple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 на жест «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pinch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to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zoom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»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Здесь был запатентован не сенсорный экран, а конкретный алгоритм обработки жеста двумя пальцами. Это пример защиты пользовательского опыта (UX).</w:t>
      </w:r>
    </w:p>
    <w:p w14:paraId="4E78112D" w14:textId="54344583" w:rsidR="00583A23" w:rsidRPr="00583A23" w:rsidRDefault="00583A23" w:rsidP="00583A2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Капсула для кофе Nespresso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Запатентована не просто капсула, а вся система: её герметичная форма, материал и взаимодействие с кофемашиной. Это пример защиты бизнес-модели.</w:t>
      </w:r>
    </w:p>
    <w:p w14:paraId="4C1E36E2" w14:textId="76FC0B92" w:rsidR="00583A23" w:rsidRPr="00583A23" w:rsidRDefault="00583A23" w:rsidP="00583A2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«Lotus-Effect» (эффект лотоса)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Учёные запатентовали не материал, а принцип создания самоочищающейся поверхности, скопированный с листа лотоса. Это пример защиты фундаментального открытия.</w:t>
      </w:r>
    </w:p>
    <w:p w14:paraId="4440635D" w14:textId="56E116A7" w:rsidR="00583A23" w:rsidRPr="00583A23" w:rsidRDefault="00583A23" w:rsidP="00583A2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Алгоритм сжатия MP3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Был запатентован не сам формат файла, а ключевые математические методы сжатия звука. Это пример «скрытой» патентной монополии внутри открытого стандарта.</w:t>
      </w:r>
    </w:p>
    <w:p w14:paraId="7530BC47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9: Заключительный)</w:t>
      </w:r>
    </w:p>
    <w:p w14:paraId="054C9EFC" w14:textId="69B3D34C" w:rsidR="00927720" w:rsidRDefault="00583A23" w:rsidP="00583A23">
      <w:pPr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Таким образом, чтобы успешно запатентовать решение, важно не только придумать нечто новое, но и грамотно описать его в формуле патента. Соблюдение принципов ясности, полноты и построение стратегической архитектуры формулы превращает техническую идею в мощный правовой актив, способный защитить ваши инвестиции и обеспечить конкурентное преимущество на рынке.</w:t>
      </w:r>
    </w:p>
    <w:sectPr w:rsidR="00927720" w:rsidSect="00927720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B6F69"/>
    <w:multiLevelType w:val="hybridMultilevel"/>
    <w:tmpl w:val="C03EB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67446"/>
    <w:multiLevelType w:val="hybridMultilevel"/>
    <w:tmpl w:val="BFCA2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5510D"/>
    <w:multiLevelType w:val="hybridMultilevel"/>
    <w:tmpl w:val="440CE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B05DF"/>
    <w:multiLevelType w:val="hybridMultilevel"/>
    <w:tmpl w:val="E34ED5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6D5552"/>
    <w:multiLevelType w:val="hybridMultilevel"/>
    <w:tmpl w:val="C2408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894"/>
    <w:rsid w:val="001E511A"/>
    <w:rsid w:val="0052048E"/>
    <w:rsid w:val="00583A23"/>
    <w:rsid w:val="00927720"/>
    <w:rsid w:val="009A621D"/>
    <w:rsid w:val="00EB2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A28D6"/>
  <w15:chartTrackingRefBased/>
  <w15:docId w15:val="{E5169395-59FA-45DE-B070-061E49921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3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5</cp:revision>
  <dcterms:created xsi:type="dcterms:W3CDTF">2025-12-02T04:43:00Z</dcterms:created>
  <dcterms:modified xsi:type="dcterms:W3CDTF">2025-12-02T11:03:00Z</dcterms:modified>
</cp:coreProperties>
</file>