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3FCF2" w14:textId="4BDD5682" w:rsidR="009A621D" w:rsidRPr="00927720" w:rsidRDefault="00927720" w:rsidP="009277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27720">
        <w:rPr>
          <w:rFonts w:ascii="Times New Roman" w:hAnsi="Times New Roman" w:cs="Times New Roman"/>
          <w:b/>
          <w:bCs/>
          <w:sz w:val="36"/>
          <w:szCs w:val="36"/>
        </w:rPr>
        <w:t>«Что можно запатентовать? Формула патента. Принципы формулировки и ключевые особенности. Примеры»</w:t>
      </w:r>
    </w:p>
    <w:p w14:paraId="5D1948F4" w14:textId="77777777" w:rsidR="00583A23" w:rsidRPr="00583A23" w:rsidRDefault="00583A23" w:rsidP="00583A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(Слайд 1: Титульный)</w:t>
      </w:r>
    </w:p>
    <w:p w14:paraId="751EB47D" w14:textId="249381A8" w:rsidR="00583A23" w:rsidRPr="00583A23" w:rsidRDefault="00583A23" w:rsidP="00E24722">
      <w:p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sz w:val="28"/>
          <w:szCs w:val="28"/>
        </w:rPr>
        <w:t xml:space="preserve">Сегодня </w:t>
      </w:r>
      <w:r w:rsidR="00D42E08">
        <w:rPr>
          <w:rFonts w:ascii="Times New Roman" w:hAnsi="Times New Roman" w:cs="Times New Roman"/>
          <w:sz w:val="28"/>
          <w:szCs w:val="28"/>
        </w:rPr>
        <w:t>я</w:t>
      </w:r>
      <w:r w:rsidRPr="00583A23">
        <w:rPr>
          <w:rFonts w:ascii="Times New Roman" w:hAnsi="Times New Roman" w:cs="Times New Roman"/>
          <w:sz w:val="28"/>
          <w:szCs w:val="28"/>
        </w:rPr>
        <w:t xml:space="preserve"> расскаж</w:t>
      </w:r>
      <w:r w:rsidR="00D42E08">
        <w:rPr>
          <w:rFonts w:ascii="Times New Roman" w:hAnsi="Times New Roman" w:cs="Times New Roman"/>
          <w:sz w:val="28"/>
          <w:szCs w:val="28"/>
        </w:rPr>
        <w:t>у</w:t>
      </w:r>
      <w:r w:rsidRPr="00583A23">
        <w:rPr>
          <w:rFonts w:ascii="Times New Roman" w:hAnsi="Times New Roman" w:cs="Times New Roman"/>
          <w:sz w:val="28"/>
          <w:szCs w:val="28"/>
        </w:rPr>
        <w:t xml:space="preserve"> вам о том, что можно запатентовать, и самое главное — как правильно описать изобретение, чтобы его защита была максимально эффективной. Мы разберем принципы построения формулы патента и покажем яркие примеры.</w:t>
      </w:r>
    </w:p>
    <w:p w14:paraId="35FF0790" w14:textId="77777777" w:rsidR="00583A23" w:rsidRPr="00583A23" w:rsidRDefault="00583A23" w:rsidP="00583A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(Слайд 2: Что такое интеллектуальная собственность и её виды)</w:t>
      </w:r>
    </w:p>
    <w:p w14:paraId="13D1E560" w14:textId="1BE011D6" w:rsidR="00583A23" w:rsidRPr="00583A23" w:rsidRDefault="00583A23" w:rsidP="00E24722">
      <w:p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sz w:val="28"/>
          <w:szCs w:val="28"/>
        </w:rPr>
        <w:t xml:space="preserve">Чтобы говорить о патентах, нужно начать с общего понятия. </w:t>
      </w:r>
      <w:r w:rsidRPr="0052048E">
        <w:rPr>
          <w:rFonts w:ascii="Times New Roman" w:hAnsi="Times New Roman" w:cs="Times New Roman"/>
          <w:b/>
          <w:bCs/>
          <w:sz w:val="28"/>
          <w:szCs w:val="28"/>
        </w:rPr>
        <w:t>Интеллектуальная собственность</w:t>
      </w:r>
      <w:r w:rsidRPr="00583A23">
        <w:rPr>
          <w:rFonts w:ascii="Times New Roman" w:hAnsi="Times New Roman" w:cs="Times New Roman"/>
          <w:sz w:val="28"/>
          <w:szCs w:val="28"/>
        </w:rPr>
        <w:t xml:space="preserve"> — это</w:t>
      </w:r>
      <w:r w:rsidR="001E511A">
        <w:rPr>
          <w:rFonts w:ascii="Times New Roman" w:hAnsi="Times New Roman" w:cs="Times New Roman"/>
          <w:sz w:val="28"/>
          <w:szCs w:val="28"/>
        </w:rPr>
        <w:t xml:space="preserve"> не</w:t>
      </w:r>
      <w:r w:rsidRPr="00583A23">
        <w:rPr>
          <w:rFonts w:ascii="Times New Roman" w:hAnsi="Times New Roman" w:cs="Times New Roman"/>
          <w:sz w:val="28"/>
          <w:szCs w:val="28"/>
        </w:rPr>
        <w:t xml:space="preserve"> </w:t>
      </w:r>
      <w:r w:rsidR="0052048E">
        <w:rPr>
          <w:rFonts w:ascii="Times New Roman" w:hAnsi="Times New Roman" w:cs="Times New Roman"/>
          <w:sz w:val="28"/>
          <w:szCs w:val="28"/>
        </w:rPr>
        <w:t>физический объект, а</w:t>
      </w:r>
      <w:r w:rsidRPr="00583A23">
        <w:rPr>
          <w:rFonts w:ascii="Times New Roman" w:hAnsi="Times New Roman" w:cs="Times New Roman"/>
          <w:sz w:val="28"/>
          <w:szCs w:val="28"/>
        </w:rPr>
        <w:t xml:space="preserve"> результат умственной работы: изобретения, книги, музыка, бренды. Закон делит её на две большие группы.</w:t>
      </w:r>
    </w:p>
    <w:p w14:paraId="765940FB" w14:textId="51BC9308" w:rsidR="00583A23" w:rsidRPr="00583A23" w:rsidRDefault="00583A23" w:rsidP="00E24722">
      <w:pPr>
        <w:jc w:val="both"/>
        <w:rPr>
          <w:rFonts w:ascii="Times New Roman" w:hAnsi="Times New Roman" w:cs="Times New Roman"/>
          <w:sz w:val="28"/>
          <w:szCs w:val="28"/>
        </w:rPr>
      </w:pPr>
      <w:r w:rsidRPr="0052048E">
        <w:rPr>
          <w:rFonts w:ascii="Times New Roman" w:hAnsi="Times New Roman" w:cs="Times New Roman"/>
          <w:b/>
          <w:bCs/>
          <w:sz w:val="28"/>
          <w:szCs w:val="28"/>
        </w:rPr>
        <w:t xml:space="preserve">Первая </w:t>
      </w:r>
      <w:r w:rsidR="0052048E" w:rsidRPr="0052048E">
        <w:rPr>
          <w:rFonts w:ascii="Times New Roman" w:hAnsi="Times New Roman" w:cs="Times New Roman"/>
          <w:b/>
          <w:bCs/>
          <w:sz w:val="28"/>
          <w:szCs w:val="28"/>
        </w:rPr>
        <w:t>группа</w:t>
      </w:r>
      <w:r w:rsidR="0052048E">
        <w:rPr>
          <w:rFonts w:ascii="Times New Roman" w:hAnsi="Times New Roman" w:cs="Times New Roman"/>
          <w:sz w:val="28"/>
          <w:szCs w:val="28"/>
        </w:rPr>
        <w:t xml:space="preserve"> </w:t>
      </w:r>
      <w:r w:rsidRPr="00583A23">
        <w:rPr>
          <w:rFonts w:ascii="Times New Roman" w:hAnsi="Times New Roman" w:cs="Times New Roman"/>
          <w:sz w:val="28"/>
          <w:szCs w:val="28"/>
        </w:rPr>
        <w:t>— авторское право. Оно защищает форму выражения: например, конкретный текст книги или код программы. Охрана возникает автоматически.</w:t>
      </w:r>
    </w:p>
    <w:p w14:paraId="0C5FDBE9" w14:textId="043EB33C" w:rsidR="00583A23" w:rsidRPr="00583A23" w:rsidRDefault="00583A23" w:rsidP="00E24722">
      <w:pPr>
        <w:jc w:val="both"/>
        <w:rPr>
          <w:rFonts w:ascii="Times New Roman" w:hAnsi="Times New Roman" w:cs="Times New Roman"/>
          <w:sz w:val="28"/>
          <w:szCs w:val="28"/>
        </w:rPr>
      </w:pPr>
      <w:r w:rsidRPr="0052048E">
        <w:rPr>
          <w:rFonts w:ascii="Times New Roman" w:hAnsi="Times New Roman" w:cs="Times New Roman"/>
          <w:b/>
          <w:bCs/>
          <w:sz w:val="28"/>
          <w:szCs w:val="28"/>
        </w:rPr>
        <w:t>Вторая группа</w:t>
      </w:r>
      <w:r w:rsidRPr="00583A23">
        <w:rPr>
          <w:rFonts w:ascii="Times New Roman" w:hAnsi="Times New Roman" w:cs="Times New Roman"/>
          <w:sz w:val="28"/>
          <w:szCs w:val="28"/>
        </w:rPr>
        <w:t xml:space="preserve"> — промышленная собственность. Вот здесь как раз и </w:t>
      </w:r>
      <w:r w:rsidR="0052048E">
        <w:rPr>
          <w:rFonts w:ascii="Times New Roman" w:hAnsi="Times New Roman" w:cs="Times New Roman"/>
          <w:sz w:val="28"/>
          <w:szCs w:val="28"/>
        </w:rPr>
        <w:t>находятся</w:t>
      </w:r>
      <w:r w:rsidRPr="00583A23">
        <w:rPr>
          <w:rFonts w:ascii="Times New Roman" w:hAnsi="Times New Roman" w:cs="Times New Roman"/>
          <w:sz w:val="28"/>
          <w:szCs w:val="28"/>
        </w:rPr>
        <w:t xml:space="preserve"> патенты. Она защищает технические решения и коммерческие обозначения, но для этого требуется обязательная государственная регистрация.</w:t>
      </w:r>
    </w:p>
    <w:p w14:paraId="54842EFE" w14:textId="77777777" w:rsidR="00583A23" w:rsidRPr="00583A23" w:rsidRDefault="00583A23" w:rsidP="00583A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(Слайд 3: Примеры интеллектуальной собственности)</w:t>
      </w:r>
    </w:p>
    <w:p w14:paraId="6E0BACB3" w14:textId="77777777" w:rsidR="00583A23" w:rsidRPr="00583A23" w:rsidRDefault="00583A23" w:rsidP="00E24722">
      <w:p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sz w:val="28"/>
          <w:szCs w:val="28"/>
        </w:rPr>
        <w:t>Давайте сразу на примерах.</w:t>
      </w:r>
    </w:p>
    <w:p w14:paraId="50ED347B" w14:textId="77777777" w:rsidR="00583A23" w:rsidRPr="00583A23" w:rsidRDefault="00583A23" w:rsidP="00E24722">
      <w:p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sz w:val="28"/>
          <w:szCs w:val="28"/>
        </w:rPr>
        <w:t>К авторскому праву относятся: роман «Мастер и Маргарита», игра «Cyberpunk 2077», фильм «Ирония судьбы».</w:t>
      </w:r>
    </w:p>
    <w:p w14:paraId="0F7F65FA" w14:textId="3B33D2F7" w:rsidR="00583A23" w:rsidRPr="00583A23" w:rsidRDefault="00583A23" w:rsidP="00E24722">
      <w:p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sz w:val="28"/>
          <w:szCs w:val="28"/>
        </w:rPr>
        <w:t>К промышленной собственности относятся: новое устройство (например, механизм складывания экрана смартфона), способ производства (например, метод сжатия MP3), вещество (формула лекарства), а также дизайн изделия и товарный знак (как логотип Apple).</w:t>
      </w:r>
    </w:p>
    <w:p w14:paraId="2577DB26" w14:textId="77777777" w:rsidR="00583A23" w:rsidRPr="00583A23" w:rsidRDefault="00583A23" w:rsidP="00583A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(Слайд 4: Что такое патент и патентоведение)</w:t>
      </w:r>
    </w:p>
    <w:p w14:paraId="021F048B" w14:textId="77777777" w:rsidR="00583A23" w:rsidRPr="00583A23" w:rsidRDefault="00583A23" w:rsidP="00E24722">
      <w:p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sz w:val="28"/>
          <w:szCs w:val="28"/>
        </w:rPr>
        <w:t xml:space="preserve">Теперь к сути. </w:t>
      </w:r>
      <w:r w:rsidRPr="0052048E">
        <w:rPr>
          <w:rFonts w:ascii="Times New Roman" w:hAnsi="Times New Roman" w:cs="Times New Roman"/>
          <w:b/>
          <w:bCs/>
          <w:sz w:val="28"/>
          <w:szCs w:val="28"/>
        </w:rPr>
        <w:t>Патент</w:t>
      </w:r>
      <w:r w:rsidRPr="00583A23">
        <w:rPr>
          <w:rFonts w:ascii="Times New Roman" w:hAnsi="Times New Roman" w:cs="Times New Roman"/>
          <w:sz w:val="28"/>
          <w:szCs w:val="28"/>
        </w:rPr>
        <w:t xml:space="preserve"> — это охранный документ. Можно провести аналогию: это как договор с государством. Вы раскрываете все детали своего изобретения, а государство дает вам на время монополию на его использование.</w:t>
      </w:r>
    </w:p>
    <w:p w14:paraId="7AFE03C3" w14:textId="77777777" w:rsidR="00583A23" w:rsidRPr="00583A23" w:rsidRDefault="00583A23" w:rsidP="00E24722">
      <w:p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sz w:val="28"/>
          <w:szCs w:val="28"/>
        </w:rPr>
        <w:t>Ключевые особенности патента:</w:t>
      </w:r>
    </w:p>
    <w:p w14:paraId="12A85416" w14:textId="77777777" w:rsidR="00583A23" w:rsidRPr="0052048E" w:rsidRDefault="00583A23" w:rsidP="00E2472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048E">
        <w:rPr>
          <w:rFonts w:ascii="Times New Roman" w:hAnsi="Times New Roman" w:cs="Times New Roman"/>
          <w:sz w:val="28"/>
          <w:szCs w:val="28"/>
        </w:rPr>
        <w:t>Он действует только в стране, где выдан.</w:t>
      </w:r>
    </w:p>
    <w:p w14:paraId="6BC1F88D" w14:textId="77777777" w:rsidR="00583A23" w:rsidRPr="0052048E" w:rsidRDefault="00583A23" w:rsidP="00E2472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048E">
        <w:rPr>
          <w:rFonts w:ascii="Times New Roman" w:hAnsi="Times New Roman" w:cs="Times New Roman"/>
          <w:sz w:val="28"/>
          <w:szCs w:val="28"/>
        </w:rPr>
        <w:t>Он ограничен по времени: обычно 20 лет для изобретения.</w:t>
      </w:r>
    </w:p>
    <w:p w14:paraId="5CF5718D" w14:textId="77777777" w:rsidR="00583A23" w:rsidRPr="0052048E" w:rsidRDefault="00583A23" w:rsidP="00E2472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2048E">
        <w:rPr>
          <w:rFonts w:ascii="Times New Roman" w:hAnsi="Times New Roman" w:cs="Times New Roman"/>
          <w:sz w:val="28"/>
          <w:szCs w:val="28"/>
        </w:rPr>
        <w:t>Он запрещает коммерческое использование вашего решения всем, даже тем, кто до него додумался самостоятельно.</w:t>
      </w:r>
    </w:p>
    <w:p w14:paraId="06528B5F" w14:textId="4E88A08E" w:rsidR="00583A23" w:rsidRPr="00583A23" w:rsidRDefault="00583A23" w:rsidP="00E24722">
      <w:p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Патентоведение</w:t>
      </w:r>
      <w:r w:rsidRPr="00583A23">
        <w:rPr>
          <w:rFonts w:ascii="Times New Roman" w:hAnsi="Times New Roman" w:cs="Times New Roman"/>
          <w:sz w:val="28"/>
          <w:szCs w:val="28"/>
        </w:rPr>
        <w:t xml:space="preserve"> — это наука и практика, которая учит, как превратить идею в такой защищённый актив: как найти изобретение в разработке, правильно его оформить и стратегически защитить.</w:t>
      </w:r>
    </w:p>
    <w:p w14:paraId="27B96360" w14:textId="77777777" w:rsidR="00583A23" w:rsidRPr="00583A23" w:rsidRDefault="00583A23" w:rsidP="00583A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(Слайд 5: Формула патента)</w:t>
      </w:r>
    </w:p>
    <w:p w14:paraId="0E2625A2" w14:textId="5C5C4D7B" w:rsidR="00583A23" w:rsidRPr="00583A23" w:rsidRDefault="00583A23" w:rsidP="00E24722">
      <w:p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sz w:val="28"/>
          <w:szCs w:val="28"/>
        </w:rPr>
        <w:lastRenderedPageBreak/>
        <w:t>Самая главная часть любого патента — это его формула. Это не просто описание, а юридически точное определение границ вашей монополии.</w:t>
      </w:r>
    </w:p>
    <w:p w14:paraId="52D47F1D" w14:textId="132105F1" w:rsidR="00583A23" w:rsidRPr="00583A23" w:rsidRDefault="00583A23" w:rsidP="00E24722">
      <w:p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sz w:val="28"/>
          <w:szCs w:val="28"/>
        </w:rPr>
        <w:t xml:space="preserve">Именно по формуле эксперты проверяют </w:t>
      </w:r>
      <w:r>
        <w:rPr>
          <w:rFonts w:ascii="Times New Roman" w:hAnsi="Times New Roman" w:cs="Times New Roman"/>
          <w:sz w:val="28"/>
          <w:szCs w:val="28"/>
        </w:rPr>
        <w:t>новизну</w:t>
      </w:r>
      <w:r w:rsidRPr="00583A23">
        <w:rPr>
          <w:rFonts w:ascii="Times New Roman" w:hAnsi="Times New Roman" w:cs="Times New Roman"/>
          <w:sz w:val="28"/>
          <w:szCs w:val="28"/>
        </w:rPr>
        <w:t xml:space="preserve"> решени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583A23">
        <w:rPr>
          <w:rFonts w:ascii="Times New Roman" w:hAnsi="Times New Roman" w:cs="Times New Roman"/>
          <w:sz w:val="28"/>
          <w:szCs w:val="28"/>
        </w:rPr>
        <w:t>, и именно на неё смотрит суд при споре о нарушении. От её качества зависит ценность всего патента.</w:t>
      </w:r>
    </w:p>
    <w:p w14:paraId="3D1D500E" w14:textId="77777777" w:rsidR="00583A23" w:rsidRPr="00583A23" w:rsidRDefault="00583A23" w:rsidP="00583A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(Слайд 6: Принципы формулировки патентной формулы)</w:t>
      </w:r>
    </w:p>
    <w:p w14:paraId="76FD1702" w14:textId="5923F8BD" w:rsidR="00583A23" w:rsidRPr="00583A23" w:rsidRDefault="00583A23" w:rsidP="00E24722">
      <w:p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sz w:val="28"/>
          <w:szCs w:val="28"/>
        </w:rPr>
        <w:t>Чтобы формула была сильной, при её составлении нужно соблюдать четыре ключевых принципа:</w:t>
      </w:r>
    </w:p>
    <w:p w14:paraId="5804E6F3" w14:textId="1AC13B7C" w:rsidR="00583A23" w:rsidRPr="00583A23" w:rsidRDefault="00583A23" w:rsidP="00E24722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Полнота и существенность:</w:t>
      </w:r>
      <w:r w:rsidRPr="00583A23">
        <w:rPr>
          <w:rFonts w:ascii="Times New Roman" w:hAnsi="Times New Roman" w:cs="Times New Roman"/>
          <w:sz w:val="28"/>
          <w:szCs w:val="28"/>
        </w:rPr>
        <w:t xml:space="preserve"> В формуле должен быть описан минимум признаков, но достаточный для работы изобретения. Нельзя упустить ничего ключевого.</w:t>
      </w:r>
    </w:p>
    <w:p w14:paraId="1F737D8C" w14:textId="4D375607" w:rsidR="00583A23" w:rsidRPr="00583A23" w:rsidRDefault="00583A23" w:rsidP="00E24722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Определённость и ясность:</w:t>
      </w:r>
      <w:r w:rsidRPr="00583A23">
        <w:rPr>
          <w:rFonts w:ascii="Times New Roman" w:hAnsi="Times New Roman" w:cs="Times New Roman"/>
          <w:sz w:val="28"/>
          <w:szCs w:val="28"/>
        </w:rPr>
        <w:t xml:space="preserve"> Все признаки должны быть чёткими и измеримыми. Нельзя писать «быстрый нагрев», нужно писать «нагрев до 100 градусов за 5 секунд».</w:t>
      </w:r>
    </w:p>
    <w:p w14:paraId="30C39186" w14:textId="243F8C26" w:rsidR="00583A23" w:rsidRPr="00583A23" w:rsidRDefault="00583A23" w:rsidP="00E24722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Единство изобретения:</w:t>
      </w:r>
      <w:r w:rsidRPr="00583A23">
        <w:rPr>
          <w:rFonts w:ascii="Times New Roman" w:hAnsi="Times New Roman" w:cs="Times New Roman"/>
          <w:sz w:val="28"/>
          <w:szCs w:val="28"/>
        </w:rPr>
        <w:t xml:space="preserve"> Все части формулы должны быть связаны одной основной идеей. Нельзя в одном патенте описывать и новый двигатель, и новый способ покраски для него.</w:t>
      </w:r>
    </w:p>
    <w:p w14:paraId="328C7FEE" w14:textId="03B9CE28" w:rsidR="00583A23" w:rsidRPr="00583A23" w:rsidRDefault="00583A23" w:rsidP="00E24722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Поддержка описанием:</w:t>
      </w:r>
      <w:r w:rsidRPr="00583A23">
        <w:rPr>
          <w:rFonts w:ascii="Times New Roman" w:hAnsi="Times New Roman" w:cs="Times New Roman"/>
          <w:sz w:val="28"/>
          <w:szCs w:val="28"/>
        </w:rPr>
        <w:t xml:space="preserve"> Каждый признак из формулы должен быть подробно раскрыт в основной части описания патента. Нельзя просто упомянуть «секретный компонент».</w:t>
      </w:r>
    </w:p>
    <w:p w14:paraId="5314A99F" w14:textId="77777777" w:rsidR="00583A23" w:rsidRPr="00583A23" w:rsidRDefault="00583A23" w:rsidP="00583A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(Слайд 7: Ключевые особенности патентной формулы)</w:t>
      </w:r>
    </w:p>
    <w:p w14:paraId="5ABC22A2" w14:textId="77777777" w:rsidR="00583A23" w:rsidRPr="00583A23" w:rsidRDefault="00583A23" w:rsidP="00E24722">
      <w:p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sz w:val="28"/>
          <w:szCs w:val="28"/>
        </w:rPr>
        <w:t>Теперь о структуре, которая делает формулу рабочим инструментом.</w:t>
      </w:r>
    </w:p>
    <w:p w14:paraId="7EFD5E63" w14:textId="6B6306E6" w:rsidR="00583A23" w:rsidRPr="00583A23" w:rsidRDefault="00583A23" w:rsidP="00E2472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Первая особенность</w:t>
      </w:r>
      <w:r w:rsidRPr="00583A23">
        <w:rPr>
          <w:rFonts w:ascii="Times New Roman" w:hAnsi="Times New Roman" w:cs="Times New Roman"/>
          <w:sz w:val="28"/>
          <w:szCs w:val="28"/>
        </w:rPr>
        <w:t xml:space="preserve"> — двухчастная структура. Каждый пункт формулы делится на две части.</w:t>
      </w:r>
    </w:p>
    <w:p w14:paraId="7A125D55" w14:textId="510C9EB7" w:rsidR="00583A23" w:rsidRPr="00583A23" w:rsidRDefault="00583A23" w:rsidP="00E2472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Ограничительная часть</w:t>
      </w:r>
      <w:r w:rsidRPr="00583A23">
        <w:rPr>
          <w:rFonts w:ascii="Times New Roman" w:hAnsi="Times New Roman" w:cs="Times New Roman"/>
          <w:sz w:val="28"/>
          <w:szCs w:val="28"/>
        </w:rPr>
        <w:t xml:space="preserve"> описывает известные признаки, общие с существующими аналогами.</w:t>
      </w:r>
    </w:p>
    <w:p w14:paraId="2D937D51" w14:textId="77777777" w:rsidR="00583A23" w:rsidRPr="00583A23" w:rsidRDefault="00583A23" w:rsidP="00E2472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Отличительная часть</w:t>
      </w:r>
      <w:r w:rsidRPr="00583A23">
        <w:rPr>
          <w:rFonts w:ascii="Times New Roman" w:hAnsi="Times New Roman" w:cs="Times New Roman"/>
          <w:sz w:val="28"/>
          <w:szCs w:val="28"/>
        </w:rPr>
        <w:t>, которая начинается со слов «отличающийся тем, что», содержит суть новизны — то, что вы придумали и что охраняется.</w:t>
      </w:r>
    </w:p>
    <w:p w14:paraId="1528AEE6" w14:textId="6C31A161" w:rsidR="00583A23" w:rsidRPr="00583A23" w:rsidRDefault="00583A23" w:rsidP="00E2472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Вторая особенность</w:t>
      </w:r>
      <w:r w:rsidRPr="00583A23">
        <w:rPr>
          <w:rFonts w:ascii="Times New Roman" w:hAnsi="Times New Roman" w:cs="Times New Roman"/>
          <w:sz w:val="28"/>
          <w:szCs w:val="28"/>
        </w:rPr>
        <w:t xml:space="preserve"> — стратегическая архитектура. Формулу строят как пирамиду.</w:t>
      </w:r>
    </w:p>
    <w:p w14:paraId="74ED6B13" w14:textId="4708EA58" w:rsidR="00583A23" w:rsidRPr="00583A23" w:rsidRDefault="00583A23" w:rsidP="00E2472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Вершина</w:t>
      </w:r>
      <w:r w:rsidRPr="00583A23">
        <w:rPr>
          <w:rFonts w:ascii="Times New Roman" w:hAnsi="Times New Roman" w:cs="Times New Roman"/>
          <w:sz w:val="28"/>
          <w:szCs w:val="28"/>
        </w:rPr>
        <w:t xml:space="preserve"> — это широкий независимый пункт, описывающий общую концепцию.</w:t>
      </w:r>
    </w:p>
    <w:p w14:paraId="3165E41D" w14:textId="3C12FF38" w:rsidR="00583A23" w:rsidRPr="00583A23" w:rsidRDefault="00583A23" w:rsidP="00E2472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Средние уровни</w:t>
      </w:r>
      <w:r w:rsidRPr="00583A23">
        <w:rPr>
          <w:rFonts w:ascii="Times New Roman" w:hAnsi="Times New Roman" w:cs="Times New Roman"/>
          <w:sz w:val="28"/>
          <w:szCs w:val="28"/>
        </w:rPr>
        <w:t xml:space="preserve"> — зависимые пункты, которые конкретизируют и улучшают идею, защищая лучшие реализации.</w:t>
      </w:r>
    </w:p>
    <w:p w14:paraId="1B318D06" w14:textId="7EBB1D61" w:rsidR="00583A23" w:rsidRPr="00583A23" w:rsidRDefault="00583A23" w:rsidP="00E24722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Основание</w:t>
      </w:r>
      <w:r w:rsidRPr="00583A23">
        <w:rPr>
          <w:rFonts w:ascii="Times New Roman" w:hAnsi="Times New Roman" w:cs="Times New Roman"/>
          <w:sz w:val="28"/>
          <w:szCs w:val="28"/>
        </w:rPr>
        <w:t xml:space="preserve"> — узкие пункты, защищающие конкретные, готовые к рынку продукты. Такая пирамида делает патент устойчивым к оспариванию.</w:t>
      </w:r>
    </w:p>
    <w:p w14:paraId="56FBED1B" w14:textId="77777777" w:rsidR="00583A23" w:rsidRPr="00583A23" w:rsidRDefault="00583A23" w:rsidP="00583A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(Слайд 8: Примеры патентов)</w:t>
      </w:r>
    </w:p>
    <w:p w14:paraId="0E82FE30" w14:textId="63E1047B" w:rsidR="00583A23" w:rsidRPr="00583A23" w:rsidRDefault="00583A23" w:rsidP="00E24722">
      <w:p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sz w:val="28"/>
          <w:szCs w:val="28"/>
        </w:rPr>
        <w:t>Давайте посмотрим на знаменитые примеры, где эти принципы блестяще сработали.</w:t>
      </w:r>
    </w:p>
    <w:p w14:paraId="0275DB1D" w14:textId="4573E5B4" w:rsidR="00583A23" w:rsidRPr="00583A23" w:rsidRDefault="00583A23" w:rsidP="00E2472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 xml:space="preserve">Патент </w:t>
      </w:r>
      <w:r w:rsidRPr="00583A23">
        <w:rPr>
          <w:rFonts w:ascii="Times New Roman" w:hAnsi="Times New Roman" w:cs="Times New Roman"/>
          <w:b/>
          <w:bCs/>
          <w:sz w:val="28"/>
          <w:szCs w:val="28"/>
          <w:lang w:val="en-US"/>
        </w:rPr>
        <w:t>Apple</w:t>
      </w:r>
      <w:r w:rsidRPr="00583A23">
        <w:rPr>
          <w:rFonts w:ascii="Times New Roman" w:hAnsi="Times New Roman" w:cs="Times New Roman"/>
          <w:b/>
          <w:bCs/>
          <w:sz w:val="28"/>
          <w:szCs w:val="28"/>
        </w:rPr>
        <w:t xml:space="preserve"> на жест «</w:t>
      </w:r>
      <w:r w:rsidRPr="00583A23">
        <w:rPr>
          <w:rFonts w:ascii="Times New Roman" w:hAnsi="Times New Roman" w:cs="Times New Roman"/>
          <w:b/>
          <w:bCs/>
          <w:sz w:val="28"/>
          <w:szCs w:val="28"/>
          <w:lang w:val="en-US"/>
        </w:rPr>
        <w:t>pinch</w:t>
      </w:r>
      <w:r w:rsidRPr="00583A2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583A23">
        <w:rPr>
          <w:rFonts w:ascii="Times New Roman" w:hAnsi="Times New Roman" w:cs="Times New Roman"/>
          <w:b/>
          <w:bCs/>
          <w:sz w:val="28"/>
          <w:szCs w:val="28"/>
          <w:lang w:val="en-US"/>
        </w:rPr>
        <w:t>to</w:t>
      </w:r>
      <w:r w:rsidRPr="00583A2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583A23">
        <w:rPr>
          <w:rFonts w:ascii="Times New Roman" w:hAnsi="Times New Roman" w:cs="Times New Roman"/>
          <w:b/>
          <w:bCs/>
          <w:sz w:val="28"/>
          <w:szCs w:val="28"/>
          <w:lang w:val="en-US"/>
        </w:rPr>
        <w:t>zoom</w:t>
      </w:r>
      <w:r w:rsidRPr="00583A23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3A23">
        <w:rPr>
          <w:rFonts w:ascii="Times New Roman" w:hAnsi="Times New Roman" w:cs="Times New Roman"/>
          <w:sz w:val="28"/>
          <w:szCs w:val="28"/>
        </w:rPr>
        <w:t xml:space="preserve"> Здесь был запатентован не сенсорный экран, а конкретный алгоритм обработки жеста двумя пальцами. Это пример защиты пользовательского опыта (UX).</w:t>
      </w:r>
    </w:p>
    <w:p w14:paraId="4E78112D" w14:textId="54344583" w:rsidR="00583A23" w:rsidRPr="00583A23" w:rsidRDefault="00583A23" w:rsidP="00E2472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Капсула для кофе Nespresso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3A23">
        <w:rPr>
          <w:rFonts w:ascii="Times New Roman" w:hAnsi="Times New Roman" w:cs="Times New Roman"/>
          <w:sz w:val="28"/>
          <w:szCs w:val="28"/>
        </w:rPr>
        <w:t xml:space="preserve"> Запатентована не просто капсула, а вся система: её герметичная форма, материал и взаимодействие с кофемашиной. Это пример защиты бизнес-модели.</w:t>
      </w:r>
    </w:p>
    <w:p w14:paraId="4C1E36E2" w14:textId="76FC0B92" w:rsidR="00583A23" w:rsidRPr="00583A23" w:rsidRDefault="00583A23" w:rsidP="00E2472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lastRenderedPageBreak/>
        <w:t>«Lotus-Effect» (эффект лотоса)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3A23">
        <w:rPr>
          <w:rFonts w:ascii="Times New Roman" w:hAnsi="Times New Roman" w:cs="Times New Roman"/>
          <w:sz w:val="28"/>
          <w:szCs w:val="28"/>
        </w:rPr>
        <w:t xml:space="preserve"> Учёные запатентовали не материал, а принцип создания самоочищающейся поверхности, скопированный с листа лотоса. Это пример защиты фундаментального открытия.</w:t>
      </w:r>
    </w:p>
    <w:p w14:paraId="4440635D" w14:textId="56E116A7" w:rsidR="00583A23" w:rsidRPr="00583A23" w:rsidRDefault="00583A23" w:rsidP="00E24722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Алгоритм сжатия MP3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583A23">
        <w:rPr>
          <w:rFonts w:ascii="Times New Roman" w:hAnsi="Times New Roman" w:cs="Times New Roman"/>
          <w:sz w:val="28"/>
          <w:szCs w:val="28"/>
        </w:rPr>
        <w:t xml:space="preserve"> Был запатентован не сам формат файла, а ключевые математические методы сжатия звука. Это пример «скрытой» патентной монополии внутри открытого стандарта.</w:t>
      </w:r>
    </w:p>
    <w:p w14:paraId="7530BC47" w14:textId="77777777" w:rsidR="00583A23" w:rsidRPr="00583A23" w:rsidRDefault="00583A23" w:rsidP="00583A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3A23">
        <w:rPr>
          <w:rFonts w:ascii="Times New Roman" w:hAnsi="Times New Roman" w:cs="Times New Roman"/>
          <w:b/>
          <w:bCs/>
          <w:sz w:val="28"/>
          <w:szCs w:val="28"/>
        </w:rPr>
        <w:t>(Слайд 9: Заключительный)</w:t>
      </w:r>
    </w:p>
    <w:p w14:paraId="054C9EFC" w14:textId="69B3D34C" w:rsidR="00927720" w:rsidRDefault="00583A23" w:rsidP="00E24722">
      <w:pPr>
        <w:jc w:val="both"/>
        <w:rPr>
          <w:rFonts w:ascii="Times New Roman" w:hAnsi="Times New Roman" w:cs="Times New Roman"/>
          <w:sz w:val="28"/>
          <w:szCs w:val="28"/>
        </w:rPr>
      </w:pPr>
      <w:r w:rsidRPr="00583A23">
        <w:rPr>
          <w:rFonts w:ascii="Times New Roman" w:hAnsi="Times New Roman" w:cs="Times New Roman"/>
          <w:sz w:val="28"/>
          <w:szCs w:val="28"/>
        </w:rPr>
        <w:t>Таким образом, чтобы успешно запатентовать решение, важно не только придумать нечто новое, но и грамотно описать его в формуле патента. Соблюдение принципов ясности, полноты и построение стратегической архитектуры формулы превращает техническую идею в мощный правовой актив, способный защитить ваши инвестиции и обеспечить конкурентное преимущество на рынке.</w:t>
      </w:r>
    </w:p>
    <w:sectPr w:rsidR="00927720" w:rsidSect="0092772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B6F69"/>
    <w:multiLevelType w:val="hybridMultilevel"/>
    <w:tmpl w:val="C03EB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67446"/>
    <w:multiLevelType w:val="hybridMultilevel"/>
    <w:tmpl w:val="BFCA2A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5510D"/>
    <w:multiLevelType w:val="hybridMultilevel"/>
    <w:tmpl w:val="440CEA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1B05DF"/>
    <w:multiLevelType w:val="hybridMultilevel"/>
    <w:tmpl w:val="E34ED5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6D5552"/>
    <w:multiLevelType w:val="hybridMultilevel"/>
    <w:tmpl w:val="C2408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94"/>
    <w:rsid w:val="001E511A"/>
    <w:rsid w:val="0052048E"/>
    <w:rsid w:val="00583A23"/>
    <w:rsid w:val="00927720"/>
    <w:rsid w:val="009A621D"/>
    <w:rsid w:val="00D42E08"/>
    <w:rsid w:val="00E24722"/>
    <w:rsid w:val="00EB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A28D6"/>
  <w15:chartTrackingRefBased/>
  <w15:docId w15:val="{E5169395-59FA-45DE-B070-061E49921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3A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Klimov</dc:creator>
  <cp:keywords/>
  <dc:description/>
  <cp:lastModifiedBy>Bogdan Klimov</cp:lastModifiedBy>
  <cp:revision>7</cp:revision>
  <dcterms:created xsi:type="dcterms:W3CDTF">2025-12-02T04:43:00Z</dcterms:created>
  <dcterms:modified xsi:type="dcterms:W3CDTF">2026-02-25T20:17:00Z</dcterms:modified>
</cp:coreProperties>
</file>