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51479">
      <w:pPr>
        <w:pStyle w:val="37"/>
      </w:pPr>
      <w:r>
        <w:t xml:space="preserve">WellAdapt – (Module </w:t>
      </w:r>
      <w:r>
        <w:rPr>
          <w:rFonts w:hint="cs" w:cstheme="majorBidi"/>
          <w:rtl/>
          <w:lang w:val="en-US" w:bidi="ar-EG"/>
        </w:rPr>
        <w:t>2</w:t>
      </w:r>
      <w:r>
        <w:t>)</w:t>
      </w:r>
    </w:p>
    <w:p w14:paraId="615333DE">
      <w:pPr>
        <w:pStyle w:val="3"/>
        <w:numPr>
          <w:ilvl w:val="0"/>
          <w:numId w:val="7"/>
        </w:numPr>
      </w:pPr>
      <w:r>
        <w:rPr>
          <w:sz w:val="24"/>
          <w:szCs w:val="24"/>
        </w:rPr>
        <w:t>Agile vs. Plan-Driven Fit</w:t>
      </w:r>
    </w:p>
    <w:p w14:paraId="07D5D7F9">
      <w:r>
        <w:t>Agile (Scrum) is the most suitable approach for this project.</w:t>
      </w:r>
    </w:p>
    <w:p w14:paraId="0C0DDA81">
      <w:pPr>
        <w:rPr>
          <w:b/>
          <w:bCs/>
        </w:rPr>
      </w:pPr>
      <w:r>
        <w:rPr>
          <w:b/>
          <w:bCs/>
        </w:rPr>
        <w:t>Reasons:</w:t>
      </w:r>
    </w:p>
    <w:p w14:paraId="3368BA57">
      <w:r>
        <w:t>• Requirements may evolve, especially in refining the Adaptive Planning Engine.</w:t>
      </w:r>
    </w:p>
    <w:p w14:paraId="6A92D19E">
      <w:r>
        <w:t>• Continuous user feedback is needed to improve planning accuracy.</w:t>
      </w:r>
    </w:p>
    <w:p w14:paraId="41988928">
      <w:r>
        <w:t>• The system is mission-critical but not safety-critical.</w:t>
      </w:r>
    </w:p>
    <w:p w14:paraId="41A76735">
      <w:r>
        <w:t>• Incremental releases allow early value delivery.</w:t>
      </w:r>
    </w:p>
    <w:p w14:paraId="5001DE87"/>
    <w:p w14:paraId="03E77473">
      <w:pPr>
        <w:pStyle w:val="3"/>
        <w:rPr>
          <w:sz w:val="24"/>
          <w:szCs w:val="24"/>
        </w:rPr>
      </w:pPr>
      <w:r>
        <w:rPr>
          <w:sz w:val="24"/>
          <w:szCs w:val="24"/>
        </w:rPr>
        <w:t xml:space="preserve">2. Avoiding </w:t>
      </w:r>
      <w:r>
        <w:rPr>
          <w:rFonts w:hint="default"/>
          <w:sz w:val="24"/>
          <w:szCs w:val="24"/>
          <w:lang w:val="en-US"/>
        </w:rPr>
        <w:t>“</w:t>
      </w:r>
      <w:r>
        <w:rPr>
          <w:sz w:val="24"/>
          <w:szCs w:val="24"/>
        </w:rPr>
        <w:t>Flaccid Scrum</w:t>
      </w:r>
      <w:r>
        <w:rPr>
          <w:rFonts w:hint="default"/>
          <w:sz w:val="24"/>
          <w:szCs w:val="24"/>
          <w:lang w:val="en-US"/>
        </w:rPr>
        <w:t>”</w:t>
      </w:r>
      <w:r>
        <w:rPr>
          <w:sz w:val="24"/>
          <w:szCs w:val="24"/>
        </w:rPr>
        <w:t xml:space="preserve"> from Day One</w:t>
      </w:r>
    </w:p>
    <w:p w14:paraId="0CF81855">
      <w:r>
        <w:t>To</w:t>
      </w:r>
      <w:r>
        <w:rPr>
          <w:rFonts w:hint="default"/>
          <w:lang w:val="en-US"/>
        </w:rPr>
        <w:t xml:space="preserve"> prevent </w:t>
      </w:r>
      <w:r>
        <w:t>technical debt</w:t>
      </w:r>
      <w:r>
        <w:rPr>
          <w:rFonts w:hint="default"/>
          <w:lang w:val="en-US"/>
        </w:rPr>
        <w:t xml:space="preserve"> and code decay</w:t>
      </w:r>
      <w:r>
        <w:t>, Scrum must be supported by XP practices:</w:t>
      </w:r>
    </w:p>
    <w:p w14:paraId="0A4C325F">
      <w:r>
        <w:t>• Test-Driven Development (TDD): Ensures logic accuracy in core features.</w:t>
      </w:r>
    </w:p>
    <w:p w14:paraId="0BEDCF9B">
      <w:r>
        <w:t>• Continuous Integration (CI): Detects integration errors early.</w:t>
      </w:r>
    </w:p>
    <w:p w14:paraId="09478407">
      <w:r>
        <w:t>• Refactoring: Maintains clean and scalable code.</w:t>
      </w:r>
    </w:p>
    <w:p w14:paraId="44389F36">
      <w:r>
        <w:t>• Small Incremental Releases: Keeps development focused and controlled.</w:t>
      </w:r>
    </w:p>
    <w:p w14:paraId="600351F0"/>
    <w:p w14:paraId="76C4CD5C">
      <w:pPr>
        <w:pStyle w:val="3"/>
        <w:rPr>
          <w:sz w:val="24"/>
          <w:szCs w:val="24"/>
        </w:rPr>
      </w:pPr>
      <w:r>
        <w:rPr>
          <w:sz w:val="24"/>
          <w:szCs w:val="24"/>
        </w:rPr>
        <w:t>3. YAGNI Exception – Implicit System Requirements</w:t>
      </w:r>
    </w:p>
    <w:p w14:paraId="3DDB7793">
      <w:r>
        <w:t>Although not explicitly stated, the system must anticipate:</w:t>
      </w:r>
    </w:p>
    <w:p w14:paraId="2AD1013C">
      <w:r>
        <w:t>• Data Security &amp; Encryption: Protection of personal and health-related data.</w:t>
      </w:r>
    </w:p>
    <w:p w14:paraId="308FA5A3">
      <w:r>
        <w:t>• Reliability &amp; Data Integrity: Accurate tracking with no data loss.</w:t>
      </w:r>
    </w:p>
    <w:p w14:paraId="6D84BE8E"/>
    <w:p w14:paraId="6FFDB0E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4. Role Definition</w:t>
      </w:r>
    </w:p>
    <w:p w14:paraId="0F3C26D0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Product Owner (PO):</w:t>
      </w:r>
    </w:p>
    <w:p w14:paraId="42231E69">
      <w:pPr>
        <w:pStyle w:val="33"/>
        <w:keepNext w:val="0"/>
        <w:keepLines w:val="0"/>
        <w:widowControl/>
        <w:suppressLineNumbers w:val="0"/>
        <w:ind w:left="1440"/>
        <w:rPr>
          <w:sz w:val="22"/>
          <w:szCs w:val="22"/>
        </w:rPr>
      </w:pPr>
      <w:r>
        <w:rPr>
          <w:b/>
          <w:bCs/>
          <w:sz w:val="22"/>
          <w:szCs w:val="22"/>
        </w:rPr>
        <w:t>Responsibilities:</w:t>
      </w:r>
      <w:r>
        <w:rPr>
          <w:sz w:val="22"/>
          <w:szCs w:val="22"/>
        </w:rPr>
        <w:t xml:space="preserve"> Acts as the "Value Maximizer" and the primary bridge between the development team and external </w:t>
      </w:r>
      <w:r>
        <w:rPr>
          <w:b/>
          <w:bCs/>
          <w:sz w:val="22"/>
          <w:szCs w:val="22"/>
        </w:rPr>
        <w:t>Stakeholders</w:t>
      </w:r>
      <w:r>
        <w:rPr>
          <w:sz w:val="22"/>
          <w:szCs w:val="22"/>
        </w:rPr>
        <w:t xml:space="preserve"> (such as University fitness directors, nutrition consultants, and health data auditors).</w:t>
      </w:r>
    </w:p>
    <w:p w14:paraId="415432E9">
      <w:pPr>
        <w:pStyle w:val="33"/>
        <w:keepNext w:val="0"/>
        <w:keepLines w:val="0"/>
        <w:widowControl/>
        <w:suppressLineNumbers w:val="0"/>
        <w:ind w:left="1440"/>
        <w:rPr>
          <w:sz w:val="22"/>
          <w:szCs w:val="22"/>
        </w:rPr>
      </w:pPr>
      <w:r>
        <w:rPr>
          <w:b/>
          <w:bCs/>
          <w:sz w:val="22"/>
          <w:szCs w:val="22"/>
        </w:rPr>
        <w:t>Context:</w:t>
      </w:r>
      <w:r>
        <w:rPr>
          <w:sz w:val="22"/>
          <w:szCs w:val="22"/>
        </w:rPr>
        <w:t xml:space="preserve"> The PO is responsible for translating stakeholder needs into a prioritized Product Backlog. They ensure the </w:t>
      </w:r>
      <w:r>
        <w:rPr>
          <w:b/>
          <w:bCs/>
          <w:sz w:val="22"/>
          <w:szCs w:val="22"/>
        </w:rPr>
        <w:t>Adaptive Planning Engine</w:t>
      </w:r>
      <w:r>
        <w:rPr>
          <w:sz w:val="22"/>
          <w:szCs w:val="22"/>
        </w:rPr>
        <w:t xml:space="preserve"> aligns with both user desires and professional health standards, making the final call on which features deliver the most business value.</w:t>
      </w:r>
    </w:p>
    <w:p w14:paraId="5554FC29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Scrum Master:</w:t>
      </w:r>
    </w:p>
    <w:p w14:paraId="61BA7B94">
      <w:pPr>
        <w:pStyle w:val="33"/>
        <w:keepNext w:val="0"/>
        <w:keepLines w:val="0"/>
        <w:widowControl/>
        <w:suppressLineNumbers w:val="0"/>
        <w:ind w:left="1440"/>
        <w:rPr>
          <w:sz w:val="22"/>
          <w:szCs w:val="22"/>
        </w:rPr>
      </w:pPr>
      <w:r>
        <w:rPr>
          <w:b/>
          <w:bCs/>
          <w:sz w:val="22"/>
          <w:szCs w:val="22"/>
        </w:rPr>
        <w:t>Responsibilities:</w:t>
      </w:r>
      <w:r>
        <w:rPr>
          <w:sz w:val="22"/>
          <w:szCs w:val="22"/>
        </w:rPr>
        <w:t xml:space="preserve"> A "Servant Leader" who facilitates Scrum ceremonies and removes technical or organizational blockers.</w:t>
      </w:r>
    </w:p>
    <w:p w14:paraId="02C3CD7C">
      <w:pPr>
        <w:pStyle w:val="33"/>
        <w:keepNext w:val="0"/>
        <w:keepLines w:val="0"/>
        <w:widowControl/>
        <w:suppressLineNumbers w:val="0"/>
        <w:ind w:left="1440"/>
        <w:rPr>
          <w:sz w:val="22"/>
          <w:szCs w:val="22"/>
        </w:rPr>
      </w:pPr>
      <w:r>
        <w:rPr>
          <w:b/>
          <w:bCs/>
          <w:sz w:val="22"/>
          <w:szCs w:val="22"/>
        </w:rPr>
        <w:t>Context:</w:t>
      </w:r>
      <w:r>
        <w:rPr>
          <w:sz w:val="22"/>
          <w:szCs w:val="22"/>
        </w:rPr>
        <w:t xml:space="preserve"> The Scrum Master protects the team from "Scope Creep" and ensures that the 15-member team adheres to Agile principles (like keeping Sprints under 4 weeks). They coach the team on self-organization and manage the interface between the three sub-teams to ensure a unified product vision.</w:t>
      </w:r>
    </w:p>
    <w:p w14:paraId="4F626D33">
      <w:pPr>
        <w:pStyle w:val="3"/>
        <w:rPr>
          <w:sz w:val="24"/>
          <w:szCs w:val="24"/>
        </w:rPr>
      </w:pPr>
      <w:r>
        <w:rPr>
          <w:sz w:val="24"/>
          <w:szCs w:val="24"/>
        </w:rPr>
        <w:t>5. Scaling and Team Location</w:t>
      </w:r>
    </w:p>
    <w:p w14:paraId="60DCB553">
      <w:pPr>
        <w:pStyle w:val="33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cs" w:cs="Times New Roman"/>
          <w:b/>
          <w:bCs/>
          <w:sz w:val="40"/>
          <w:szCs w:val="40"/>
          <w:rtl/>
          <w:lang w:val="en-US" w:bidi="ar-EG"/>
        </w:rPr>
        <w:t>.</w:t>
      </w:r>
      <w:r>
        <w:rPr>
          <w:sz w:val="22"/>
          <w:szCs w:val="22"/>
        </w:rPr>
        <w:t xml:space="preserve">With a 15-member budget, we will split into </w:t>
      </w:r>
      <w:r>
        <w:rPr>
          <w:b/>
          <w:bCs/>
          <w:sz w:val="22"/>
          <w:szCs w:val="22"/>
        </w:rPr>
        <w:t>3 cross-functional Scrum teams</w:t>
      </w:r>
      <w:r>
        <w:rPr>
          <w:sz w:val="22"/>
          <w:szCs w:val="22"/>
        </w:rPr>
        <w:t xml:space="preserve"> (5 members each):</w:t>
      </w:r>
    </w:p>
    <w:p w14:paraId="7AEEB513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720" w:leftChars="0" w:firstLine="720" w:firstLineChars="0"/>
        <w:rPr>
          <w:sz w:val="22"/>
          <w:szCs w:val="22"/>
        </w:rPr>
      </w:pPr>
      <w:r>
        <w:rPr>
          <w:b/>
          <w:bCs/>
          <w:sz w:val="22"/>
          <w:szCs w:val="22"/>
        </w:rPr>
        <w:t>Core System Team:</w:t>
      </w:r>
      <w:r>
        <w:rPr>
          <w:sz w:val="22"/>
          <w:szCs w:val="22"/>
        </w:rPr>
        <w:t xml:space="preserve"> Focuses on backend and security.</w:t>
      </w:r>
    </w:p>
    <w:p w14:paraId="41448774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720" w:leftChars="0" w:firstLine="720" w:firstLineChars="0"/>
        <w:rPr>
          <w:sz w:val="22"/>
          <w:szCs w:val="22"/>
        </w:rPr>
      </w:pPr>
      <w:r>
        <w:rPr>
          <w:b/>
          <w:bCs/>
          <w:sz w:val="22"/>
          <w:szCs w:val="22"/>
        </w:rPr>
        <w:t>Planning/Analytics Team:</w:t>
      </w:r>
      <w:r>
        <w:rPr>
          <w:sz w:val="22"/>
          <w:szCs w:val="22"/>
        </w:rPr>
        <w:t xml:space="preserve"> Manages the Adaptive Engine logic.</w:t>
      </w:r>
    </w:p>
    <w:p w14:paraId="383C3495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720" w:leftChars="0" w:firstLine="720" w:firstLineChars="0"/>
        <w:rPr>
          <w:sz w:val="22"/>
          <w:szCs w:val="22"/>
        </w:rPr>
      </w:pPr>
      <w:r>
        <w:rPr>
          <w:b/>
          <w:bCs/>
          <w:sz w:val="22"/>
          <w:szCs w:val="22"/>
        </w:rPr>
        <w:t>Frontend &amp; UX Team:</w:t>
      </w:r>
      <w:r>
        <w:rPr>
          <w:sz w:val="22"/>
          <w:szCs w:val="22"/>
        </w:rPr>
        <w:t xml:space="preserve"> Ensures a seamless web/mobile experience.</w:t>
      </w:r>
    </w:p>
    <w:p w14:paraId="13959458">
      <w:pPr>
        <w:pStyle w:val="33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sz w:val="22"/>
          <w:szCs w:val="22"/>
        </w:rPr>
        <w:t>Work Model Discussion:</w:t>
      </w:r>
      <w:r>
        <w:rPr>
          <w:sz w:val="22"/>
          <w:szCs w:val="22"/>
        </w:rPr>
        <w:t xml:space="preserve"> We have opted for a </w:t>
      </w:r>
      <w:r>
        <w:rPr>
          <w:b/>
          <w:bCs/>
          <w:sz w:val="22"/>
          <w:szCs w:val="22"/>
        </w:rPr>
        <w:t>Hybrid Model</w:t>
      </w:r>
      <w:r>
        <w:rPr>
          <w:sz w:val="22"/>
          <w:szCs w:val="22"/>
        </w:rPr>
        <w:t xml:space="preserve"> (3 days in-office, 2 days remote).</w:t>
      </w:r>
    </w:p>
    <w:p w14:paraId="4E41E8D0">
      <w:pPr>
        <w:pStyle w:val="33"/>
        <w:keepNext w:val="0"/>
        <w:keepLines w:val="0"/>
        <w:widowControl/>
        <w:suppressLineNumbers w:val="0"/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t>Pros :</w:t>
      </w:r>
    </w:p>
    <w:p w14:paraId="0B796748">
      <w:pPr>
        <w:pStyle w:val="33"/>
        <w:keepNext w:val="0"/>
        <w:keepLines w:val="0"/>
        <w:widowControl/>
        <w:suppressLineNumbers w:val="0"/>
        <w:ind w:left="1440"/>
        <w:rPr>
          <w:sz w:val="22"/>
          <w:szCs w:val="22"/>
        </w:rPr>
      </w:pPr>
      <w:r>
        <w:rPr>
          <w:b/>
          <w:bCs/>
          <w:sz w:val="22"/>
          <w:szCs w:val="22"/>
        </w:rPr>
        <w:t>Co-location Benefits:</w:t>
      </w:r>
      <w:r>
        <w:rPr>
          <w:sz w:val="22"/>
          <w:szCs w:val="22"/>
        </w:rPr>
        <w:t xml:space="preserve"> Physical presence during the first few sprints accelerates "Pair Programming" and helps bridge the "Translation Gap" for complex features like the Adaptive Engine.</w:t>
      </w:r>
    </w:p>
    <w:p w14:paraId="46C72EC9">
      <w:pPr>
        <w:pStyle w:val="33"/>
        <w:keepNext w:val="0"/>
        <w:keepLines w:val="0"/>
        <w:widowControl/>
        <w:suppressLineNumbers w:val="0"/>
        <w:ind w:left="1440"/>
        <w:rPr>
          <w:sz w:val="22"/>
          <w:szCs w:val="22"/>
        </w:rPr>
      </w:pPr>
      <w:r>
        <w:rPr>
          <w:b/>
          <w:bCs/>
          <w:sz w:val="22"/>
          <w:szCs w:val="22"/>
        </w:rPr>
        <w:t>Remote Flexibility:</w:t>
      </w:r>
      <w:r>
        <w:rPr>
          <w:sz w:val="22"/>
          <w:szCs w:val="22"/>
        </w:rPr>
        <w:t xml:space="preserve"> Allows developers "Deep Work" time for coding without office distractions, reducing burnout.</w:t>
      </w:r>
    </w:p>
    <w:p w14:paraId="35B640FD">
      <w:pPr>
        <w:pStyle w:val="33"/>
        <w:keepNext w:val="0"/>
        <w:keepLines w:val="0"/>
        <w:widowControl/>
        <w:suppressLineNumbers w:val="0"/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t>Cons :</w:t>
      </w:r>
    </w:p>
    <w:p w14:paraId="36D77F5A">
      <w:pPr>
        <w:pStyle w:val="33"/>
        <w:keepNext w:val="0"/>
        <w:keepLines w:val="0"/>
        <w:widowControl/>
        <w:suppressLineNumbers w:val="0"/>
        <w:ind w:left="1440"/>
        <w:rPr>
          <w:sz w:val="22"/>
          <w:szCs w:val="22"/>
        </w:rPr>
      </w:pPr>
      <w:r>
        <w:rPr>
          <w:b/>
          <w:bCs/>
          <w:sz w:val="22"/>
          <w:szCs w:val="22"/>
        </w:rPr>
        <w:t>Coordination Overhead:</w:t>
      </w:r>
      <w:r>
        <w:rPr>
          <w:sz w:val="22"/>
          <w:szCs w:val="22"/>
        </w:rPr>
        <w:t xml:space="preserve"> Requires strict documentation to ensure teams 1, 2, and 3 stay synchronized when working remotely.</w:t>
      </w:r>
    </w:p>
    <w:p w14:paraId="41FFB8AD">
      <w:pPr>
        <w:pStyle w:val="33"/>
        <w:keepNext w:val="0"/>
        <w:keepLines w:val="0"/>
        <w:widowControl/>
        <w:suppressLineNumbers w:val="0"/>
        <w:ind w:left="1440"/>
        <w:rPr>
          <w:sz w:val="22"/>
          <w:szCs w:val="22"/>
        </w:rPr>
      </w:pPr>
      <w:r>
        <w:rPr>
          <w:b/>
          <w:bCs/>
          <w:sz w:val="22"/>
          <w:szCs w:val="22"/>
        </w:rPr>
        <w:t>Communication Lag:</w:t>
      </w:r>
      <w:r>
        <w:rPr>
          <w:sz w:val="22"/>
          <w:szCs w:val="22"/>
        </w:rPr>
        <w:t xml:space="preserve"> Potential delays in decision-making during remote days if a "Blocker" arises.</w:t>
      </w:r>
    </w:p>
    <w:p w14:paraId="7AB44DF5">
      <w:pPr>
        <w:rPr>
          <w:sz w:val="22"/>
          <w:szCs w:val="22"/>
        </w:rPr>
      </w:pPr>
      <w:r>
        <w:rPr>
          <w:b/>
          <w:sz w:val="22"/>
          <w:szCs w:val="22"/>
        </w:rPr>
        <w:t>Work Model:</w:t>
      </w:r>
    </w:p>
    <w:p w14:paraId="1B3E774F">
      <w:pPr>
        <w:rPr>
          <w:sz w:val="22"/>
          <w:szCs w:val="22"/>
        </w:rPr>
      </w:pPr>
      <w:r>
        <w:rPr>
          <w:sz w:val="22"/>
          <w:szCs w:val="22"/>
        </w:rPr>
        <w:t>Hybrid model with daily online stand-ups and structured sprint reviews.</w:t>
      </w:r>
    </w:p>
    <w:p w14:paraId="215F9B9B">
      <w:pPr>
        <w:rPr>
          <w:sz w:val="22"/>
          <w:szCs w:val="22"/>
        </w:rPr>
      </w:pPr>
    </w:p>
    <w:p w14:paraId="693B2B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6. Handling Hidden Complexity</w:t>
      </w:r>
    </w:p>
    <w:p w14:paraId="00E92DAE">
      <w:pPr>
        <w:pStyle w:val="33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Since </w:t>
      </w:r>
      <w:r>
        <w:rPr>
          <w:b/>
          <w:bCs/>
          <w:sz w:val="22"/>
          <w:szCs w:val="22"/>
        </w:rPr>
        <w:t>WellAdapt</w:t>
      </w:r>
      <w:r>
        <w:rPr>
          <w:sz w:val="22"/>
          <w:szCs w:val="22"/>
        </w:rPr>
        <w:t xml:space="preserve"> is a new product with no past performance data (velocity), the team will use an </w:t>
      </w:r>
      <w:r>
        <w:rPr>
          <w:b/>
          <w:bCs/>
          <w:sz w:val="22"/>
          <w:szCs w:val="22"/>
        </w:rPr>
        <w:t>Empirical and Adaptive approach</w:t>
      </w:r>
      <w:r>
        <w:rPr>
          <w:sz w:val="22"/>
          <w:szCs w:val="22"/>
        </w:rPr>
        <w:t xml:space="preserve"> rather than a predictive one:</w:t>
      </w:r>
    </w:p>
    <w:p w14:paraId="1014C961">
      <w:pPr>
        <w:pStyle w:val="33"/>
        <w:keepNext w:val="0"/>
        <w:keepLines w:val="0"/>
        <w:widowControl/>
        <w:suppressLineNumbers w:val="0"/>
        <w:ind w:left="920" w:leftChars="327" w:hanging="201" w:hangingChars="50"/>
        <w:rPr>
          <w:sz w:val="22"/>
          <w:szCs w:val="22"/>
        </w:rPr>
      </w:pPr>
      <w:r>
        <w:rPr>
          <w:rFonts w:hint="default"/>
          <w:b/>
          <w:bCs/>
          <w:sz w:val="40"/>
          <w:szCs w:val="40"/>
          <w:lang w:val="en-US"/>
        </w:rPr>
        <w:t>.</w:t>
      </w:r>
      <w:r>
        <w:rPr>
          <w:rFonts w:hint="default"/>
          <w:b/>
          <w:bCs/>
          <w:sz w:val="22"/>
          <w:szCs w:val="22"/>
          <w:lang w:val="en-US"/>
        </w:rPr>
        <w:t xml:space="preserve"> </w:t>
      </w:r>
      <w:r>
        <w:rPr>
          <w:b/>
          <w:bCs/>
          <w:sz w:val="22"/>
          <w:szCs w:val="22"/>
        </w:rPr>
        <w:t>Apply Spike Stories:</w:t>
      </w:r>
      <w:r>
        <w:rPr>
          <w:sz w:val="22"/>
          <w:szCs w:val="22"/>
        </w:rPr>
        <w:t xml:space="preserve"> We will use research tasks (Spikes) to handle high-risk features like the </w:t>
      </w:r>
      <w:r>
        <w:rPr>
          <w:b/>
          <w:bCs/>
          <w:sz w:val="22"/>
          <w:szCs w:val="22"/>
        </w:rPr>
        <w:t>Adaptive Planning Engine</w:t>
      </w:r>
      <w:r>
        <w:rPr>
          <w:sz w:val="22"/>
          <w:szCs w:val="22"/>
        </w:rPr>
        <w:t>.</w:t>
      </w:r>
    </w:p>
    <w:p w14:paraId="54C68872">
      <w:pPr>
        <w:pStyle w:val="33"/>
        <w:keepNext w:val="0"/>
        <w:keepLines w:val="0"/>
        <w:widowControl/>
        <w:suppressLineNumbers w:val="0"/>
        <w:ind w:left="1440"/>
        <w:rPr>
          <w:sz w:val="22"/>
          <w:szCs w:val="22"/>
        </w:rPr>
      </w:pPr>
      <w:r>
        <w:rPr>
          <w:sz w:val="22"/>
          <w:szCs w:val="22"/>
        </w:rPr>
        <w:t>These tasks will focus on testing new forecasting tools and evaluating integration feasibility before final estimation.</w:t>
      </w:r>
    </w:p>
    <w:p w14:paraId="109ABFC1">
      <w:pPr>
        <w:pStyle w:val="33"/>
        <w:keepNext w:val="0"/>
        <w:keepLines w:val="0"/>
        <w:widowControl/>
        <w:suppressLineNumbers w:val="0"/>
        <w:ind w:left="920" w:leftChars="327" w:hanging="201" w:hangingChars="50"/>
        <w:rPr>
          <w:sz w:val="22"/>
          <w:szCs w:val="22"/>
        </w:rPr>
      </w:pPr>
      <w:r>
        <w:rPr>
          <w:rFonts w:hint="default"/>
          <w:b/>
          <w:bCs/>
          <w:sz w:val="40"/>
          <w:szCs w:val="40"/>
          <w:lang w:val="en-US"/>
        </w:rPr>
        <w:t>.</w:t>
      </w:r>
      <w:r>
        <w:rPr>
          <w:rFonts w:hint="default"/>
          <w:b/>
          <w:bCs/>
          <w:sz w:val="22"/>
          <w:szCs w:val="22"/>
          <w:lang w:val="en-US"/>
        </w:rPr>
        <w:t xml:space="preserve"> </w:t>
      </w:r>
      <w:r>
        <w:rPr>
          <w:b/>
          <w:bCs/>
          <w:sz w:val="22"/>
          <w:szCs w:val="22"/>
        </w:rPr>
        <w:t>Add Risk Buffers:</w:t>
      </w:r>
      <w:r>
        <w:rPr>
          <w:sz w:val="22"/>
          <w:szCs w:val="22"/>
        </w:rPr>
        <w:t xml:space="preserve"> Initial estimates will include an extra uncertainty margin to account for "Hidden Complexity".</w:t>
      </w:r>
    </w:p>
    <w:p w14:paraId="16DE6F8C">
      <w:pPr>
        <w:pStyle w:val="33"/>
        <w:keepNext w:val="0"/>
        <w:keepLines w:val="0"/>
        <w:widowControl/>
        <w:suppressLineNumbers w:val="0"/>
        <w:ind w:left="1440"/>
        <w:rPr>
          <w:sz w:val="22"/>
          <w:szCs w:val="22"/>
        </w:rPr>
      </w:pPr>
      <w:r>
        <w:rPr>
          <w:sz w:val="22"/>
          <w:szCs w:val="22"/>
        </w:rPr>
        <w:t>We will explicitly include "Learning Curve Time" for the team to get familiar with new web-based tools and technologies.</w:t>
      </w:r>
    </w:p>
    <w:p w14:paraId="2CDC34A4">
      <w:pPr>
        <w:pStyle w:val="33"/>
        <w:keepNext w:val="0"/>
        <w:keepLines w:val="0"/>
        <w:widowControl/>
        <w:suppressLineNumbers w:val="0"/>
        <w:ind w:left="920" w:leftChars="327" w:hanging="201" w:hangingChars="50"/>
        <w:rPr>
          <w:sz w:val="22"/>
          <w:szCs w:val="22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. </w:t>
      </w:r>
      <w:r>
        <w:rPr>
          <w:b/>
          <w:bCs/>
          <w:sz w:val="22"/>
          <w:szCs w:val="22"/>
        </w:rPr>
        <w:t>Use Empirical Adjustment:</w:t>
      </w:r>
      <w:r>
        <w:rPr>
          <w:sz w:val="22"/>
          <w:szCs w:val="22"/>
        </w:rPr>
        <w:t xml:space="preserve"> After the first 2–3 sprints, we will measure our </w:t>
      </w:r>
      <w:r>
        <w:rPr>
          <w:b/>
          <w:bCs/>
          <w:sz w:val="22"/>
          <w:szCs w:val="22"/>
        </w:rPr>
        <w:t xml:space="preserve">Real </w:t>
      </w:r>
      <w:bookmarkStart w:id="0" w:name="_GoBack"/>
      <w:bookmarkEnd w:id="0"/>
      <w:r>
        <w:rPr>
          <w:b/>
          <w:bCs/>
          <w:sz w:val="22"/>
          <w:szCs w:val="22"/>
        </w:rPr>
        <w:t>Velocity</w:t>
      </w:r>
      <w:r>
        <w:rPr>
          <w:sz w:val="22"/>
          <w:szCs w:val="22"/>
        </w:rPr>
        <w:t xml:space="preserve"> (actual work completed).</w:t>
      </w:r>
    </w:p>
    <w:p w14:paraId="43EDF7B3">
      <w:pPr>
        <w:pStyle w:val="33"/>
        <w:keepNext w:val="0"/>
        <w:keepLines w:val="0"/>
        <w:widowControl/>
        <w:suppressLineNumbers w:val="0"/>
        <w:ind w:left="1440"/>
      </w:pPr>
      <w:r>
        <w:rPr>
          <w:sz w:val="22"/>
          <w:szCs w:val="22"/>
        </w:rPr>
        <w:t>Based on this data, we will re-estimate the Product Backlog to ensure our timeline remains realistic.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62ABE0"/>
    <w:multiLevelType w:val="singleLevel"/>
    <w:tmpl w:val="DF62ABE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51A03FF"/>
    <w:multiLevelType w:val="singleLevel"/>
    <w:tmpl w:val="751A03FF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AE601A"/>
    <w:rsid w:val="45B80F64"/>
    <w:rsid w:val="49291217"/>
    <w:rsid w:val="49C951D5"/>
    <w:rsid w:val="4FF9768B"/>
    <w:rsid w:val="562B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KERO</cp:lastModifiedBy>
  <dcterms:modified xsi:type="dcterms:W3CDTF">2026-04-06T18:05:05Z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2C9626700F7E4EB49A611629DD2CE9B4_13</vt:lpwstr>
  </property>
</Properties>
</file>