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1l537opeewz" w:id="0"/>
      <w:bookmarkEnd w:id="0"/>
      <w:r w:rsidDel="00000000" w:rsidR="00000000" w:rsidRPr="00000000">
        <w:rPr>
          <w:rtl w:val="0"/>
        </w:rPr>
        <w:t xml:space="preserve">Distance Measures in Social Networks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: A path is a sequence of nodes connected by edges.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Path Length</w:t>
      </w:r>
      <w:r w:rsidDel="00000000" w:rsidR="00000000" w:rsidRPr="00000000">
        <w:rPr>
          <w:rtl w:val="0"/>
        </w:rPr>
        <w:t xml:space="preserve">: Path length is the number of steps or hops in a path from one node to another.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Shortest Path</w:t>
      </w:r>
      <w:r w:rsidDel="00000000" w:rsidR="00000000" w:rsidRPr="00000000">
        <w:rPr>
          <w:rtl w:val="0"/>
        </w:rPr>
        <w:t xml:space="preserve">: The shortest path between two nodes is the path with the fewest hops.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Breadth-First Search (BFS)</w:t>
      </w:r>
      <w:r w:rsidDel="00000000" w:rsidR="00000000" w:rsidRPr="00000000">
        <w:rPr>
          <w:rtl w:val="0"/>
        </w:rPr>
        <w:t xml:space="preserve">: BFS is an efficient algorithm to find the distance from a node to all other nodes in a network.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Average Shortest Path Length</w:t>
      </w:r>
      <w:r w:rsidDel="00000000" w:rsidR="00000000" w:rsidRPr="00000000">
        <w:rPr>
          <w:rtl w:val="0"/>
        </w:rPr>
        <w:t xml:space="preserve">: It's the average distance between any pair of nodes in the network.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Diameter</w:t>
      </w:r>
      <w:r w:rsidDel="00000000" w:rsidR="00000000" w:rsidRPr="00000000">
        <w:rPr>
          <w:rtl w:val="0"/>
        </w:rPr>
        <w:t xml:space="preserve">: The diameter is the maximum possible distance between any two nodes in the network.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Eccentricity</w:t>
      </w:r>
      <w:r w:rsidDel="00000000" w:rsidR="00000000" w:rsidRPr="00000000">
        <w:rPr>
          <w:rtl w:val="0"/>
        </w:rPr>
        <w:t xml:space="preserve">: Eccentricity of a node is the largest distance between that node and all other nodes in the network.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: The radius is the minimum eccentricity in the network.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Periphery</w:t>
      </w:r>
      <w:r w:rsidDel="00000000" w:rsidR="00000000" w:rsidRPr="00000000">
        <w:rPr>
          <w:rtl w:val="0"/>
        </w:rPr>
        <w:t xml:space="preserve">: The periphery consists of nodes with eccentricity equal to the diameter; they are typically far from other nodes.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The center consists of nodes with eccentricity equal to the radius; they are typically central and close to other nodes.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Karate Club Network</w:t>
      </w:r>
      <w:r w:rsidDel="00000000" w:rsidR="00000000" w:rsidRPr="00000000">
        <w:rPr>
          <w:rtl w:val="0"/>
        </w:rPr>
        <w:t xml:space="preserve">: An example network used to illustrate these concepts, where nodes represent members of a karate club.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NetworkX</w:t>
      </w:r>
      <w:r w:rsidDel="00000000" w:rsidR="00000000" w:rsidRPr="00000000">
        <w:rPr>
          <w:rtl w:val="0"/>
        </w:rPr>
        <w:t xml:space="preserve">: A Python library for working with networks and graphs.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Node Centrality</w:t>
      </w:r>
      <w:r w:rsidDel="00000000" w:rsidR="00000000" w:rsidRPr="00000000">
        <w:rPr>
          <w:rtl w:val="0"/>
        </w:rPr>
        <w:t xml:space="preserve">: Identifying central nodes in a network based on their connectivity and distances.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Sensitivity of Center Definition</w:t>
      </w:r>
      <w:r w:rsidDel="00000000" w:rsidR="00000000" w:rsidRPr="00000000">
        <w:rPr>
          <w:rtl w:val="0"/>
        </w:rPr>
        <w:t xml:space="preserve">: The center of a network can change based on the distances between nodes, making it sensitive to small changes in the graph.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These concepts help in understanding and analyzing the structure of social networks, including identifying central nodes, peripheral nodes, and the overall network characteristics.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8rp6z2pwzzpf" w:id="1"/>
      <w:bookmarkEnd w:id="1"/>
      <w:r w:rsidDel="00000000" w:rsidR="00000000" w:rsidRPr="00000000">
        <w:rPr>
          <w:rtl w:val="0"/>
        </w:rPr>
        <w:t xml:space="preserve">Network Evolution and Dynamics: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Evolution and Dynamics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Networks are dynamic structures that change over time.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Different models of network evolution describe how networks change from start to finish.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Prediction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The problem of predicting which edges will form in a given network's future.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Applications include friend recommendation algorithms, predicting new connections on social networks.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Common Neighbors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Simple measure: Count of nodes that are neighbors of both nodes being considered.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Number of common neighbors indicates potential connection likelihood.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Jaccard Coefficient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Normalized version of common neighbors.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Considers the ratio of common neighbors to the total number of neighbors.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Reflects potential connection strength more accurately.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Allocation 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Measures the allocation of a resource (e.g., information) from one node to another via common neighbors.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Penalizes nodes with more neighbors, reducing the resource share.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Evaluates how effectively information is transmitted through common neighbors.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Adamic-Adar 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Similar to the Resource Allocation Index, but divides by the logarithm of the degree.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Incorporates logarithmic scaling to decrease the impact of high-degree nodes.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Preferential Attachment 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Based on preferential attachment model.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The product of degrees of two nodes being considered.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Reflects the likelihood of nodes with higher degrees forming connections.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Community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Network nodes are grouped into communities.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Nodes within the same community are more likely to connect.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Common Neighbors with Community Bonus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Similar to common neighbors, but rewards shared neighbors in the same community.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Reflects increased likelihood of connection within the same community.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Allocation Soundarajan-Hopcroft 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Incorporates community information into resource allocation index.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Only considers common neighbors in the same community as nodes being evaluated.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Measures can serve as features for machine learning-based link prediction.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Different measures may yield different results; a classifier can use them for predictions.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ceypuyw02v3w" w:id="2"/>
      <w:bookmarkEnd w:id="2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Link prediction aims to predict future connections in a network.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Various measures, including common neighbors, Jaccard coefficient, resource allocation, Adamic-Adar index, preferential attachment score, and community-based measures, are used.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The choice of measure may depend on the available data and the specific problem being addressed.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