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/>
        <w:jc w:val="center"/>
        <w:rPr>
          <w:b/>
          <w:sz w:val="72"/>
          <w:szCs w:val="72"/>
        </w:rPr>
      </w:pPr>
      <w:bookmarkStart w:id="0" w:name="_Toc235842517"/>
      <w:bookmarkStart w:id="1" w:name="_Toc235842269"/>
      <w:bookmarkStart w:id="2" w:name="_Toc235938029"/>
      <w:bookmarkStart w:id="3" w:name="_Toc235937236"/>
      <w:r>
        <w:rPr>
          <w:rFonts w:hint="eastAsia"/>
          <w:b/>
          <w:sz w:val="72"/>
          <w:szCs w:val="72"/>
        </w:rPr>
        <w:t>实验报告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ascii="黑体" w:hAnsi="黑体" w:eastAsia="黑体"/>
          <w:sz w:val="32"/>
          <w:szCs w:val="32"/>
        </w:rPr>
      </w:pPr>
      <w:r>
        <w:rPr>
          <w:rFonts w:hint="eastAsia"/>
        </w:rPr>
        <w:t xml:space="preserve">                  </w:t>
      </w:r>
      <w:r>
        <w:t xml:space="preserve"> </w:t>
      </w:r>
      <w:r>
        <w:rPr>
          <w:rFonts w:hint="eastAsia" w:ascii="黑体" w:hAnsi="黑体" w:eastAsia="黑体"/>
          <w:sz w:val="32"/>
          <w:szCs w:val="32"/>
        </w:rPr>
        <w:t>课程名称: 软件工程</w:t>
      </w:r>
    </w:p>
    <w:p>
      <w:pPr>
        <w:ind w:firstLine="640"/>
        <w:rPr>
          <w:rFonts w:hint="eastAsia" w:ascii="黑体" w:hAnsi="黑体" w:eastAsia="黑体"/>
          <w:sz w:val="32"/>
          <w:szCs w:val="32"/>
          <w:lang w:val="en-US" w:eastAsia="zh-Hans"/>
        </w:rPr>
      </w:pPr>
      <w:r>
        <w:rPr>
          <w:rFonts w:hint="eastAsia" w:ascii="黑体" w:hAnsi="黑体" w:eastAsia="黑体"/>
          <w:sz w:val="32"/>
          <w:szCs w:val="32"/>
        </w:rPr>
        <w:t xml:space="preserve">         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学期: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default" w:ascii="黑体" w:hAnsi="黑体" w:eastAsia="黑体"/>
          <w:sz w:val="32"/>
          <w:szCs w:val="32"/>
        </w:rPr>
        <w:t>2022 ～ 2023</w:t>
      </w:r>
    </w:p>
    <w:p>
      <w:pPr>
        <w:ind w:firstLine="640"/>
        <w:rPr>
          <w:rFonts w:hint="eastAsia" w:ascii="黑体" w:hAnsi="黑体" w:eastAsia="黑体"/>
          <w:sz w:val="32"/>
          <w:szCs w:val="32"/>
        </w:rPr>
      </w:pPr>
    </w:p>
    <w:p>
      <w:pPr>
        <w:ind w:firstLine="640"/>
        <w:rPr>
          <w:rFonts w:hint="eastAsia" w:ascii="黑体" w:hAnsi="黑体" w:eastAsia="黑体"/>
          <w:sz w:val="32"/>
          <w:szCs w:val="32"/>
        </w:rPr>
      </w:pPr>
    </w:p>
    <w:p>
      <w:pPr>
        <w:ind w:left="2300" w:firstLine="640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内容: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default"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可行性分析报告  </w:t>
      </w:r>
    </w:p>
    <w:p>
      <w:pPr>
        <w:ind w:firstLine="440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/>
          <w:sz w:val="22"/>
          <w:szCs w:val="28"/>
        </w:rPr>
        <w:t xml:space="preserve">                   </w:t>
      </w:r>
      <w:r>
        <w:rPr>
          <w:sz w:val="22"/>
          <w:szCs w:val="28"/>
        </w:rPr>
        <w:tab/>
      </w:r>
      <w:r>
        <w:rPr>
          <w:rFonts w:hint="eastAsia" w:ascii="仿宋" w:hAnsi="仿宋" w:eastAsia="仿宋"/>
          <w:sz w:val="32"/>
          <w:szCs w:val="32"/>
        </w:rPr>
        <w:t xml:space="preserve">姓名: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Hans"/>
        </w:rPr>
        <w:t>李鹏程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</w:t>
      </w:r>
    </w:p>
    <w:p>
      <w:pPr>
        <w:ind w:firstLine="640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学号:</w:t>
      </w:r>
      <w:r>
        <w:rPr>
          <w:rFonts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r>
        <w:rPr>
          <w:rFonts w:hint="default" w:ascii="仿宋" w:hAnsi="仿宋" w:eastAsia="仿宋"/>
          <w:sz w:val="32"/>
          <w:szCs w:val="32"/>
          <w:u w:val="single"/>
        </w:rPr>
        <w:t>202033050040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default"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</w:p>
    <w:p>
      <w:pPr>
        <w:ind w:firstLine="640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专业班级: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Hans"/>
        </w:rPr>
        <w:t>计科</w:t>
      </w:r>
      <w:r>
        <w:rPr>
          <w:rFonts w:hint="default" w:ascii="仿宋" w:hAnsi="仿宋" w:eastAsia="仿宋"/>
          <w:sz w:val="32"/>
          <w:szCs w:val="32"/>
          <w:u w:val="single"/>
          <w:lang w:eastAsia="zh-Hans"/>
        </w:rPr>
        <w:t>1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Hans"/>
        </w:rPr>
        <w:t>班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</w:t>
      </w:r>
    </w:p>
    <w:p>
      <w:pPr>
        <w:ind w:firstLine="640"/>
        <w:rPr>
          <w:rFonts w:hint="eastAsia"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ind w:firstLine="420"/>
      </w:pPr>
    </w:p>
    <w:p>
      <w:pPr>
        <w:pStyle w:val="12"/>
        <w:ind w:firstLine="199" w:firstLineChars="62"/>
        <w:jc w:val="both"/>
        <w:outlineLvl w:val="9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12"/>
        <w:ind w:firstLine="562"/>
        <w:rPr>
          <w:rFonts w:ascii="黑体" w:hAnsi="黑体" w:eastAsia="黑体"/>
          <w:sz w:val="28"/>
          <w:szCs w:val="28"/>
          <w:u w:val="single"/>
        </w:rPr>
      </w:pPr>
      <w:bookmarkStart w:id="4" w:name="_Toc920918724"/>
      <w:r>
        <w:rPr>
          <w:rFonts w:hint="default" w:ascii="黑体" w:hAnsi="黑体" w:eastAsia="黑体"/>
          <w:sz w:val="28"/>
          <w:szCs w:val="28"/>
          <w:u w:val="single"/>
        </w:rPr>
        <w:t>2022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年 </w:t>
      </w:r>
      <w:r>
        <w:rPr>
          <w:rFonts w:hint="default" w:ascii="黑体" w:hAnsi="黑体" w:eastAsia="黑体"/>
          <w:sz w:val="28"/>
          <w:szCs w:val="28"/>
          <w:u w:val="single"/>
        </w:rPr>
        <w:t>11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月 </w:t>
      </w:r>
      <w:r>
        <w:rPr>
          <w:rFonts w:hint="default" w:ascii="黑体" w:hAnsi="黑体" w:eastAsia="黑体"/>
          <w:sz w:val="28"/>
          <w:szCs w:val="28"/>
          <w:u w:val="single"/>
        </w:rPr>
        <w:t>26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>日</w:t>
      </w:r>
      <w:bookmarkEnd w:id="4"/>
    </w:p>
    <w:p>
      <w:pPr>
        <w:pStyle w:val="12"/>
        <w:ind w:firstLine="562"/>
      </w:pPr>
      <w:r>
        <w:rPr>
          <w:rFonts w:ascii="黑体" w:hAnsi="黑体" w:eastAsia="黑体"/>
          <w:sz w:val="28"/>
          <w:szCs w:val="28"/>
          <w:u w:val="single"/>
        </w:rPr>
        <w:br w:type="page"/>
      </w:r>
      <w:bookmarkStart w:id="5" w:name="_Toc966350339"/>
      <w:r>
        <w:rPr>
          <w:rFonts w:hint="eastAsia"/>
        </w:rPr>
        <w:t>可行性分析</w:t>
      </w:r>
      <w:r>
        <w:t>(</w:t>
      </w:r>
      <w:r>
        <w:rPr>
          <w:rFonts w:hint="eastAsia"/>
        </w:rPr>
        <w:t>研究</w:t>
      </w:r>
      <w:r>
        <w:t>)</w:t>
      </w:r>
      <w:r>
        <w:rPr>
          <w:rFonts w:hint="eastAsia"/>
        </w:rPr>
        <w:t>报告</w:t>
      </w:r>
      <w:r>
        <w:t>(FAR)</w:t>
      </w:r>
      <w:bookmarkEnd w:id="0"/>
      <w:bookmarkEnd w:id="1"/>
      <w:bookmarkEnd w:id="2"/>
      <w:bookmarkEnd w:id="3"/>
      <w:bookmarkEnd w:id="5"/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t>l.</w:t>
      </w:r>
      <w:r>
        <w:rPr>
          <w:rFonts w:hint="eastAsia"/>
        </w:rPr>
        <w:t>《可行性分析</w:t>
      </w:r>
      <w:r>
        <w:t>(</w:t>
      </w:r>
      <w:r>
        <w:rPr>
          <w:rFonts w:hint="eastAsia"/>
        </w:rPr>
        <w:t>研究</w:t>
      </w:r>
      <w:r>
        <w:t>)</w:t>
      </w:r>
      <w:r>
        <w:rPr>
          <w:rFonts w:hint="eastAsia"/>
        </w:rPr>
        <w:t>报告》</w:t>
      </w:r>
      <w:r>
        <w:t>(FAR)</w:t>
      </w:r>
      <w:r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>
      <w:pPr>
        <w:ind w:firstLine="0" w:firstLineChars="0"/>
      </w:pPr>
      <w:r>
        <w:t>2.FAR</w:t>
      </w:r>
      <w:r>
        <w:rPr>
          <w:rFonts w:hint="eastAsia"/>
        </w:rPr>
        <w:t>也可以作为项目建议书、投标书等文件的基础。</w:t>
      </w: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pStyle w:val="10"/>
        <w:ind w:firstLine="0" w:firstLineChars="0"/>
        <w:jc w:val="both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22"/>
      </w:pPr>
      <w:r>
        <w:rPr>
          <w:rFonts w:hint="eastAsia"/>
          <w:lang w:val="zh-CN"/>
        </w:rPr>
        <w:t>目录</w:t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_Toc920918724 </w:instrText>
      </w:r>
      <w:r>
        <w:fldChar w:fldCharType="separate"/>
      </w:r>
      <w:r>
        <w:rPr>
          <w:rFonts w:hint="default" w:ascii="黑体" w:hAnsi="黑体" w:eastAsia="黑体"/>
          <w:szCs w:val="28"/>
        </w:rPr>
        <w:t>2022</w:t>
      </w:r>
      <w:r>
        <w:rPr>
          <w:rFonts w:hint="eastAsia" w:ascii="黑体" w:hAnsi="黑体" w:eastAsia="黑体"/>
          <w:szCs w:val="28"/>
        </w:rPr>
        <w:t xml:space="preserve">年 </w:t>
      </w:r>
      <w:r>
        <w:rPr>
          <w:rFonts w:hint="default" w:ascii="黑体" w:hAnsi="黑体" w:eastAsia="黑体"/>
          <w:szCs w:val="28"/>
        </w:rPr>
        <w:t>11</w:t>
      </w:r>
      <w:r>
        <w:rPr>
          <w:rFonts w:hint="eastAsia" w:ascii="黑体" w:hAnsi="黑体" w:eastAsia="黑体"/>
          <w:szCs w:val="28"/>
        </w:rPr>
        <w:t xml:space="preserve"> 月 </w:t>
      </w:r>
      <w:r>
        <w:rPr>
          <w:rFonts w:hint="default" w:ascii="黑体" w:hAnsi="黑体" w:eastAsia="黑体"/>
          <w:szCs w:val="28"/>
        </w:rPr>
        <w:t>26</w:t>
      </w:r>
      <w:r>
        <w:rPr>
          <w:rFonts w:ascii="黑体" w:hAnsi="黑体" w:eastAsia="黑体"/>
          <w:szCs w:val="28"/>
        </w:rPr>
        <w:t xml:space="preserve"> </w:t>
      </w:r>
      <w:r>
        <w:rPr>
          <w:rFonts w:hint="eastAsia" w:ascii="黑体" w:hAnsi="黑体" w:eastAsia="黑体"/>
          <w:szCs w:val="28"/>
        </w:rPr>
        <w:t>日</w:t>
      </w:r>
      <w:r>
        <w:tab/>
      </w:r>
      <w:r>
        <w:fldChar w:fldCharType="begin"/>
      </w:r>
      <w:r>
        <w:instrText xml:space="preserve"> PAGEREF _Toc920918724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_Toc966350339 </w:instrText>
      </w:r>
      <w:r>
        <w:fldChar w:fldCharType="separate"/>
      </w:r>
      <w:r>
        <w:rPr>
          <w:rFonts w:hint="eastAsia"/>
        </w:rPr>
        <w:t>可行性分析</w:t>
      </w:r>
      <w:r>
        <w:t>(</w:t>
      </w:r>
      <w:r>
        <w:rPr>
          <w:rFonts w:hint="eastAsia"/>
        </w:rPr>
        <w:t>研究</w:t>
      </w:r>
      <w:r>
        <w:t>)</w:t>
      </w:r>
      <w:r>
        <w:rPr>
          <w:rFonts w:hint="eastAsia"/>
        </w:rPr>
        <w:t>报告</w:t>
      </w:r>
      <w:r>
        <w:t>(FAR)</w:t>
      </w:r>
      <w:r>
        <w:tab/>
      </w:r>
      <w:r>
        <w:fldChar w:fldCharType="begin"/>
      </w:r>
      <w:r>
        <w:instrText xml:space="preserve"> PAGEREF _Toc966350339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_Toc31325312 </w:instrText>
      </w:r>
      <w:r>
        <w:fldChar w:fldCharType="separate"/>
      </w:r>
      <w:r>
        <w:t>1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_Toc31325312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_Toc351025269 </w:instrText>
      </w:r>
      <w:r>
        <w:fldChar w:fldCharType="separate"/>
      </w:r>
      <w:r>
        <w:t>1.1</w:t>
      </w:r>
      <w:r>
        <w:rPr>
          <w:rFonts w:hint="eastAsia"/>
        </w:rPr>
        <w:t>标识</w:t>
      </w:r>
      <w:r>
        <w:tab/>
      </w:r>
      <w:r>
        <w:fldChar w:fldCharType="begin"/>
      </w:r>
      <w:r>
        <w:instrText xml:space="preserve"> PAGEREF _Toc351025269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_Toc544117774 </w:instrText>
      </w:r>
      <w:r>
        <w:fldChar w:fldCharType="separate"/>
      </w:r>
      <w:r>
        <w:t>1.2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_Toc544117774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_Toc1002058692 </w:instrText>
      </w:r>
      <w:r>
        <w:fldChar w:fldCharType="separate"/>
      </w:r>
      <w:r>
        <w:t>1.3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_Toc1002058692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_Toc1033676670 </w:instrText>
      </w:r>
      <w:r>
        <w:fldChar w:fldCharType="separate"/>
      </w:r>
      <w:r>
        <w:t>1.4</w:t>
      </w:r>
      <w:r>
        <w:rPr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_Toc1033676670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_Toc2008572107 </w:instrText>
      </w:r>
      <w:r>
        <w:fldChar w:fldCharType="separate"/>
      </w:r>
      <w:r>
        <w:t>2</w:t>
      </w:r>
      <w:r>
        <w:rPr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_Toc2008572107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_Toc1775955156 </w:instrText>
      </w:r>
      <w:r>
        <w:fldChar w:fldCharType="separate"/>
      </w:r>
      <w:r>
        <w:t>3</w:t>
      </w:r>
      <w:r>
        <w:rPr>
          <w:rFonts w:hint="eastAsia"/>
        </w:rPr>
        <w:t>可行性分析的前提</w:t>
      </w:r>
      <w:r>
        <w:tab/>
      </w:r>
      <w:r>
        <w:fldChar w:fldCharType="begin"/>
      </w:r>
      <w:r>
        <w:instrText xml:space="preserve"> PAGEREF _Toc1775955156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_Toc603097239 </w:instrText>
      </w:r>
      <w:r>
        <w:fldChar w:fldCharType="separate"/>
      </w:r>
      <w:r>
        <w:t>3.1</w:t>
      </w:r>
      <w:r>
        <w:rPr>
          <w:rFonts w:hint="eastAsia"/>
        </w:rPr>
        <w:t>项目的要求</w:t>
      </w:r>
      <w:r>
        <w:tab/>
      </w:r>
      <w:r>
        <w:fldChar w:fldCharType="begin"/>
      </w:r>
      <w:r>
        <w:instrText xml:space="preserve"> PAGEREF _Toc603097239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_Toc132482033 </w:instrText>
      </w:r>
      <w:r>
        <w:fldChar w:fldCharType="separate"/>
      </w:r>
      <w:r>
        <w:t>3.2</w:t>
      </w:r>
      <w:r>
        <w:rPr>
          <w:rFonts w:hint="eastAsia"/>
        </w:rPr>
        <w:t>项目的目标</w:t>
      </w:r>
      <w:r>
        <w:tab/>
      </w:r>
      <w:r>
        <w:fldChar w:fldCharType="begin"/>
      </w:r>
      <w:r>
        <w:instrText xml:space="preserve"> PAGEREF _Toc132482033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_Toc1832470339 </w:instrText>
      </w:r>
      <w:r>
        <w:fldChar w:fldCharType="separate"/>
      </w:r>
      <w:r>
        <w:t>3.3</w:t>
      </w:r>
      <w:r>
        <w:rPr>
          <w:rFonts w:hint="eastAsia"/>
        </w:rPr>
        <w:t>项目的环境、条件、假定和限制</w:t>
      </w:r>
      <w:r>
        <w:tab/>
      </w:r>
      <w:r>
        <w:fldChar w:fldCharType="begin"/>
      </w:r>
      <w:r>
        <w:instrText xml:space="preserve"> PAGEREF _Toc1832470339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_Toc1266005946 </w:instrText>
      </w:r>
      <w:r>
        <w:fldChar w:fldCharType="separate"/>
      </w:r>
      <w:r>
        <w:rPr>
          <w:rFonts w:hint="default"/>
        </w:rPr>
        <w:t>4</w:t>
      </w:r>
      <w:r>
        <w:rPr>
          <w:rFonts w:hint="eastAsia"/>
        </w:rPr>
        <w:t>经济可行性</w:t>
      </w:r>
      <w: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t>)</w:t>
      </w:r>
      <w:r>
        <w:tab/>
      </w:r>
      <w:r>
        <w:fldChar w:fldCharType="begin"/>
      </w:r>
      <w:r>
        <w:instrText xml:space="preserve"> PAGEREF _Toc1266005946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_Toc493959946 </w:instrText>
      </w:r>
      <w:r>
        <w:fldChar w:fldCharType="separate"/>
      </w:r>
      <w:r>
        <w:rPr>
          <w:rFonts w:hint="default"/>
        </w:rPr>
        <w:t>4</w:t>
      </w:r>
      <w:r>
        <w:t>.1</w:t>
      </w:r>
      <w:r>
        <w:rPr>
          <w:rFonts w:hint="eastAsia"/>
        </w:rPr>
        <w:t>投资</w:t>
      </w:r>
      <w:r>
        <w:tab/>
      </w:r>
      <w:r>
        <w:fldChar w:fldCharType="begin"/>
      </w:r>
      <w:r>
        <w:instrText xml:space="preserve"> PAGEREF _Toc493959946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_Toc1960516767 </w:instrText>
      </w:r>
      <w:r>
        <w:fldChar w:fldCharType="separate"/>
      </w:r>
      <w:r>
        <w:rPr>
          <w:rFonts w:hint="default"/>
        </w:rPr>
        <w:t>4</w:t>
      </w:r>
      <w:r>
        <w:t>.2</w:t>
      </w:r>
      <w:r>
        <w:rPr>
          <w:rFonts w:hint="eastAsia"/>
        </w:rPr>
        <w:t>预期的经济效益</w:t>
      </w:r>
      <w:r>
        <w:tab/>
      </w:r>
      <w:r>
        <w:fldChar w:fldCharType="begin"/>
      </w:r>
      <w:r>
        <w:instrText xml:space="preserve"> PAGEREF _Toc1960516767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_Toc1563707048 </w:instrText>
      </w:r>
      <w:r>
        <w:fldChar w:fldCharType="separate"/>
      </w:r>
      <w:r>
        <w:rPr>
          <w:rFonts w:hint="default"/>
        </w:rPr>
        <w:t>4</w:t>
      </w:r>
      <w:r>
        <w:t>.2.1</w:t>
      </w:r>
      <w:r>
        <w:rPr>
          <w:rFonts w:hint="eastAsia"/>
        </w:rPr>
        <w:t>一次性收益</w:t>
      </w:r>
      <w:r>
        <w:tab/>
      </w:r>
      <w:r>
        <w:fldChar w:fldCharType="begin"/>
      </w:r>
      <w:r>
        <w:instrText xml:space="preserve"> PAGEREF _Toc1563707048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_Toc319483750 </w:instrText>
      </w:r>
      <w:r>
        <w:fldChar w:fldCharType="separate"/>
      </w:r>
      <w:r>
        <w:rPr>
          <w:rFonts w:hint="default"/>
        </w:rPr>
        <w:t>4</w:t>
      </w:r>
      <w:r>
        <w:t>.2.3</w:t>
      </w:r>
      <w:r>
        <w:rPr>
          <w:rFonts w:hint="eastAsia"/>
        </w:rPr>
        <w:t>不可定量的收益</w:t>
      </w:r>
      <w:r>
        <w:tab/>
      </w:r>
      <w:r>
        <w:fldChar w:fldCharType="begin"/>
      </w:r>
      <w:r>
        <w:instrText xml:space="preserve"> PAGEREF _Toc319483750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_Toc854268750 </w:instrText>
      </w:r>
      <w:r>
        <w:fldChar w:fldCharType="separate"/>
      </w:r>
      <w:r>
        <w:rPr>
          <w:rFonts w:hint="default"/>
        </w:rPr>
        <w:t>4</w:t>
      </w:r>
      <w:r>
        <w:t>.3</w:t>
      </w:r>
      <w:r>
        <w:rPr>
          <w:rFonts w:hint="eastAsia"/>
        </w:rPr>
        <w:t>市场预测</w:t>
      </w:r>
      <w:r>
        <w:tab/>
      </w:r>
      <w:r>
        <w:fldChar w:fldCharType="begin"/>
      </w:r>
      <w:r>
        <w:instrText xml:space="preserve"> PAGEREF _Toc854268750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_Toc1766701055 </w:instrText>
      </w:r>
      <w:r>
        <w:fldChar w:fldCharType="separate"/>
      </w:r>
      <w:r>
        <w:rPr>
          <w:rFonts w:hint="default"/>
        </w:rPr>
        <w:t>5</w:t>
      </w:r>
      <w:r>
        <w:rPr>
          <w:rFonts w:hint="eastAsia"/>
        </w:rPr>
        <w:t>技术可行性</w:t>
      </w:r>
      <w:r>
        <w:t>(</w:t>
      </w:r>
      <w:r>
        <w:rPr>
          <w:rFonts w:hint="eastAsia"/>
        </w:rPr>
        <w:t>技术风险评价</w:t>
      </w:r>
      <w:r>
        <w:t>)</w:t>
      </w:r>
      <w:r>
        <w:tab/>
      </w:r>
      <w:r>
        <w:fldChar w:fldCharType="begin"/>
      </w:r>
      <w:r>
        <w:instrText xml:space="preserve"> PAGEREF _Toc1766701055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_Toc1835727963 </w:instrText>
      </w:r>
      <w:r>
        <w:fldChar w:fldCharType="separate"/>
      </w:r>
      <w:r>
        <w:rPr>
          <w:rFonts w:hint="default"/>
        </w:rPr>
        <w:t>6</w:t>
      </w:r>
      <w:r>
        <w:rPr>
          <w:rFonts w:hint="eastAsia"/>
        </w:rPr>
        <w:t>法律可行性</w:t>
      </w:r>
      <w:r>
        <w:tab/>
      </w:r>
      <w:r>
        <w:fldChar w:fldCharType="begin"/>
      </w:r>
      <w:r>
        <w:instrText xml:space="preserve"> PAGEREF _Toc1835727963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_Toc182317692 </w:instrText>
      </w:r>
      <w:r>
        <w:fldChar w:fldCharType="separate"/>
      </w:r>
      <w:r>
        <w:rPr>
          <w:rFonts w:hint="default"/>
        </w:rPr>
        <w:t>7</w:t>
      </w:r>
      <w:r>
        <w:rPr>
          <w:rFonts w:hint="eastAsia"/>
        </w:rPr>
        <w:t>用户使用可行性</w:t>
      </w:r>
      <w:r>
        <w:tab/>
      </w:r>
      <w:r>
        <w:fldChar w:fldCharType="begin"/>
      </w:r>
      <w:r>
        <w:instrText xml:space="preserve"> PAGEREF _Toc182317692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_Toc1901768822 </w:instrText>
      </w:r>
      <w:r>
        <w:fldChar w:fldCharType="separate"/>
      </w:r>
      <w:r>
        <w:rPr>
          <w:rFonts w:hint="default"/>
        </w:rPr>
        <w:t>8</w:t>
      </w:r>
      <w:r>
        <w:rPr>
          <w:rFonts w:hint="eastAsia"/>
        </w:rPr>
        <w:t>其他与项目有关的问题</w:t>
      </w:r>
      <w:r>
        <w:tab/>
      </w:r>
      <w:r>
        <w:fldChar w:fldCharType="begin"/>
      </w:r>
      <w:r>
        <w:instrText xml:space="preserve"> PAGEREF _Toc1901768822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ind w:firstLine="420"/>
      </w:pPr>
      <w:r>
        <w:fldChar w:fldCharType="end"/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</w:pPr>
      <w:bookmarkStart w:id="6" w:name="_Toc235938030"/>
      <w:bookmarkStart w:id="7" w:name="_Toc235842270"/>
      <w:bookmarkStart w:id="8" w:name="_Toc31325312"/>
      <w:bookmarkStart w:id="9" w:name="_Toc235842518"/>
      <w:r>
        <w:t>1</w:t>
      </w:r>
      <w:r>
        <w:rPr>
          <w:rFonts w:hint="eastAsia"/>
        </w:rPr>
        <w:t>引言</w:t>
      </w:r>
      <w:bookmarkEnd w:id="6"/>
      <w:bookmarkEnd w:id="7"/>
      <w:bookmarkEnd w:id="8"/>
      <w:bookmarkEnd w:id="9"/>
    </w:p>
    <w:p>
      <w:pPr>
        <w:pStyle w:val="4"/>
      </w:pPr>
      <w:bookmarkStart w:id="10" w:name="_Toc235938031"/>
      <w:bookmarkStart w:id="11" w:name="_Toc351025269"/>
      <w:bookmarkStart w:id="12" w:name="_Toc235842519"/>
      <w:bookmarkStart w:id="13" w:name="_Toc235842271"/>
      <w:r>
        <w:t>1.1</w:t>
      </w:r>
      <w:r>
        <w:rPr>
          <w:rFonts w:hint="eastAsia"/>
        </w:rPr>
        <w:t>标识</w:t>
      </w:r>
      <w:bookmarkEnd w:id="10"/>
      <w:bookmarkEnd w:id="11"/>
      <w:bookmarkEnd w:id="12"/>
      <w:bookmarkEnd w:id="13"/>
    </w:p>
    <w:p>
      <w:pPr>
        <w:ind w:firstLine="420" w:firstLineChars="0"/>
        <w:rPr>
          <w:rFonts w:hint="default" w:eastAsia="宋体"/>
          <w:sz w:val="32"/>
          <w:szCs w:val="32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本文档适用于</w:t>
      </w:r>
      <w:r>
        <w:rPr>
          <w:rFonts w:hint="default"/>
          <w:sz w:val="21"/>
          <w:szCs w:val="21"/>
          <w:lang w:eastAsia="zh-Hans"/>
        </w:rPr>
        <w:t>：</w:t>
      </w:r>
      <w:r>
        <w:rPr>
          <w:rFonts w:hint="eastAsia"/>
          <w:sz w:val="21"/>
          <w:szCs w:val="21"/>
          <w:lang w:val="en-US" w:eastAsia="zh-Hans"/>
        </w:rPr>
        <w:t>服装定制网站</w:t>
      </w:r>
    </w:p>
    <w:p>
      <w:pPr>
        <w:pStyle w:val="4"/>
      </w:pPr>
      <w:bookmarkStart w:id="14" w:name="_Toc544117774"/>
      <w:bookmarkStart w:id="15" w:name="_Toc235938032"/>
      <w:bookmarkStart w:id="16" w:name="_Toc235842520"/>
      <w:bookmarkStart w:id="17" w:name="_Toc235842272"/>
      <w:r>
        <w:t>1.2</w:t>
      </w:r>
      <w:r>
        <w:rPr>
          <w:rFonts w:hint="eastAsia"/>
        </w:rPr>
        <w:t>背景</w:t>
      </w:r>
      <w:bookmarkEnd w:id="14"/>
      <w:bookmarkEnd w:id="15"/>
      <w:bookmarkEnd w:id="16"/>
      <w:bookmarkEnd w:id="17"/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bookmarkStart w:id="18" w:name="_Toc235842273"/>
      <w:bookmarkStart w:id="19" w:name="_Toc235938033"/>
      <w:bookmarkStart w:id="20" w:name="_Toc235842521"/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近年来，淘宝和京东分别在每年的11月11日和6月18日开展了大规模的网上促销活动，促进了电子商务的快速发展。淘宝双11当天的交易量达到了1000亿的水平，这也充分说明了人们在网上的消费能力是非常巨大的。衣服是每个人都需要买的好东西。衣服也更新得很快，每年的衣服销量也很大。传统的销售模式是在线下的服装店购物，但现在人们不愿意去购物，因为工作繁忙。由于规模的限制，由于服装品种不完整，每家服装店都无法完全满足消费者的需求。与租金和劳动力成本作斗争的服装店出售的商品也相对昂贵。建立一个在线服装销售系统已经成为所有服装公司都要考虑的问题，现在大多数服装公司在淘宝、京东和拼多多都有自己的店铺。</w:t>
      </w:r>
    </w:p>
    <w:p>
      <w:pPr>
        <w:pStyle w:val="4"/>
      </w:pPr>
      <w:bookmarkStart w:id="21" w:name="_Toc1002058692"/>
      <w:r>
        <w:t>1.3</w:t>
      </w:r>
      <w:r>
        <w:rPr>
          <w:rFonts w:hint="eastAsia"/>
        </w:rPr>
        <w:t>项目概述</w:t>
      </w:r>
      <w:bookmarkEnd w:id="18"/>
      <w:bookmarkEnd w:id="19"/>
      <w:bookmarkEnd w:id="20"/>
      <w:bookmarkEnd w:id="21"/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bookmarkStart w:id="22" w:name="_Toc235842274"/>
      <w:bookmarkStart w:id="23" w:name="_Toc235938034"/>
      <w:bookmarkStart w:id="24" w:name="_Toc235842522"/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服装定制网站的设计与实现提供了一个服装展示、购买、定制的平台，系统中通过文字、图片等形式详细介绍了每一个服装的信息，让用户快速的选择自己需要的服装。</w:t>
      </w:r>
    </w:p>
    <w:p>
      <w:pPr>
        <w:pStyle w:val="4"/>
      </w:pPr>
      <w:bookmarkStart w:id="25" w:name="_Toc1033676670"/>
      <w:r>
        <w:t>1.4</w:t>
      </w:r>
      <w:r>
        <w:rPr>
          <w:rFonts w:hint="eastAsia"/>
        </w:rPr>
        <w:t>文档概述</w:t>
      </w:r>
      <w:bookmarkEnd w:id="22"/>
      <w:bookmarkEnd w:id="23"/>
      <w:bookmarkEnd w:id="24"/>
      <w:bookmarkEnd w:id="25"/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该文档用于对服装定制网站的可行性分析</w:t>
      </w:r>
    </w:p>
    <w:p>
      <w:pPr>
        <w:pStyle w:val="3"/>
      </w:pPr>
      <w:bookmarkStart w:id="26" w:name="_Toc235938035"/>
      <w:bookmarkStart w:id="27" w:name="_Toc235842275"/>
      <w:bookmarkStart w:id="28" w:name="_Toc235842523"/>
      <w:bookmarkStart w:id="29" w:name="_Toc2008572107"/>
      <w:r>
        <w:t>2</w:t>
      </w:r>
      <w:r>
        <w:rPr>
          <w:rFonts w:hint="eastAsia"/>
        </w:rPr>
        <w:t>引用文件</w:t>
      </w:r>
      <w:bookmarkEnd w:id="26"/>
      <w:bookmarkEnd w:id="27"/>
      <w:bookmarkEnd w:id="28"/>
      <w:bookmarkEnd w:id="29"/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Hans"/>
        </w:rPr>
      </w:pPr>
      <w:bookmarkStart w:id="30" w:name="_Toc235842524"/>
      <w:bookmarkStart w:id="31" w:name="_Toc235842276"/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尚未引用文件</w:t>
      </w:r>
    </w:p>
    <w:p>
      <w:pPr>
        <w:pStyle w:val="3"/>
      </w:pPr>
      <w:bookmarkStart w:id="32" w:name="_Toc235938036"/>
      <w:bookmarkStart w:id="33" w:name="_Toc1775955156"/>
      <w:r>
        <w:t>3</w:t>
      </w:r>
      <w:r>
        <w:rPr>
          <w:rFonts w:hint="eastAsia"/>
        </w:rPr>
        <w:t>可行性分析的前提</w:t>
      </w:r>
      <w:bookmarkEnd w:id="30"/>
      <w:bookmarkEnd w:id="31"/>
      <w:bookmarkEnd w:id="32"/>
      <w:bookmarkEnd w:id="33"/>
    </w:p>
    <w:p>
      <w:pPr>
        <w:pStyle w:val="4"/>
        <w:rPr>
          <w:rFonts w:hint="eastAsia"/>
        </w:rPr>
      </w:pPr>
      <w:bookmarkStart w:id="34" w:name="_Toc235842277"/>
      <w:bookmarkStart w:id="35" w:name="_Toc235938037"/>
      <w:bookmarkStart w:id="36" w:name="_Toc235842525"/>
      <w:bookmarkStart w:id="37" w:name="_Toc603097239"/>
      <w:r>
        <w:t>3.1</w:t>
      </w:r>
      <w:r>
        <w:rPr>
          <w:rFonts w:hint="eastAsia"/>
        </w:rPr>
        <w:t>项目的要求</w:t>
      </w:r>
      <w:bookmarkEnd w:id="34"/>
      <w:bookmarkEnd w:id="35"/>
      <w:bookmarkEnd w:id="36"/>
      <w:bookmarkEnd w:id="37"/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装定制网站的设计与实现主要是以服装定制、购买的基本需求来完成的。前台用户在前台可以定制和购买服装，购买时可以先根据服装分类和名称进行搜索，购买服装时具有购物车的基本功能。同时用户登录后可以查询到自己的服装的购买订单和定制需求。管理员在后台中可以对服装进行管理，以及用户的订单和定制需求进行查看。</w:t>
      </w:r>
    </w:p>
    <w:p>
      <w:pPr>
        <w:pStyle w:val="4"/>
        <w:rPr>
          <w:rFonts w:hint="eastAsia"/>
        </w:rPr>
      </w:pPr>
      <w:bookmarkStart w:id="38" w:name="_Toc235842526"/>
      <w:bookmarkStart w:id="39" w:name="_Toc235938038"/>
      <w:bookmarkStart w:id="40" w:name="_Toc235842278"/>
      <w:bookmarkStart w:id="41" w:name="_Toc132482033"/>
      <w:r>
        <w:t>3.2</w:t>
      </w:r>
      <w:r>
        <w:rPr>
          <w:rFonts w:hint="eastAsia"/>
        </w:rPr>
        <w:t>项目的目标</w:t>
      </w:r>
      <w:bookmarkEnd w:id="38"/>
      <w:bookmarkEnd w:id="39"/>
      <w:bookmarkEnd w:id="40"/>
      <w:bookmarkEnd w:id="41"/>
    </w:p>
    <w:p>
      <w:pPr>
        <w:spacing w:line="400" w:lineRule="exact"/>
        <w:ind w:firstLine="420" w:firstLineChars="200"/>
        <w:rPr>
          <w:rFonts w:hint="default" w:eastAsia="宋体"/>
          <w:sz w:val="32"/>
          <w:szCs w:val="32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搭建可完成私人定制服务的网站</w:t>
      </w:r>
    </w:p>
    <w:p>
      <w:pPr>
        <w:pStyle w:val="4"/>
        <w:rPr>
          <w:rFonts w:hint="eastAsia"/>
        </w:rPr>
      </w:pPr>
      <w:bookmarkStart w:id="42" w:name="_Toc1832470339"/>
      <w:bookmarkStart w:id="43" w:name="_Toc235842527"/>
      <w:bookmarkStart w:id="44" w:name="_Toc235938039"/>
      <w:bookmarkStart w:id="45" w:name="_Toc235842279"/>
      <w:r>
        <w:t>3.3</w:t>
      </w:r>
      <w:r>
        <w:rPr>
          <w:rFonts w:hint="eastAsia"/>
        </w:rPr>
        <w:t>项目的环境、条件、假定和限制</w:t>
      </w:r>
      <w:bookmarkEnd w:id="42"/>
      <w:bookmarkEnd w:id="43"/>
      <w:bookmarkEnd w:id="44"/>
      <w:bookmarkEnd w:id="45"/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（1）系统类型：WIN8、64位操作系统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（2）系统空间：4G内存、320G硬盘大小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（3）服务器：Tomcat；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（4）数据库：MySQL5.7</w:t>
      </w:r>
    </w:p>
    <w:p>
      <w:pPr>
        <w:spacing w:line="400" w:lineRule="exact"/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（5）浏览器：谷歌浏览器等</w:t>
      </w:r>
    </w:p>
    <w:p>
      <w:pPr>
        <w:pStyle w:val="3"/>
      </w:pPr>
      <w:bookmarkStart w:id="46" w:name="_Toc235842547"/>
      <w:bookmarkStart w:id="47" w:name="_Toc235842299"/>
      <w:bookmarkStart w:id="48" w:name="_Toc235938059"/>
      <w:bookmarkStart w:id="49" w:name="_Toc1266005946"/>
      <w:r>
        <w:rPr>
          <w:rFonts w:hint="default"/>
        </w:rPr>
        <w:t>4</w:t>
      </w:r>
      <w:r>
        <w:rPr>
          <w:rFonts w:hint="eastAsia"/>
        </w:rPr>
        <w:t>经济可行性</w:t>
      </w:r>
      <w: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t>)</w:t>
      </w:r>
      <w:bookmarkEnd w:id="46"/>
      <w:bookmarkEnd w:id="47"/>
      <w:bookmarkEnd w:id="48"/>
      <w:bookmarkEnd w:id="49"/>
    </w:p>
    <w:p>
      <w:pPr>
        <w:pStyle w:val="4"/>
      </w:pPr>
      <w:bookmarkStart w:id="50" w:name="_Toc235842300"/>
      <w:bookmarkStart w:id="51" w:name="_Toc235842548"/>
      <w:bookmarkStart w:id="52" w:name="_Toc235938060"/>
      <w:bookmarkStart w:id="53" w:name="_Toc493959946"/>
      <w:r>
        <w:rPr>
          <w:rFonts w:hint="default"/>
        </w:rPr>
        <w:t>4</w:t>
      </w:r>
      <w:r>
        <w:t>.1</w:t>
      </w:r>
      <w:r>
        <w:rPr>
          <w:rFonts w:hint="eastAsia"/>
        </w:rPr>
        <w:t>投资</w:t>
      </w:r>
      <w:bookmarkEnd w:id="50"/>
      <w:bookmarkEnd w:id="51"/>
      <w:bookmarkEnd w:id="52"/>
      <w:bookmarkEnd w:id="53"/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云服务器：1200元/月；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本项目在开发完成并部署上线后项目所需经费有限。服务器选用云服务器，云服务器具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有成本低廉、可拓展性强、安全性高等特点，是个人网站搭建的首要选择，因此在经济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上可行。</w:t>
      </w:r>
    </w:p>
    <w:p>
      <w:pPr>
        <w:pStyle w:val="4"/>
        <w:rPr>
          <w:rFonts w:hint="eastAsia"/>
        </w:rPr>
      </w:pPr>
      <w:bookmarkStart w:id="54" w:name="_Toc1960516767"/>
      <w:bookmarkStart w:id="55" w:name="_Toc235842301"/>
      <w:bookmarkStart w:id="56" w:name="_Toc235842549"/>
      <w:bookmarkStart w:id="57" w:name="_Toc235938061"/>
      <w:r>
        <w:rPr>
          <w:rFonts w:hint="default"/>
        </w:rPr>
        <w:t>4</w:t>
      </w:r>
      <w:r>
        <w:t>.2</w:t>
      </w:r>
      <w:r>
        <w:rPr>
          <w:rFonts w:hint="eastAsia"/>
        </w:rPr>
        <w:t>预期的经济效益</w:t>
      </w:r>
      <w:bookmarkEnd w:id="54"/>
      <w:bookmarkEnd w:id="55"/>
      <w:bookmarkEnd w:id="56"/>
      <w:bookmarkEnd w:id="57"/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开发计划与测量基准的研究：</w:t>
      </w:r>
      <w:r>
        <w:rPr>
          <w:rFonts w:hint="default" w:ascii="宋体" w:hAnsi="宋体" w:eastAsia="宋体" w:cs="宋体"/>
          <w:sz w:val="21"/>
          <w:szCs w:val="21"/>
          <w:lang w:val="en-US" w:eastAsia="zh-Hans"/>
        </w:rPr>
        <w:t>5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00元；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数据库的建立和系统设计实现：10000元；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本项目在部署上线后需一名工程师和一名维护人员，可能会产生技术管理费、培训费、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管理费、人员工资、奖金等。</w:t>
      </w:r>
    </w:p>
    <w:p>
      <w:pPr>
        <w:pStyle w:val="5"/>
        <w:rPr>
          <w:rFonts w:hint="eastAsia"/>
        </w:rPr>
      </w:pPr>
      <w:bookmarkStart w:id="58" w:name="_Toc235842302"/>
      <w:bookmarkStart w:id="59" w:name="_Toc1563707048"/>
      <w:bookmarkStart w:id="60" w:name="_Toc235842550"/>
      <w:bookmarkStart w:id="61" w:name="_Toc235938062"/>
      <w:r>
        <w:rPr>
          <w:rFonts w:hint="default"/>
        </w:rPr>
        <w:t>4</w:t>
      </w:r>
      <w:r>
        <w:t>.2.1</w:t>
      </w:r>
      <w:r>
        <w:rPr>
          <w:rFonts w:hint="eastAsia"/>
        </w:rPr>
        <w:t>一次性收益</w:t>
      </w:r>
      <w:bookmarkEnd w:id="58"/>
      <w:bookmarkEnd w:id="59"/>
      <w:bookmarkEnd w:id="60"/>
      <w:bookmarkEnd w:id="61"/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省去线下店面租金</w:t>
      </w:r>
      <w:r>
        <w:rPr>
          <w:rFonts w:hint="default" w:ascii="宋体" w:hAnsi="宋体" w:eastAsia="宋体" w:cs="宋体"/>
          <w:sz w:val="21"/>
          <w:szCs w:val="21"/>
          <w:lang w:val="en-US" w:eastAsia="zh-Hans"/>
        </w:rPr>
        <w:t>：1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万元</w:t>
      </w:r>
      <w:r>
        <w:rPr>
          <w:rFonts w:hint="default" w:ascii="宋体" w:hAnsi="宋体" w:eastAsia="宋体" w:cs="宋体"/>
          <w:sz w:val="21"/>
          <w:szCs w:val="21"/>
          <w:lang w:val="en-US" w:eastAsia="zh-Hans"/>
        </w:rPr>
        <w:t>～3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万元</w:t>
      </w:r>
      <w:bookmarkStart w:id="62" w:name="_Toc235938063"/>
      <w:bookmarkStart w:id="63" w:name="_Toc235842303"/>
      <w:bookmarkStart w:id="64" w:name="_Toc235842551"/>
    </w:p>
    <w:p>
      <w:pPr>
        <w:spacing w:line="400" w:lineRule="exact"/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eastAsia="zh-CN" w:bidi="ar-SA"/>
        </w:rPr>
        <w:t>4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.2.2非一次性收益</w:t>
      </w:r>
      <w:bookmarkEnd w:id="62"/>
      <w:bookmarkEnd w:id="63"/>
      <w:bookmarkEnd w:id="64"/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为用户和商家提供了一个服装地址的平台，简化维护流程、提升管理效率。</w:t>
      </w:r>
    </w:p>
    <w:p>
      <w:pPr>
        <w:pStyle w:val="5"/>
        <w:rPr>
          <w:rFonts w:hint="eastAsia"/>
        </w:rPr>
      </w:pPr>
      <w:bookmarkStart w:id="65" w:name="_Toc319483750"/>
      <w:bookmarkStart w:id="66" w:name="_Toc235938064"/>
      <w:bookmarkStart w:id="67" w:name="_Toc235842552"/>
      <w:bookmarkStart w:id="68" w:name="_Toc235842304"/>
      <w:r>
        <w:rPr>
          <w:rFonts w:hint="default"/>
        </w:rPr>
        <w:t>4</w:t>
      </w:r>
      <w:r>
        <w:t>.2.3</w:t>
      </w:r>
      <w:r>
        <w:rPr>
          <w:rFonts w:hint="eastAsia"/>
        </w:rPr>
        <w:t>不可定量的收益</w:t>
      </w:r>
      <w:bookmarkEnd w:id="65"/>
      <w:bookmarkEnd w:id="66"/>
      <w:bookmarkEnd w:id="67"/>
      <w:bookmarkEnd w:id="68"/>
    </w:p>
    <w:p>
      <w:pPr>
        <w:spacing w:line="400" w:lineRule="exact"/>
        <w:rPr>
          <w:rFonts w:hint="default" w:eastAsia="宋体"/>
          <w:sz w:val="32"/>
          <w:szCs w:val="32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月收入约30000元，每年收益约360000元</w:t>
      </w:r>
      <w:r>
        <w:rPr>
          <w:rFonts w:hint="default" w:ascii="宋体" w:hAnsi="宋体" w:eastAsia="宋体" w:cs="宋体"/>
          <w:sz w:val="21"/>
          <w:szCs w:val="21"/>
          <w:lang w:val="en-US" w:eastAsia="zh-Hans"/>
        </w:rPr>
        <w:t>。</w:t>
      </w:r>
      <w:bookmarkStart w:id="69" w:name="_Toc235842305"/>
      <w:bookmarkStart w:id="70" w:name="_Toc235938065"/>
      <w:bookmarkStart w:id="71" w:name="_Toc235842553"/>
    </w:p>
    <w:p>
      <w:pPr>
        <w:spacing w:line="400" w:lineRule="exact"/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eastAsia="zh-CN" w:bidi="ar-SA"/>
        </w:rPr>
        <w:t>4</w:t>
      </w:r>
      <w:r>
        <w:rPr>
          <w:rFonts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.2.4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收益</w:t>
      </w:r>
      <w:r>
        <w:rPr>
          <w:rFonts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投资比</w:t>
      </w:r>
      <w:bookmarkEnd w:id="69"/>
      <w:bookmarkEnd w:id="70"/>
      <w:bookmarkEnd w:id="71"/>
    </w:p>
    <w:p>
      <w:pPr>
        <w:pStyle w:val="2"/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本系统约投资25000元，年收益约360000元。</w:t>
      </w:r>
      <w:bookmarkStart w:id="72" w:name="_Toc235938066"/>
      <w:bookmarkStart w:id="73" w:name="_Toc235842306"/>
      <w:bookmarkStart w:id="74" w:name="_Toc235842554"/>
    </w:p>
    <w:p>
      <w:pPr>
        <w:pStyle w:val="2"/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eastAsia="zh-CN" w:bidi="ar-SA"/>
        </w:rPr>
        <w:t>4</w:t>
      </w:r>
      <w:r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.2.5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投资回收周期</w:t>
      </w:r>
      <w:bookmarkEnd w:id="72"/>
      <w:bookmarkEnd w:id="73"/>
      <w:bookmarkEnd w:id="74"/>
    </w:p>
    <w:p>
      <w:pPr>
        <w:rPr>
          <w:rFonts w:hint="default" w:ascii="Times New Roman" w:hAnsi="Times New Roman" w:eastAsia="宋体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投资回收期约2个月。</w:t>
      </w:r>
    </w:p>
    <w:p>
      <w:pPr>
        <w:pStyle w:val="4"/>
        <w:rPr>
          <w:rFonts w:hint="eastAsia"/>
        </w:rPr>
      </w:pPr>
      <w:bookmarkStart w:id="75" w:name="_Toc235842307"/>
      <w:bookmarkStart w:id="76" w:name="_Toc235938067"/>
      <w:bookmarkStart w:id="77" w:name="_Toc235842555"/>
      <w:bookmarkStart w:id="78" w:name="_Toc854268750"/>
      <w:r>
        <w:rPr>
          <w:rFonts w:hint="default"/>
        </w:rPr>
        <w:t>4</w:t>
      </w:r>
      <w:r>
        <w:t>.3</w:t>
      </w:r>
      <w:r>
        <w:rPr>
          <w:rFonts w:hint="eastAsia"/>
        </w:rPr>
        <w:t>市场预测</w:t>
      </w:r>
      <w:bookmarkEnd w:id="75"/>
      <w:bookmarkEnd w:id="76"/>
      <w:bookmarkEnd w:id="77"/>
      <w:bookmarkEnd w:id="78"/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在市场现存的支付及购物软件中，对服装定制的处理不是那么的完善，例如：无法定制个人服装细节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Hans" w:bidi="ar-SA"/>
        </w:rPr>
        <w:t>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对于材料的选择版型的设计等。这些问题不仅对商家不利，还给用户带来了很大的不便。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针对这些问题，开发一个服装定制平台，填补市场空缺，对用户是一个极大的吸引力。</w:t>
      </w:r>
    </w:p>
    <w:p/>
    <w:p>
      <w:pPr>
        <w:pStyle w:val="3"/>
      </w:pPr>
      <w:bookmarkStart w:id="79" w:name="_Toc235842556"/>
      <w:bookmarkStart w:id="80" w:name="_Toc235938068"/>
      <w:bookmarkStart w:id="81" w:name="_Toc235842308"/>
      <w:bookmarkStart w:id="82" w:name="_Toc1766701055"/>
      <w:r>
        <w:rPr>
          <w:rFonts w:hint="default"/>
        </w:rPr>
        <w:t>5</w:t>
      </w:r>
      <w:r>
        <w:rPr>
          <w:rFonts w:hint="eastAsia"/>
        </w:rPr>
        <w:t>技术可行性</w:t>
      </w:r>
      <w:r>
        <w:t>(</w:t>
      </w:r>
      <w:r>
        <w:rPr>
          <w:rFonts w:hint="eastAsia"/>
        </w:rPr>
        <w:t>技术风险评价</w:t>
      </w:r>
      <w:r>
        <w:t>)</w:t>
      </w:r>
      <w:bookmarkEnd w:id="79"/>
      <w:bookmarkEnd w:id="80"/>
      <w:bookmarkEnd w:id="81"/>
      <w:bookmarkEnd w:id="82"/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</w:pPr>
      <w:bookmarkStart w:id="83" w:name="_Toc235842557"/>
      <w:bookmarkStart w:id="84" w:name="_Toc235842309"/>
      <w:bookmarkStart w:id="85" w:name="_Toc235938069"/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服装定制网站的设计与实现是采用了MVC的设计模式，采用了JSP+Servlet框架来完成代码的开发。MVC设计模式可以对代码进行分层管理。后台选择了Java作为开发语言，通过JDBC的方式连接MySQL数据库来完成数据的管理和查询操作。在功能上的技术主要是购物车的实现和编辑器的引用，购物车是建立了一个类库，来完成购物车中服装的新增、修改和删除，以及数据的动态改变。编辑器是应用了kindeditor来实现内容的多样化编辑。这些技术都是可行的。</w:t>
      </w:r>
    </w:p>
    <w:p>
      <w:pPr>
        <w:pStyle w:val="3"/>
      </w:pPr>
      <w:bookmarkStart w:id="86" w:name="_Toc1835727963"/>
      <w:r>
        <w:rPr>
          <w:rFonts w:hint="default"/>
        </w:rPr>
        <w:t>6</w:t>
      </w:r>
      <w:r>
        <w:rPr>
          <w:rFonts w:hint="eastAsia"/>
        </w:rPr>
        <w:t>法律可行性</w:t>
      </w:r>
      <w:bookmarkEnd w:id="83"/>
      <w:bookmarkEnd w:id="84"/>
      <w:bookmarkEnd w:id="85"/>
      <w:bookmarkEnd w:id="86"/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</w:pPr>
      <w:bookmarkStart w:id="87" w:name="_Toc235842558"/>
      <w:bookmarkStart w:id="88" w:name="_Toc235938070"/>
      <w:bookmarkStart w:id="89" w:name="_Toc235842310"/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本系统作为服装定制设计，已申请软件著作权，未挪用别人成果，不存在侵犯专利权版权等问题。</w:t>
      </w:r>
    </w:p>
    <w:p>
      <w:pPr>
        <w:pStyle w:val="3"/>
      </w:pPr>
      <w:bookmarkStart w:id="90" w:name="_Toc182317692"/>
      <w:r>
        <w:rPr>
          <w:rFonts w:hint="default"/>
        </w:rPr>
        <w:t>7</w:t>
      </w:r>
      <w:r>
        <w:rPr>
          <w:rFonts w:hint="eastAsia"/>
        </w:rPr>
        <w:t>用户使用可行性</w:t>
      </w:r>
      <w:bookmarkEnd w:id="87"/>
      <w:bookmarkEnd w:id="88"/>
      <w:bookmarkEnd w:id="89"/>
      <w:bookmarkEnd w:id="90"/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</w:pPr>
      <w:bookmarkStart w:id="91" w:name="_Toc235938071"/>
      <w:bookmarkStart w:id="92" w:name="_Toc235842311"/>
      <w:bookmarkStart w:id="93" w:name="_Toc235842559"/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本系统独立于传统意义上的电商管理系统和商品后台管理系统，将定制模块单独设立，是一个服装定制以及设计的系统，因此在实际使用中不会对原始系统进行更改，安全性高、独立性强，且经过了大量模拟数据的测试，该系统可以胜任此项工作。</w:t>
      </w:r>
    </w:p>
    <w:p>
      <w:pPr>
        <w:pStyle w:val="3"/>
      </w:pPr>
      <w:bookmarkStart w:id="94" w:name="_Toc1901768822"/>
      <w:r>
        <w:rPr>
          <w:rFonts w:hint="default"/>
        </w:rPr>
        <w:t>8</w:t>
      </w:r>
      <w:r>
        <w:rPr>
          <w:rFonts w:hint="eastAsia"/>
        </w:rPr>
        <w:t>其他与项目有关的问题</w:t>
      </w:r>
      <w:bookmarkEnd w:id="91"/>
      <w:bookmarkEnd w:id="92"/>
      <w:bookmarkEnd w:id="93"/>
      <w:bookmarkEnd w:id="94"/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  <w:t>未来可能涉及到版型服装设计以及生产方面的对接问题。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Hans" w:bidi="ar-SA"/>
        </w:rPr>
      </w:pPr>
      <w:bookmarkStart w:id="95" w:name="_GoBack"/>
      <w:bookmarkEnd w:id="95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1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6</w:t>
    </w:r>
    <w:r>
      <w:rPr>
        <w:b/>
      </w:rPr>
      <w:fldChar w:fldCharType="end"/>
    </w:r>
    <w:r>
      <w:rPr>
        <w:lang w:val="zh-CN"/>
      </w:rPr>
      <w:t>/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9</w:t>
    </w:r>
    <w:r>
      <w:rPr>
        <w:b/>
      </w:rP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59A"/>
    <w:rsid w:val="000465F8"/>
    <w:rsid w:val="000C3D7B"/>
    <w:rsid w:val="00133B1F"/>
    <w:rsid w:val="00160585"/>
    <w:rsid w:val="002537E2"/>
    <w:rsid w:val="00263531"/>
    <w:rsid w:val="002B199C"/>
    <w:rsid w:val="00340D7E"/>
    <w:rsid w:val="00395B31"/>
    <w:rsid w:val="0043464D"/>
    <w:rsid w:val="00460438"/>
    <w:rsid w:val="004B4ECE"/>
    <w:rsid w:val="004D79E4"/>
    <w:rsid w:val="005062E0"/>
    <w:rsid w:val="005103F5"/>
    <w:rsid w:val="005105A4"/>
    <w:rsid w:val="0054057C"/>
    <w:rsid w:val="005B7E01"/>
    <w:rsid w:val="006037C1"/>
    <w:rsid w:val="00605958"/>
    <w:rsid w:val="00612691"/>
    <w:rsid w:val="00620C9C"/>
    <w:rsid w:val="00657296"/>
    <w:rsid w:val="006D596D"/>
    <w:rsid w:val="006E07EB"/>
    <w:rsid w:val="00736F3D"/>
    <w:rsid w:val="007A5FCB"/>
    <w:rsid w:val="007D3398"/>
    <w:rsid w:val="0081139C"/>
    <w:rsid w:val="0082199D"/>
    <w:rsid w:val="00880E31"/>
    <w:rsid w:val="00922D89"/>
    <w:rsid w:val="009535E5"/>
    <w:rsid w:val="00976759"/>
    <w:rsid w:val="009B3834"/>
    <w:rsid w:val="009B682A"/>
    <w:rsid w:val="009B6CC5"/>
    <w:rsid w:val="009C1CDB"/>
    <w:rsid w:val="009C6C7C"/>
    <w:rsid w:val="009C6FE4"/>
    <w:rsid w:val="00A27EB1"/>
    <w:rsid w:val="00A365D5"/>
    <w:rsid w:val="00A730CD"/>
    <w:rsid w:val="00AB2123"/>
    <w:rsid w:val="00AC29A9"/>
    <w:rsid w:val="00B1795B"/>
    <w:rsid w:val="00B730D4"/>
    <w:rsid w:val="00B82CA2"/>
    <w:rsid w:val="00BB0AED"/>
    <w:rsid w:val="00BB1F1E"/>
    <w:rsid w:val="00BC43A4"/>
    <w:rsid w:val="00BE2145"/>
    <w:rsid w:val="00C340CD"/>
    <w:rsid w:val="00C7788A"/>
    <w:rsid w:val="00C86B32"/>
    <w:rsid w:val="00C87A1F"/>
    <w:rsid w:val="00C9316D"/>
    <w:rsid w:val="00CB6C22"/>
    <w:rsid w:val="00D43474"/>
    <w:rsid w:val="00D84FC6"/>
    <w:rsid w:val="00DB659A"/>
    <w:rsid w:val="00DF7992"/>
    <w:rsid w:val="00E36E79"/>
    <w:rsid w:val="00E46F56"/>
    <w:rsid w:val="00EB00E2"/>
    <w:rsid w:val="00EC6A64"/>
    <w:rsid w:val="00F234F4"/>
    <w:rsid w:val="00F40DCF"/>
    <w:rsid w:val="00F72D95"/>
    <w:rsid w:val="00FC7F6D"/>
    <w:rsid w:val="00FD34DB"/>
    <w:rsid w:val="00FF671F"/>
    <w:rsid w:val="1EF5A6E9"/>
    <w:rsid w:val="2AACCBC9"/>
    <w:rsid w:val="2EFFB1D1"/>
    <w:rsid w:val="303C26AD"/>
    <w:rsid w:val="3F89280B"/>
    <w:rsid w:val="5BF53247"/>
    <w:rsid w:val="5DCD6D62"/>
    <w:rsid w:val="712EC438"/>
    <w:rsid w:val="776C3BF8"/>
    <w:rsid w:val="77FC4B4B"/>
    <w:rsid w:val="79A70C96"/>
    <w:rsid w:val="7D5DBBAC"/>
    <w:rsid w:val="7FBF2590"/>
    <w:rsid w:val="7FFFB6A2"/>
    <w:rsid w:val="87CA021C"/>
    <w:rsid w:val="9D36E939"/>
    <w:rsid w:val="BBFE2EB6"/>
    <w:rsid w:val="D3FB1A22"/>
    <w:rsid w:val="DF764649"/>
    <w:rsid w:val="DFFFB27F"/>
    <w:rsid w:val="F1ADEBC8"/>
    <w:rsid w:val="F4B37124"/>
    <w:rsid w:val="F7FE052D"/>
    <w:rsid w:val="FAD41ED7"/>
    <w:rsid w:val="FAD53280"/>
    <w:rsid w:val="FB5BEC0E"/>
    <w:rsid w:val="FDFE17FD"/>
    <w:rsid w:val="FD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6"/>
    <w:qFormat/>
    <w:uiPriority w:val="9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qFormat/>
    <w:uiPriority w:val="99"/>
    <w:pPr>
      <w:keepNext/>
      <w:keepLines/>
      <w:spacing w:before="260" w:after="260" w:line="415" w:lineRule="auto"/>
      <w:ind w:firstLine="0" w:firstLineChars="0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3"/>
    <w:basedOn w:val="1"/>
    <w:next w:val="1"/>
    <w:link w:val="18"/>
    <w:qFormat/>
    <w:uiPriority w:val="9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6">
    <w:name w:val="toc 3"/>
    <w:basedOn w:val="1"/>
    <w:next w:val="1"/>
    <w:qFormat/>
    <w:uiPriority w:val="99"/>
    <w:pPr>
      <w:ind w:left="840" w:leftChars="400"/>
    </w:pPr>
  </w:style>
  <w:style w:type="paragraph" w:styleId="7">
    <w:name w:val="Balloon Text"/>
    <w:basedOn w:val="1"/>
    <w:link w:val="23"/>
    <w:semiHidden/>
    <w:qFormat/>
    <w:uiPriority w:val="99"/>
    <w:rPr>
      <w:sz w:val="18"/>
      <w:szCs w:val="18"/>
    </w:rPr>
  </w:style>
  <w:style w:type="paragraph" w:styleId="8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99"/>
    <w:pPr>
      <w:tabs>
        <w:tab w:val="right" w:leader="dot" w:pos="8296"/>
      </w:tabs>
      <w:ind w:firstLine="105" w:firstLineChars="50"/>
      <w:jc w:val="center"/>
    </w:pPr>
  </w:style>
  <w:style w:type="paragraph" w:styleId="11">
    <w:name w:val="toc 2"/>
    <w:basedOn w:val="1"/>
    <w:next w:val="1"/>
    <w:qFormat/>
    <w:uiPriority w:val="99"/>
    <w:pPr>
      <w:ind w:left="420" w:leftChars="200"/>
    </w:pPr>
  </w:style>
  <w:style w:type="paragraph" w:styleId="12">
    <w:name w:val="Title"/>
    <w:basedOn w:val="1"/>
    <w:next w:val="1"/>
    <w:link w:val="21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5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6">
    <w:name w:val="标题 1 字符"/>
    <w:link w:val="3"/>
    <w:qFormat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link w:val="4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8">
    <w:name w:val="标题 3 字符"/>
    <w:link w:val="5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页眉 字符"/>
    <w:link w:val="9"/>
    <w:semiHidden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页脚 字符"/>
    <w:link w:val="8"/>
    <w:qFormat/>
    <w:locked/>
    <w:uiPriority w:val="99"/>
    <w:rPr>
      <w:rFonts w:cs="Times New Roman"/>
      <w:sz w:val="18"/>
      <w:szCs w:val="18"/>
    </w:rPr>
  </w:style>
  <w:style w:type="character" w:customStyle="1" w:styleId="21">
    <w:name w:val="标题 字符"/>
    <w:link w:val="12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2">
    <w:name w:val="TOC Heading"/>
    <w:basedOn w:val="3"/>
    <w:next w:val="1"/>
    <w:qFormat/>
    <w:uiPriority w:val="9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3">
    <w:name w:val="批注框文本 字符"/>
    <w:link w:val="7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sysmed</Company>
  <Pages>10</Pages>
  <Words>738</Words>
  <Characters>4213</Characters>
  <Lines>35</Lines>
  <Paragraphs>9</Paragraphs>
  <TotalTime>2</TotalTime>
  <ScaleCrop>false</ScaleCrop>
  <LinksUpToDate>false</LinksUpToDate>
  <CharactersWithSpaces>4942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2009-07-21T08:26:00Z</dcterms:created>
  <dc:creator>yuxianye</dc:creator>
  <cp:lastModifiedBy>Keroro</cp:lastModifiedBy>
  <dcterms:modified xsi:type="dcterms:W3CDTF">2022-12-05T11:02:20Z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97865E2CE0E65FDFCE728163E6B978D5</vt:lpwstr>
  </property>
</Properties>
</file>