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№1:</w:t>
      </w:r>
      <w:r>
        <w:t xml:space="preserve"> </w:t>
      </w:r>
      <w:r>
        <w:t xml:space="preserve">отчет.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машину.</w:t>
      </w:r>
    </w:p>
    <w:p>
      <w:pPr>
        <w:pStyle w:val="Author"/>
      </w:pPr>
      <w:r>
        <w:t xml:space="preserve">Евдокимов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Михайлович.</w:t>
      </w:r>
      <w:r>
        <w:t xml:space="preserve"> </w:t>
      </w:r>
      <w:r>
        <w:t xml:space="preserve">Группа</w:t>
      </w:r>
      <w:r>
        <w:t xml:space="preserve"> </w:t>
      </w:r>
      <w:r>
        <w:t xml:space="preserve">-</w:t>
      </w:r>
      <w:r>
        <w:t xml:space="preserve"> </w:t>
      </w:r>
      <w:r>
        <w:t xml:space="preserve">НФИбд-01-20.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и настроить виртуальную машину через VirtualBox.</w:t>
      </w:r>
    </w:p>
    <w:p>
      <w:pPr>
        <w:numPr>
          <w:ilvl w:val="0"/>
          <w:numId w:val="1001"/>
        </w:numPr>
        <w:pStyle w:val="Compact"/>
      </w:pPr>
      <w:r>
        <w:t xml:space="preserve">Скачать и устоновить образ CentOS.</w:t>
      </w:r>
    </w:p>
    <w:p>
      <w:pPr>
        <w:numPr>
          <w:ilvl w:val="0"/>
          <w:numId w:val="1001"/>
        </w:numPr>
        <w:pStyle w:val="Compact"/>
      </w:pPr>
      <w:r>
        <w:t xml:space="preserve">Запуск образа диска дополнений гостевой ОС и настроить систему.</w:t>
      </w:r>
    </w:p>
    <w:bookmarkEnd w:id="21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пункт-1-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Пункт 1: создание виртуальной машины</w:t>
      </w:r>
    </w:p>
    <w:p>
      <w:pPr>
        <w:pStyle w:val="FirstParagraph"/>
      </w:pPr>
      <w:r>
        <w:t xml:space="preserve">Запустив VirtualBox создаёт новую виртуальную машину которую назовём</w:t>
      </w:r>
      <w:r>
        <w:t xml:space="preserve"> </w:t>
      </w:r>
      <w:r>
        <w:t xml:space="preserve">“</w:t>
      </w:r>
      <w:r>
        <w:t xml:space="preserve">centos</w:t>
      </w:r>
      <w:r>
        <w:t xml:space="preserve">”</w:t>
      </w:r>
      <w:r>
        <w:t xml:space="preserve">, создав предварительно для него папку в директории пользователя и оставив версию Red Hat так как она рекомендована инструкцией.</w:t>
      </w:r>
    </w:p>
    <w:p>
      <w:pPr>
        <w:pStyle w:val="CaptionedFigure"/>
      </w:pPr>
      <w:r>
        <w:drawing>
          <wp:inline>
            <wp:extent cx="3733800" cy="1983443"/>
            <wp:effectExtent b="0" l="0" r="0" t="0"/>
            <wp:docPr descr="Начало создания виртуальной машины" title="fig: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создания виртуальной машины</w:t>
      </w:r>
    </w:p>
    <w:p>
      <w:pPr>
        <w:pStyle w:val="BodyText"/>
      </w:pPr>
      <w:r>
        <w:t xml:space="preserve">На следующем пункте оставляем всё без изменений так как таких параметров достаточно и при необходимости их можно увеличить.</w:t>
      </w:r>
    </w:p>
    <w:p>
      <w:pPr>
        <w:pStyle w:val="CaptionedFigure"/>
      </w:pPr>
      <w:r>
        <w:drawing>
          <wp:inline>
            <wp:extent cx="3733800" cy="1963539"/>
            <wp:effectExtent b="0" l="0" r="0" t="0"/>
            <wp:docPr descr="Настройка памяти и процессоров" title="fig: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памяти и процессоров</w:t>
      </w:r>
    </w:p>
    <w:p>
      <w:pPr>
        <w:pStyle w:val="BodyText"/>
      </w:pPr>
      <w:r>
        <w:t xml:space="preserve">Здесь я предоставил виртуальной машине 30 ГБ вместо 20, с запасом и указал</w:t>
      </w:r>
      <w:r>
        <w:t xml:space="preserve"> </w:t>
      </w:r>
      <w:r>
        <w:t xml:space="preserve">“</w:t>
      </w:r>
      <w:r>
        <w:t xml:space="preserve">выделения в полном размере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1986346"/>
            <wp:effectExtent b="0" l="0" r="0" t="0"/>
            <wp:docPr descr="Настройка виртуального жёсткого диска" title="fig: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виртуального жёсткого диска</w:t>
      </w:r>
    </w:p>
    <w:p>
      <w:pPr>
        <w:pStyle w:val="BodyText"/>
      </w:pPr>
      <w:r>
        <w:t xml:space="preserve">Проверив введённые создаю виртуальную машину.</w:t>
      </w:r>
    </w:p>
    <w:p>
      <w:pPr>
        <w:pStyle w:val="CaptionedFigure"/>
      </w:pPr>
      <w:r>
        <w:drawing>
          <wp:inline>
            <wp:extent cx="3733800" cy="1974902"/>
            <wp:effectExtent b="0" l="0" r="0" t="0"/>
            <wp:docPr descr="Просмотр итога" title="fig: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итога</w:t>
      </w:r>
    </w:p>
    <w:bookmarkEnd w:id="34"/>
    <w:bookmarkStart w:id="38" w:name="пункт-2-скачивание-и-настройка-носител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Пункт 2: Скачивание и настройка носителя</w:t>
      </w:r>
    </w:p>
    <w:p>
      <w:pPr>
        <w:pStyle w:val="FirstParagraph"/>
      </w:pPr>
      <w:r>
        <w:t xml:space="preserve">Предварительно скачав подходящую версию образа CentOS 7 использую её как носителя, и запускаю виртуальную машину.</w:t>
      </w:r>
    </w:p>
    <w:p>
      <w:pPr>
        <w:pStyle w:val="CaptionedFigure"/>
      </w:pPr>
      <w:r>
        <w:drawing>
          <wp:inline>
            <wp:extent cx="3733800" cy="2630736"/>
            <wp:effectExtent b="0" l="0" r="0" t="0"/>
            <wp:docPr descr="Указание носителя для виртуальной машины" title="fig: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носителя для виртуальной машины</w:t>
      </w:r>
    </w:p>
    <w:bookmarkEnd w:id="38"/>
    <w:bookmarkStart w:id="69" w:name="пункт-3-устоновка-cento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Пункт 3: Устоновка CentOS</w:t>
      </w:r>
    </w:p>
    <w:p>
      <w:pPr>
        <w:pStyle w:val="FirstParagraph"/>
      </w:pPr>
      <w:r>
        <w:t xml:space="preserve">Первум шагом при устоновки является выбор языка устоновки. Выберем для удобства русский.</w:t>
      </w:r>
    </w:p>
    <w:p>
      <w:pPr>
        <w:pStyle w:val="CaptionedFigure"/>
      </w:pPr>
      <w:r>
        <w:drawing>
          <wp:inline>
            <wp:extent cx="3733800" cy="2807333"/>
            <wp:effectExtent b="0" l="0" r="0" t="0"/>
            <wp:docPr descr="Выбор языка устоновки" title="fig:" id="40" name="Picture"/>
            <a:graphic>
              <a:graphicData uri="http://schemas.openxmlformats.org/drawingml/2006/picture">
                <pic:pic>
                  <pic:nvPicPr>
                    <pic:cNvPr descr="image/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 устоновки</w:t>
      </w:r>
    </w:p>
    <w:p>
      <w:pPr>
        <w:pStyle w:val="BodyText"/>
      </w:pPr>
      <w:r>
        <w:t xml:space="preserve">Дальше мы видем образ устоновки где идут основные параметры устоновки.</w:t>
      </w:r>
    </w:p>
    <w:p>
      <w:pPr>
        <w:pStyle w:val="CaptionedFigure"/>
      </w:pPr>
      <w:r>
        <w:drawing>
          <wp:inline>
            <wp:extent cx="3733800" cy="2806206"/>
            <wp:effectExtent b="0" l="0" r="0" t="0"/>
            <wp:docPr descr="Образ устоновки" title="fig: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Образ устоновки</w:t>
      </w:r>
    </w:p>
    <w:p>
      <w:pPr>
        <w:pStyle w:val="BodyText"/>
      </w:pPr>
      <w:r>
        <w:t xml:space="preserve">В первом разделе</w:t>
      </w:r>
      <w:r>
        <w:t xml:space="preserve"> </w:t>
      </w:r>
      <w:r>
        <w:t xml:space="preserve">“</w:t>
      </w:r>
      <w:r>
        <w:t xml:space="preserve">Дата и время</w:t>
      </w:r>
      <w:r>
        <w:t xml:space="preserve">”</w:t>
      </w:r>
      <w:r>
        <w:t xml:space="preserve"> </w:t>
      </w:r>
      <w:r>
        <w:t xml:space="preserve">мы проверяем праильно ли был устоновлем часовой пояс, время и дата.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Дата и время" title="fig:" id="46" name="Picture"/>
            <a:graphic>
              <a:graphicData uri="http://schemas.openxmlformats.org/drawingml/2006/picture">
                <pic:pic>
                  <pic:nvPicPr>
                    <pic:cNvPr descr="image/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Дата и время</w:t>
      </w:r>
    </w:p>
    <w:p>
      <w:pPr>
        <w:pStyle w:val="BodyText"/>
      </w:pPr>
      <w:r>
        <w:t xml:space="preserve">Второй раздел позваляет настроить порядок инициализации языков которые используется на клавиатуре.</w:t>
      </w:r>
    </w:p>
    <w:p>
      <w:pPr>
        <w:pStyle w:val="CaptionedFigure"/>
      </w:pPr>
      <w:r>
        <w:drawing>
          <wp:inline>
            <wp:extent cx="3733800" cy="2791015"/>
            <wp:effectExtent b="0" l="0" r="0" t="0"/>
            <wp:docPr descr="Раскладка клавиатуры" title="fig:" id="49" name="Picture"/>
            <a:graphic>
              <a:graphicData uri="http://schemas.openxmlformats.org/drawingml/2006/picture">
                <pic:pic>
                  <pic:nvPicPr>
                    <pic:cNvPr descr="image/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Раскладка клавиатуры</w:t>
      </w:r>
    </w:p>
    <w:p>
      <w:pPr>
        <w:pStyle w:val="BodyText"/>
      </w:pPr>
      <w:r>
        <w:t xml:space="preserve">В третьем разделе можно выбрать дополнительный язык (к основному английскому), выбираем русский.</w:t>
      </w:r>
    </w:p>
    <w:p>
      <w:pPr>
        <w:pStyle w:val="CaptionedFigure"/>
      </w:pPr>
      <w:r>
        <w:drawing>
          <wp:inline>
            <wp:extent cx="3733800" cy="2783973"/>
            <wp:effectExtent b="0" l="0" r="0" t="0"/>
            <wp:docPr descr="Языковая поддержка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Языковая поддержка</w:t>
      </w:r>
    </w:p>
    <w:p>
      <w:pPr>
        <w:pStyle w:val="BodyText"/>
      </w:pPr>
      <w:r>
        <w:t xml:space="preserve">Дальше смотрим раздел</w:t>
      </w:r>
      <w:r>
        <w:t xml:space="preserve"> </w:t>
      </w:r>
      <w:r>
        <w:t xml:space="preserve">“</w:t>
      </w:r>
      <w:r>
        <w:t xml:space="preserve">источника установки</w:t>
      </w:r>
      <w:r>
        <w:t xml:space="preserve">”</w:t>
      </w:r>
      <w:r>
        <w:t xml:space="preserve">, оставляем ранее утановленный образ диска.</w:t>
      </w:r>
    </w:p>
    <w:p>
      <w:pPr>
        <w:pStyle w:val="CaptionedFigure"/>
      </w:pPr>
      <w:r>
        <w:drawing>
          <wp:inline>
            <wp:extent cx="3733800" cy="2793366"/>
            <wp:effectExtent b="0" l="0" r="0" t="0"/>
            <wp:docPr descr="Источник установки (образ CentOS)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Источник установки (образ CentOS)</w:t>
      </w:r>
    </w:p>
    <w:p>
      <w:pPr>
        <w:pStyle w:val="BodyText"/>
      </w:pPr>
      <w:r>
        <w:t xml:space="preserve">В разделе среды выбираем</w:t>
      </w:r>
      <w:r>
        <w:t xml:space="preserve"> </w:t>
      </w:r>
      <w:r>
        <w:t xml:space="preserve">“</w:t>
      </w:r>
      <w:r>
        <w:t xml:space="preserve">сервер GUI</w:t>
      </w:r>
      <w:r>
        <w:t xml:space="preserve">”</w:t>
      </w:r>
      <w:r>
        <w:t xml:space="preserve"> </w:t>
      </w:r>
      <w:r>
        <w:t xml:space="preserve">так как он нам подходит и также в дополнительных указываем</w:t>
      </w:r>
      <w:r>
        <w:t xml:space="preserve"> </w:t>
      </w:r>
      <w:r>
        <w:t xml:space="preserve">“</w:t>
      </w:r>
      <w:r>
        <w:t xml:space="preserve">Средства разработки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2781681"/>
            <wp:effectExtent b="0" l="0" r="0" t="0"/>
            <wp:docPr descr="Выбор базового окружения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базового окружения</w:t>
      </w:r>
    </w:p>
    <w:p>
      <w:pPr>
        <w:pStyle w:val="BodyText"/>
      </w:pPr>
      <w:r>
        <w:t xml:space="preserve">Дальше выбираем место устоновки наше созданное виртуальное пространство.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Место устоновки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Место устоновки</w:t>
      </w:r>
    </w:p>
    <w:p>
      <w:pPr>
        <w:pStyle w:val="BodyText"/>
      </w:pPr>
      <w:r>
        <w:t xml:space="preserve">В в следуешем разделе отключаем KDUMP так как он не понадовится.</w:t>
      </w:r>
    </w:p>
    <w:p>
      <w:pPr>
        <w:pStyle w:val="CaptionedFigure"/>
      </w:pPr>
      <w:r>
        <w:drawing>
          <wp:inline>
            <wp:extent cx="3733800" cy="2795682"/>
            <wp:effectExtent b="0" l="0" r="0" t="0"/>
            <wp:docPr descr="Убрать KDUMP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Убрать KDUMP</w:t>
      </w:r>
    </w:p>
    <w:p>
      <w:pPr>
        <w:pStyle w:val="BodyText"/>
      </w:pPr>
      <w:r>
        <w:t xml:space="preserve">И в последнем нужном нам разделе мы включаем ethernet и называем узел (хост) также как и пользователь.</w:t>
      </w:r>
    </w:p>
    <w:p>
      <w:pPr>
        <w:pStyle w:val="CaptionedFigure"/>
      </w:pPr>
      <w:r>
        <w:drawing>
          <wp:inline>
            <wp:extent cx="3733800" cy="2795682"/>
            <wp:effectExtent b="0" l="0" r="0" t="0"/>
            <wp:docPr descr="Настройка сети и узла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сети и узла</w:t>
      </w:r>
    </w:p>
    <w:bookmarkEnd w:id="69"/>
    <w:bookmarkStart w:id="82" w:name="пункт-4-настройка-пользоыателя-и-roo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Пункт 4: Настройка пользоыателя и root</w:t>
      </w:r>
    </w:p>
    <w:p>
      <w:pPr>
        <w:pStyle w:val="FirstParagraph"/>
      </w:pPr>
      <w:r>
        <w:t xml:space="preserve">На данном этапе начинается сама установка компонентов в это время мы можем настроить root-права и создать первого пользователя.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цесс устоновки и конфигурации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устоновки и конфигурации</w:t>
      </w:r>
    </w:p>
    <w:p>
      <w:pPr>
        <w:pStyle w:val="BodyText"/>
      </w:pPr>
      <w:r>
        <w:t xml:space="preserve">здесь мы указываем удобный нам пороль для получения root-прав.</w:t>
      </w:r>
    </w:p>
    <w:p>
      <w:pPr>
        <w:pStyle w:val="CaptionedFigure"/>
      </w:pPr>
      <w:r>
        <w:drawing>
          <wp:inline>
            <wp:extent cx="3733800" cy="2808527"/>
            <wp:effectExtent b="0" l="0" r="0" t="0"/>
            <wp:docPr descr="root пороль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root пороль</w:t>
      </w:r>
    </w:p>
    <w:p>
      <w:pPr>
        <w:pStyle w:val="BodyText"/>
      </w:pPr>
      <w:r>
        <w:t xml:space="preserve">В этом разделе мы указываем основные параметры для нашего пользователя: имя, права администратора и пороль.</w:t>
      </w:r>
    </w:p>
    <w:p>
      <w:pPr>
        <w:pStyle w:val="CaptionedFigure"/>
      </w:pPr>
      <w:r>
        <w:drawing>
          <wp:inline>
            <wp:extent cx="3733800" cy="2786348"/>
            <wp:effectExtent b="0" l="0" r="0" t="0"/>
            <wp:docPr descr="Создание пользователя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pStyle w:val="BodyText"/>
      </w:pPr>
      <w:r>
        <w:t xml:space="preserve">После не большого ожидания завершаем устоновку перезапустив виртуальную машину.</w:t>
      </w:r>
    </w:p>
    <w:p>
      <w:pPr>
        <w:pStyle w:val="CaptionedFigure"/>
      </w:pPr>
      <w:r>
        <w:drawing>
          <wp:inline>
            <wp:extent cx="3733800" cy="2796853"/>
            <wp:effectExtent b="0" l="0" r="0" t="0"/>
            <wp:docPr descr="Завершение устоновки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устоновки</w:t>
      </w:r>
    </w:p>
    <w:bookmarkEnd w:id="82"/>
    <w:bookmarkStart w:id="95" w:name="X885b12d1f01f4275136ea031b443991e027c126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Пункт 5: Устоновка образа диска доп. гост. ОС</w:t>
      </w:r>
    </w:p>
    <w:p>
      <w:pPr>
        <w:pStyle w:val="FirstParagraph"/>
      </w:pPr>
      <w:r>
        <w:t xml:space="preserve">После перезапуска у нас открывается последнее окно, приняв лицензию, мы завершаем устоновку и входим в систему.</w:t>
      </w:r>
    </w:p>
    <w:p>
      <w:pPr>
        <w:pStyle w:val="CaptionedFigure"/>
      </w:pPr>
      <w:r>
        <w:drawing>
          <wp:inline>
            <wp:extent cx="3733800" cy="2803854"/>
            <wp:effectExtent b="0" l="0" r="0" t="0"/>
            <wp:docPr descr="Финальная настройка" title="fig: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Финальная настройка</w:t>
      </w:r>
    </w:p>
    <w:p>
      <w:pPr>
        <w:pStyle w:val="BodyText"/>
      </w:pPr>
      <w:r>
        <w:t xml:space="preserve">Здесь мы принимаем лицензию от CentOS.</w:t>
      </w:r>
    </w:p>
    <w:p>
      <w:pPr>
        <w:pStyle w:val="CaptionedFigure"/>
      </w:pPr>
      <w:r>
        <w:drawing>
          <wp:inline>
            <wp:extent cx="3733800" cy="2773546"/>
            <wp:effectExtent b="0" l="0" r="0" t="0"/>
            <wp:docPr descr="Соглашение с лицензией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Соглашение с лицензией</w:t>
      </w:r>
    </w:p>
    <w:p>
      <w:pPr>
        <w:pStyle w:val="BodyText"/>
      </w:pPr>
      <w:r>
        <w:t xml:space="preserve">После закрытия ознакомительной части при первом запуске мы выходим из окна системы и переходим в раздел устройства выше и подключаем образ диска дополнительного гостевого ОС.</w:t>
      </w:r>
    </w:p>
    <w:p>
      <w:pPr>
        <w:pStyle w:val="CaptionedFigure"/>
      </w:pPr>
      <w:r>
        <w:drawing>
          <wp:inline>
            <wp:extent cx="3733800" cy="2637315"/>
            <wp:effectExtent b="0" l="0" r="0" t="0"/>
            <wp:docPr descr="Подключение доп. гост. ОС" title="fig: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7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доп. гост. ОС</w:t>
      </w:r>
    </w:p>
    <w:p>
      <w:pPr>
        <w:pStyle w:val="BodyText"/>
      </w:pPr>
      <w:r>
        <w:t xml:space="preserve">И устанавливаем его. дождавшись завершения установки перезапускаем виртуальную машину и среда готова к использованию.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Устоновка образа доп. гост. ОС" title="fig: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Устоновка образа доп. гост. ОС</w:t>
      </w:r>
    </w:p>
    <w:bookmarkEnd w:id="95"/>
    <w:bookmarkEnd w:id="96"/>
    <w:bookmarkStart w:id="102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bookmarkStart w:id="97" w:name="Xf4ab62f3b1983e9b664035291d34b62b65d0263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1. Какую информацию содержит учётная запись пользователя?</w:t>
      </w:r>
    </w:p>
    <w:p>
      <w:pPr>
        <w:pStyle w:val="FirstParagraph"/>
      </w:pPr>
      <w:r>
        <w:t xml:space="preserve">Все важные данные о пользователя в систему, хранятся в файлах</w:t>
      </w:r>
      <w:r>
        <w:t xml:space="preserve"> </w:t>
      </w:r>
      <w:r>
        <w:t xml:space="preserve">“</w:t>
      </w:r>
      <w:r>
        <w:t xml:space="preserve">/etc/passwd</w:t>
      </w:r>
      <w:r>
        <w:t xml:space="preserve">”</w:t>
      </w:r>
      <w:r>
        <w:t xml:space="preserve">, так в учётной записи хранится в первую очередь ID пользователя (где 0 это с root-правами и в системе CentOS 1-999 обычные пользователи), логин, пороль, идентификаторе группы, идентификаторе пользователя, начальный каталог и регистрационная оболочка. Если детально расмотреть структуру хранящихся данных то у нас получится такая строка данных:</w:t>
      </w:r>
      <w:r>
        <w:t xml:space="preserve"> </w:t>
      </w:r>
      <w:r>
        <w:t xml:space="preserve">“</w:t>
      </w:r>
      <w:r>
        <w:t xml:space="preserve">User ID</w:t>
      </w:r>
      <w:r>
        <w:t xml:space="preserve">”</w:t>
      </w:r>
      <w:r>
        <w:t xml:space="preserve">:</w:t>
      </w:r>
      <w:r>
        <w:t xml:space="preserve">“</w:t>
      </w:r>
      <w:r>
        <w:t xml:space="preserve">Password</w:t>
      </w:r>
      <w:r>
        <w:t xml:space="preserve">”</w:t>
      </w:r>
      <w:r>
        <w:t xml:space="preserve">:</w:t>
      </w:r>
      <w:r>
        <w:t xml:space="preserve">“</w:t>
      </w:r>
      <w:r>
        <w:t xml:space="preserve">UID</w:t>
      </w:r>
      <w:r>
        <w:t xml:space="preserve">”</w:t>
      </w:r>
      <w:r>
        <w:t xml:space="preserve">:</w:t>
      </w:r>
      <w:r>
        <w:t xml:space="preserve">“</w:t>
      </w:r>
      <w:r>
        <w:t xml:space="preserve">GID</w:t>
      </w:r>
      <w:r>
        <w:t xml:space="preserve">”</w:t>
      </w:r>
      <w:r>
        <w:t xml:space="preserve">:</w:t>
      </w:r>
      <w:r>
        <w:t xml:space="preserve">“</w:t>
      </w:r>
      <w:r>
        <w:t xml:space="preserve">User Info</w:t>
      </w:r>
      <w:r>
        <w:t xml:space="preserve">”</w:t>
      </w:r>
      <w:r>
        <w:t xml:space="preserve">:</w:t>
      </w:r>
      <w:r>
        <w:t xml:space="preserve">“</w:t>
      </w:r>
      <w:r>
        <w:t xml:space="preserve">Home Dir</w:t>
      </w:r>
      <w:r>
        <w:t xml:space="preserve">”</w:t>
      </w:r>
      <w:r>
        <w:t xml:space="preserve">:</w:t>
      </w:r>
      <w:r>
        <w:t xml:space="preserve">“</w:t>
      </w:r>
      <w:r>
        <w:t xml:space="preserve">Shell</w:t>
      </w:r>
      <w:r>
        <w:t xml:space="preserve">”</w:t>
      </w:r>
      <w:r>
        <w:t xml:space="preserve">.</w:t>
      </w:r>
    </w:p>
    <w:bookmarkEnd w:id="97"/>
    <w:bookmarkStart w:id="98" w:name="Xc2d63129f93f33760890753ce050d80f36c608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2. 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команде;</w:t>
      </w:r>
      <w:r>
        <w:t xml:space="preserve"> </w:t>
      </w:r>
      <w:r>
        <w:t xml:space="preserve">Для этого можно использовать команду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, данная команда может предоставить инструкцию или справку по использованию команды или программы. Если нужна краткая информация можно применить команду</w:t>
      </w:r>
      <w:r>
        <w:t xml:space="preserve"> </w:t>
      </w:r>
      <w:r>
        <w:t xml:space="preserve">“</w:t>
      </w:r>
      <w:r>
        <w:t xml:space="preserve">whatis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– для перемещения по файловой системе;</w:t>
      </w:r>
      <w:r>
        <w:t xml:space="preserve"> </w:t>
      </w:r>
      <w:r>
        <w:t xml:space="preserve">Чтобы перемещаться нужно знать где ты и куда можешь пойти для этого есть 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позволяющая просмотреть содержание нынешней папки, а также комадна</w:t>
      </w:r>
      <w:r>
        <w:t xml:space="preserve"> </w:t>
      </w:r>
      <w:r>
        <w:t xml:space="preserve">“</w:t>
      </w:r>
      <w:r>
        <w:t xml:space="preserve">ll</w:t>
      </w:r>
      <w:r>
        <w:t xml:space="preserve">”</w:t>
      </w:r>
      <w:r>
        <w:t xml:space="preserve"> </w:t>
      </w:r>
      <w:r>
        <w:t xml:space="preserve">позволяющая просмотреть начинку директории. И самая главная команда</w:t>
      </w:r>
      <w:r>
        <w:t xml:space="preserve"> </w:t>
      </w:r>
      <w:r>
        <w:t xml:space="preserve">“</w:t>
      </w:r>
      <w:r>
        <w:t xml:space="preserve">cd</w:t>
      </w:r>
      <w:r>
        <w:t xml:space="preserve">”</w:t>
      </w:r>
      <w:r>
        <w:t xml:space="preserve"> </w:t>
      </w:r>
      <w:r>
        <w:t xml:space="preserve">- меняет текущий каталог на указанный, при пустом вводе перемещает на уровень выше в древе каталога.</w:t>
      </w:r>
    </w:p>
    <w:p>
      <w:pPr>
        <w:pStyle w:val="BodyText"/>
      </w:pPr>
      <w:r>
        <w:t xml:space="preserve">– для просмотра содержимого каталога;</w:t>
      </w:r>
      <w:r>
        <w:t xml:space="preserve"> </w:t>
      </w:r>
      <w:r>
        <w:t xml:space="preserve">Как я указал выше для этого есть 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позволяющая просмотреть содержание нынешней папки, а также комадна</w:t>
      </w:r>
      <w:r>
        <w:t xml:space="preserve"> </w:t>
      </w:r>
      <w:r>
        <w:t xml:space="preserve">“</w:t>
      </w:r>
      <w:r>
        <w:t xml:space="preserve">ll</w:t>
      </w:r>
      <w:r>
        <w:t xml:space="preserve">”</w:t>
      </w:r>
      <w:r>
        <w:t xml:space="preserve"> </w:t>
      </w:r>
      <w:r>
        <w:t xml:space="preserve">позволяющая просмотреть начинку директории.</w:t>
      </w:r>
    </w:p>
    <w:p>
      <w:pPr>
        <w:pStyle w:val="BodyText"/>
      </w:pPr>
      <w:r>
        <w:t xml:space="preserve">– для определения объёма каталога;</w:t>
      </w:r>
      <w:r>
        <w:t xml:space="preserve"> </w:t>
      </w:r>
      <w:r>
        <w:t xml:space="preserve">В большенстве систем на linux можно использовать команду</w:t>
      </w:r>
      <w:r>
        <w:t xml:space="preserve"> </w:t>
      </w:r>
      <w:r>
        <w:t xml:space="preserve">“</w:t>
      </w:r>
      <w:r>
        <w:t xml:space="preserve">sudo du</w:t>
      </w:r>
      <w:r>
        <w:t xml:space="preserve">”</w:t>
      </w:r>
      <w:r>
        <w:t xml:space="preserve"> </w:t>
      </w:r>
      <w:r>
        <w:t xml:space="preserve">(особенно утилита du) она выведит занимаемое котологом место на диске.</w:t>
      </w:r>
    </w:p>
    <w:p>
      <w:pPr>
        <w:pStyle w:val="BodyText"/>
      </w:pPr>
      <w:r>
        <w:t xml:space="preserve">– для создания / удаления каталогов / файлов;</w:t>
      </w:r>
      <w:r>
        <w:t xml:space="preserve"> </w:t>
      </w:r>
      <w:r>
        <w:t xml:space="preserve">Стандартная команда для создание каталога или директории (файлов)</w:t>
      </w:r>
      <w:r>
        <w:t xml:space="preserve"> </w:t>
      </w:r>
      <w:r>
        <w:t xml:space="preserve">“</w:t>
      </w:r>
      <w:r>
        <w:t xml:space="preserve">mkdir</w:t>
      </w:r>
      <w:r>
        <w:t xml:space="preserve">”</w:t>
      </w:r>
      <w:r>
        <w:t xml:space="preserve">, а также команды для взаимодействия с ними: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- основная задача копирование и дублирование,</w:t>
      </w:r>
      <w:r>
        <w:t xml:space="preserve"> </w:t>
      </w:r>
      <w:r>
        <w:t xml:space="preserve">“</w:t>
      </w:r>
      <w:r>
        <w:t xml:space="preserve">mv</w:t>
      </w:r>
      <w:r>
        <w:t xml:space="preserve">”</w:t>
      </w:r>
      <w:r>
        <w:t xml:space="preserve"> </w:t>
      </w:r>
      <w:r>
        <w:t xml:space="preserve">- перемещение и переиминовывание,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- удаление папок и файлов. Также есть команда</w:t>
      </w:r>
      <w:r>
        <w:t xml:space="preserve"> </w:t>
      </w:r>
      <w:r>
        <w:t xml:space="preserve">“</w:t>
      </w:r>
      <w:r>
        <w:t xml:space="preserve">cat</w:t>
      </w:r>
      <w:r>
        <w:t xml:space="preserve">”</w:t>
      </w:r>
      <w:r>
        <w:t xml:space="preserve"> </w:t>
      </w:r>
      <w:r>
        <w:t xml:space="preserve">- показывает что содержит файл или стандартный ввод, а также</w:t>
      </w:r>
      <w:r>
        <w:t xml:space="preserve"> </w:t>
      </w:r>
      <w:r>
        <w:t xml:space="preserve">“</w:t>
      </w:r>
      <w:r>
        <w:t xml:space="preserve">ln</w:t>
      </w:r>
      <w:r>
        <w:t xml:space="preserve">”</w:t>
      </w:r>
      <w:r>
        <w:t xml:space="preserve"> </w:t>
      </w:r>
      <w:r>
        <w:t xml:space="preserve">- создающая фактически ссылку как в windows ярлыки.</w:t>
      </w:r>
    </w:p>
    <w:p>
      <w:pPr>
        <w:pStyle w:val="BodyText"/>
      </w:pPr>
      <w:r>
        <w:t xml:space="preserve">– для задания определённых прав на файл / каталог;</w:t>
      </w:r>
      <w:r>
        <w:t xml:space="preserve"> </w:t>
      </w:r>
      <w:r>
        <w:t xml:space="preserve">фЕдинственная универсальная команда помимо задания прав при создании файла это</w:t>
      </w:r>
      <w:r>
        <w:t xml:space="preserve"> </w:t>
      </w:r>
      <w:r>
        <w:t xml:space="preserve">“</w:t>
      </w:r>
      <w:r>
        <w:t xml:space="preserve">chmod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– для просмотра истории команд.</w:t>
      </w:r>
      <w:r>
        <w:t xml:space="preserve"> </w:t>
      </w:r>
      <w:r>
        <w:t xml:space="preserve">Для этого есть стандартная команда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, так помимо опций указав число после команды она выведет именно столько последних команд.</w:t>
      </w:r>
    </w:p>
    <w:bookmarkEnd w:id="98"/>
    <w:bookmarkStart w:id="99" w:name="X2cdd1762c203a7791b0ef5448dc3bb06d2e92aa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3. 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Одно из определений гласит</w:t>
      </w:r>
      <w:r>
        <w:t xml:space="preserve"> </w:t>
      </w:r>
      <w:r>
        <w:t xml:space="preserve">“</w:t>
      </w:r>
      <w:r>
        <w:t xml:space="preserve">Файловая система связывает носитель информации (хранилище) с прикладным программным обеспечением, организуя доступ к конкретным файлам при помощи функционала взаимодействия программ API</w:t>
      </w:r>
      <w:r>
        <w:t xml:space="preserve">”</w:t>
      </w:r>
      <w:r>
        <w:t xml:space="preserve">. Тоесть файловая система это набор драйверов встроенных в систему которая при обращение программы к файлу по его имени (адресу) предостовляет информацию, касающуюся типа носителя, на котором записан файл, и структуры хранения данных. Получается на деле драйверы ФС оптимизируют запись и считывание отдельных частей файлов для ускоренной обработки запросов.</w:t>
      </w:r>
    </w:p>
    <w:p>
      <w:pPr>
        <w:pStyle w:val="BodyText"/>
      </w:pPr>
      <w:r>
        <w:t xml:space="preserve">Так на система типа Linux можно увидеть много разных ФС: Ext2, Ext3, Ext4, JFS, ReiserFS, XFS, Btrfs, ZFS и т.д. А например на Windows в основном используется NTFS для внутрених файлов и FAT32 (или NTFS) для флешек и внешних насителей есть и другие, но они не так важны и универсальны. И на Android особенно более современных стоит Ext4 - внутренняя и FAT32 - внешняя.</w:t>
      </w:r>
    </w:p>
    <w:p>
      <w:pPr>
        <w:pStyle w:val="BodyText"/>
      </w:pPr>
      <w:r>
        <w:t xml:space="preserve">NTFS (файловая система новой технологии) - стандарт был реализован в Windows NT в 1995 году, и по сей день является основным в Windows. Система NTFS имеет допустимый предел размера файлов до 16 гигабайт и размер диска (памяти) до 16 Эксабайт, а также Использование метод «прозрачного шифрования» (Encryption File System) разделяя доступ к файлом для разных пользователей и приложений.</w:t>
      </w:r>
    </w:p>
    <w:bookmarkEnd w:id="99"/>
    <w:bookmarkStart w:id="100" w:name="X67936d9178f77ab017ecf84c07b59cd0683b1a4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4. Как посмотреть, какие файловые системы подмонтированы в ОС?</w:t>
      </w:r>
    </w:p>
    <w:p>
      <w:pPr>
        <w:pStyle w:val="FirstParagraph"/>
      </w:pPr>
      <w:r>
        <w:t xml:space="preserve">На большинстве современных систем можно легко и быстро определить это в свойствах диска. Но на разных системах Linux есть свои способы это проверить через настройки системы или команды. Так например эту информацию можно получить через утилиту Gnome Диски.</w:t>
      </w:r>
    </w:p>
    <w:bookmarkEnd w:id="100"/>
    <w:bookmarkStart w:id="101" w:name="как-удалить-зависший-процесс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5. Как удалить зависший процесс?</w:t>
      </w:r>
    </w:p>
    <w:p>
      <w:pPr>
        <w:pStyle w:val="FirstParagraph"/>
      </w:pPr>
      <w:r>
        <w:t xml:space="preserve">В windows быстрее всего это сделать через диспечер задач или консоль (Win+R; cmd; tasklist; Taskkill</w:t>
      </w:r>
      <w:r>
        <w:t xml:space="preserve"> </w:t>
      </w:r>
      <w:r>
        <w:t xml:space="preserve">“</w:t>
      </w:r>
      <w:r>
        <w:t xml:space="preserve">процесс</w:t>
      </w:r>
      <w:r>
        <w:t xml:space="preserve">”</w:t>
      </w:r>
      <w:r>
        <w:t xml:space="preserve">). В сестемах Linux есть несколько команд для этого с разной степень серьёзности:</w:t>
      </w:r>
      <w:r>
        <w:t xml:space="preserve"> </w:t>
      </w:r>
      <w:r>
        <w:t xml:space="preserve">“</w:t>
      </w:r>
      <w:r>
        <w:t xml:space="preserve">SIGINT</w:t>
      </w:r>
      <w:r>
        <w:t xml:space="preserve">”</w:t>
      </w:r>
      <w:r>
        <w:t xml:space="preserve"> </w:t>
      </w:r>
      <w:r>
        <w:t xml:space="preserve">- оправляет приложение команду правильного безопасного завершения,</w:t>
      </w:r>
      <w:r>
        <w:t xml:space="preserve"> </w:t>
      </w:r>
      <w:r>
        <w:t xml:space="preserve">“</w:t>
      </w:r>
      <w:r>
        <w:t xml:space="preserve">SIGQUIT</w:t>
      </w:r>
      <w:r>
        <w:t xml:space="preserve">”</w:t>
      </w:r>
      <w:r>
        <w:t xml:space="preserve"> </w:t>
      </w:r>
      <w:r>
        <w:t xml:space="preserve">- отличается от предыдущей возможностью проигнорировать сигнал и созданием dump-памяти,</w:t>
      </w:r>
      <w:r>
        <w:t xml:space="preserve"> </w:t>
      </w:r>
      <w:r>
        <w:t xml:space="preserve">“</w:t>
      </w:r>
      <w:r>
        <w:t xml:space="preserve">SIGHUP</w:t>
      </w:r>
      <w:r>
        <w:t xml:space="preserve">”</w:t>
      </w:r>
      <w:r>
        <w:t xml:space="preserve"> </w:t>
      </w:r>
      <w:r>
        <w:t xml:space="preserve">- сообщает процессу о разрыве соединения с терминалом (в основном связана с неполадками интернета),</w:t>
      </w:r>
      <w:r>
        <w:t xml:space="preserve"> </w:t>
      </w:r>
      <w:r>
        <w:t xml:space="preserve">“</w:t>
      </w:r>
      <w:r>
        <w:t xml:space="preserve">SIGTERM</w:t>
      </w:r>
      <w:r>
        <w:t xml:space="preserve">”</w:t>
      </w:r>
      <w:r>
        <w:t xml:space="preserve"> </w:t>
      </w:r>
      <w:r>
        <w:t xml:space="preserve">- немедленное завершение процесса проводимого самим процессом или дочерними,</w:t>
      </w:r>
      <w:r>
        <w:t xml:space="preserve"> </w:t>
      </w:r>
      <w:r>
        <w:t xml:space="preserve">“</w:t>
      </w:r>
      <w:r>
        <w:t xml:space="preserve">SIGKILL</w:t>
      </w:r>
      <w:r>
        <w:t xml:space="preserve">”</w:t>
      </w:r>
      <w:r>
        <w:t xml:space="preserve"> </w:t>
      </w:r>
      <w:r>
        <w:t xml:space="preserve">- зевершение процесса через ядро не мгновенное; и команды для убийства: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 </w:t>
      </w:r>
      <w:r>
        <w:t xml:space="preserve">- и тут многое зависит от опции если её нет то используется одна из выше указанных, если стоит</w:t>
      </w:r>
      <w:r>
        <w:t xml:space="preserve"> </w:t>
      </w:r>
      <w:r>
        <w:t xml:space="preserve">“</w:t>
      </w:r>
      <w:r>
        <w:t xml:space="preserve">-TERM</w:t>
      </w:r>
      <w:r>
        <w:t xml:space="preserve">”</w:t>
      </w:r>
      <w:r>
        <w:t xml:space="preserve"> </w:t>
      </w:r>
      <w:r>
        <w:t xml:space="preserve">то пытается принудительно или настойчиво закрыть процесс, и если это не помагает то испольуем</w:t>
      </w:r>
      <w:r>
        <w:t xml:space="preserve"> </w:t>
      </w:r>
      <w:r>
        <w:t xml:space="preserve">“</w:t>
      </w:r>
      <w:r>
        <w:t xml:space="preserve">-KILL</w:t>
      </w:r>
      <w:r>
        <w:t xml:space="preserve">”</w:t>
      </w:r>
      <w:r>
        <w:t xml:space="preserve"> </w:t>
      </w:r>
      <w:r>
        <w:t xml:space="preserve">что направляет все силы на уничтожение процесса.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мы ознакомились с основными этапами установки виртуальных машин и их настроек, а также создали виртуальную среду для выполнения последующих лабораторных работ.</w:t>
      </w:r>
    </w:p>
    <w:bookmarkEnd w:id="103"/>
    <w:bookmarkStart w:id="10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hyperlink r:id="rId104">
        <w:r>
          <w:rPr>
            <w:rStyle w:val="Hyperlink"/>
          </w:rPr>
          <w:t xml:space="preserve">Официальный сайт VirtualBox</w:t>
        </w:r>
      </w:hyperlink>
    </w:p>
    <w:p>
      <w:pPr>
        <w:numPr>
          <w:ilvl w:val="0"/>
          <w:numId w:val="1002"/>
        </w:numPr>
        <w:pStyle w:val="Compact"/>
      </w:pPr>
      <w:hyperlink r:id="rId105">
        <w:r>
          <w:rPr>
            <w:rStyle w:val="Hyperlink"/>
          </w:rPr>
          <w:t xml:space="preserve">Официальный сайт CentOS</w:t>
        </w:r>
      </w:hyperlink>
    </w:p>
    <w:p>
      <w:pPr>
        <w:numPr>
          <w:ilvl w:val="0"/>
          <w:numId w:val="1002"/>
        </w:numPr>
        <w:pStyle w:val="Compact"/>
      </w:pPr>
      <w:hyperlink r:id="rId106">
        <w:r>
          <w:rPr>
            <w:rStyle w:val="Hyperlink"/>
          </w:rPr>
          <w:t xml:space="preserve">Источник скачивание CentOS</w:t>
        </w:r>
      </w:hyperlink>
    </w:p>
    <w:p>
      <w:pPr>
        <w:numPr>
          <w:ilvl w:val="0"/>
          <w:numId w:val="1002"/>
        </w:numPr>
        <w:pStyle w:val="Compact"/>
      </w:pPr>
      <w:hyperlink r:id="rId107">
        <w:r>
          <w:rPr>
            <w:rStyle w:val="Hyperlink"/>
          </w:rPr>
          <w:t xml:space="preserve">Материал для выполнения лабораторной</w:t>
        </w:r>
      </w:hyperlink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hyperlink" Id="rId106" Target="http://isoredirect.centos.org/centos/7/isos/x86_64/" TargetMode="External" /><Relationship Type="http://schemas.openxmlformats.org/officeDocument/2006/relationships/hyperlink" Id="rId107" Target="https://esystem.rudn.ru/mod/folder/view.php?id=1031368" TargetMode="External" /><Relationship Type="http://schemas.openxmlformats.org/officeDocument/2006/relationships/hyperlink" Id="rId105" Target="https://www.centos.org/" TargetMode="External" /><Relationship Type="http://schemas.openxmlformats.org/officeDocument/2006/relationships/hyperlink" Id="rId104" Target="https://www.virtualbo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6" Target="http://isoredirect.centos.org/centos/7/isos/x86_64/" TargetMode="External" /><Relationship Type="http://schemas.openxmlformats.org/officeDocument/2006/relationships/hyperlink" Id="rId107" Target="https://esystem.rudn.ru/mod/folder/view.php?id=1031368" TargetMode="External" /><Relationship Type="http://schemas.openxmlformats.org/officeDocument/2006/relationships/hyperlink" Id="rId105" Target="https://www.centos.org/" TargetMode="External" /><Relationship Type="http://schemas.openxmlformats.org/officeDocument/2006/relationships/hyperlink" Id="rId104" Target="https://www.virtualbo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№1: отчет.</dc:title>
  <dc:creator>Евдокимов Максим Михайлович. Группа - НФИбд-01-20.</dc:creator>
  <dc:language>ru-RU</dc:language>
  <cp:keywords/>
  <dcterms:created xsi:type="dcterms:W3CDTF">2023-09-09T09:36:12Z</dcterms:created>
  <dcterms:modified xsi:type="dcterms:W3CDTF">2023-09-09T09:36:12Z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Установка и конфигурация операционной системы на виртуальную машину.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