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58" w:rsidRPr="00465DF4" w:rsidRDefault="00635743">
      <w:pPr>
        <w:pStyle w:val="a4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Отчет по ходу работы лабораторной №5</w:t>
      </w:r>
    </w:p>
    <w:p w:rsidR="00275F58" w:rsidRPr="00465DF4" w:rsidRDefault="00635743">
      <w:pPr>
        <w:pStyle w:val="a5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Модель хищник-жертва Лотки-Вольтерры. Вариант 30</w:t>
      </w:r>
    </w:p>
    <w:p w:rsidR="00275F58" w:rsidRPr="00465DF4" w:rsidRDefault="00635743">
      <w:pPr>
        <w:pStyle w:val="Author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Евдокимов Максим Михайлович НФИбд-01-20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786761596"/>
        <w:docPartObj>
          <w:docPartGallery w:val="Table of Contents"/>
          <w:docPartUnique/>
        </w:docPartObj>
      </w:sdtPr>
      <w:sdtEndPr/>
      <w:sdtContent>
        <w:p w:rsidR="00275F58" w:rsidRPr="00465DF4" w:rsidRDefault="00635743">
          <w:pPr>
            <w:pStyle w:val="ae"/>
            <w:rPr>
              <w:rFonts w:ascii="Times New Roman" w:hAnsi="Times New Roman" w:cs="Times New Roman"/>
            </w:rPr>
          </w:pPr>
          <w:r w:rsidRPr="00465DF4">
            <w:rPr>
              <w:rFonts w:ascii="Times New Roman" w:hAnsi="Times New Roman" w:cs="Times New Roman"/>
            </w:rPr>
            <w:t>Содержание</w:t>
          </w:r>
        </w:p>
        <w:p w:rsidR="009026BF" w:rsidRPr="00465DF4" w:rsidRDefault="00635743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r w:rsidRPr="00465DF4">
            <w:rPr>
              <w:rFonts w:ascii="Times New Roman" w:hAnsi="Times New Roman" w:cs="Times New Roman"/>
            </w:rPr>
            <w:fldChar w:fldCharType="begin"/>
          </w:r>
          <w:r w:rsidRPr="00465DF4">
            <w:rPr>
              <w:rFonts w:ascii="Times New Roman" w:hAnsi="Times New Roman" w:cs="Times New Roman"/>
            </w:rPr>
            <w:instrText>TOC \o "1-3" \h \z \u</w:instrText>
          </w:r>
          <w:r w:rsidR="009026BF" w:rsidRPr="00465DF4">
            <w:rPr>
              <w:rFonts w:ascii="Times New Roman" w:hAnsi="Times New Roman" w:cs="Times New Roman"/>
            </w:rPr>
            <w:fldChar w:fldCharType="separate"/>
          </w:r>
          <w:hyperlink w:anchor="_Toc128764569" w:history="1">
            <w:r w:rsidR="009026BF" w:rsidRPr="00465DF4">
              <w:rPr>
                <w:rStyle w:val="ad"/>
                <w:rFonts w:ascii="Times New Roman" w:hAnsi="Times New Roman" w:cs="Times New Roman"/>
                <w:noProof/>
              </w:rPr>
              <w:t>Цель работы</w:t>
            </w:r>
            <w:r w:rsidR="009026BF" w:rsidRPr="00465DF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026BF" w:rsidRPr="00465D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026BF" w:rsidRPr="00465DF4">
              <w:rPr>
                <w:rFonts w:ascii="Times New Roman" w:hAnsi="Times New Roman" w:cs="Times New Roman"/>
                <w:noProof/>
                <w:webHidden/>
              </w:rPr>
              <w:instrText xml:space="preserve"> PAGEREF _Toc128764569 \h </w:instrText>
            </w:r>
            <w:r w:rsidR="009026BF" w:rsidRPr="00465DF4">
              <w:rPr>
                <w:rFonts w:ascii="Times New Roman" w:hAnsi="Times New Roman" w:cs="Times New Roman"/>
                <w:noProof/>
                <w:webHidden/>
              </w:rPr>
            </w:r>
            <w:r w:rsidR="009026BF" w:rsidRPr="00465D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026BF" w:rsidRPr="00465DF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9026BF" w:rsidRPr="00465D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026BF" w:rsidRPr="00465DF4" w:rsidRDefault="009026BF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764570" w:history="1">
            <w:r w:rsidRPr="00465DF4">
              <w:rPr>
                <w:rStyle w:val="ad"/>
                <w:rFonts w:ascii="Times New Roman" w:hAnsi="Times New Roman" w:cs="Times New Roman"/>
                <w:noProof/>
              </w:rPr>
              <w:t>Задание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instrText xml:space="preserve"> PAGEREF _Toc128764570 \h </w:instrTex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026BF" w:rsidRPr="00465DF4" w:rsidRDefault="009026BF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764571" w:history="1">
            <w:r w:rsidRPr="00465DF4">
              <w:rPr>
                <w:rStyle w:val="ad"/>
                <w:rFonts w:ascii="Times New Roman" w:hAnsi="Times New Roman" w:cs="Times New Roman"/>
                <w:noProof/>
              </w:rPr>
              <w:t>Выполнение лабораторной работы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instrText xml:space="preserve"> PAGEREF _Toc128764571 \h </w:instrTex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026BF" w:rsidRPr="00465DF4" w:rsidRDefault="009026B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764572" w:history="1">
            <w:r w:rsidRPr="00465DF4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instrText xml:space="preserve"> PAGEREF _Toc128764572 \h </w:instrTex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026BF" w:rsidRPr="00465DF4" w:rsidRDefault="009026B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764573" w:history="1">
            <w:r w:rsidRPr="00465DF4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instrText xml:space="preserve"> PAGEREF _Toc128764573 \h </w:instrTex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026BF" w:rsidRPr="00465DF4" w:rsidRDefault="009026BF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764574" w:history="1">
            <w:r w:rsidRPr="00465DF4">
              <w:rPr>
                <w:rStyle w:val="ad"/>
                <w:rFonts w:ascii="Times New Roman" w:hAnsi="Times New Roman" w:cs="Times New Roman"/>
                <w:noProof/>
              </w:rPr>
              <w:t>Задача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instrText xml:space="preserve"> PAGEREF _Toc128764574 \h </w:instrTex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026BF" w:rsidRPr="00465DF4" w:rsidRDefault="009026B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764575" w:history="1">
            <w:r w:rsidRPr="00465DF4">
              <w:rPr>
                <w:rStyle w:val="ad"/>
                <w:rFonts w:ascii="Times New Roman" w:hAnsi="Times New Roman" w:cs="Times New Roman"/>
                <w:noProof/>
              </w:rPr>
              <w:t>Условие задачи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instrText xml:space="preserve"> PAGEREF _Toc128764575 \h </w:instrTex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026BF" w:rsidRPr="00465DF4" w:rsidRDefault="009026B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764576" w:history="1">
            <w:r w:rsidRPr="00465DF4">
              <w:rPr>
                <w:rStyle w:val="ad"/>
                <w:rFonts w:ascii="Times New Roman" w:hAnsi="Times New Roman" w:cs="Times New Roman"/>
                <w:noProof/>
              </w:rPr>
              <w:t>Мой вариант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instrText xml:space="preserve"> PAGEREF _Toc128764576 \h </w:instrTex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026BF" w:rsidRPr="00465DF4" w:rsidRDefault="009026B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764577" w:history="1">
            <w:r w:rsidRPr="00465DF4">
              <w:rPr>
                <w:rStyle w:val="ad"/>
                <w:rFonts w:ascii="Times New Roman" w:hAnsi="Times New Roman" w:cs="Times New Roman"/>
                <w:noProof/>
              </w:rPr>
              <w:t>Приведение значение к стационарному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instrText xml:space="preserve"> PAGEREF _Toc128764577 \h </w:instrTex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026BF" w:rsidRPr="00465DF4" w:rsidRDefault="009026BF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764578" w:history="1">
            <w:r w:rsidRPr="00465DF4">
              <w:rPr>
                <w:rStyle w:val="ad"/>
                <w:rFonts w:ascii="Times New Roman" w:hAnsi="Times New Roman" w:cs="Times New Roman"/>
                <w:noProof/>
              </w:rPr>
              <w:t>Код программы на julia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instrText xml:space="preserve"> PAGEREF _Toc128764578 \h </w:instrTex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026BF" w:rsidRPr="00465DF4" w:rsidRDefault="009026BF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764579" w:history="1">
            <w:r w:rsidRPr="00465DF4">
              <w:rPr>
                <w:rStyle w:val="ad"/>
                <w:rFonts w:ascii="Times New Roman" w:hAnsi="Times New Roman" w:cs="Times New Roman"/>
                <w:noProof/>
              </w:rPr>
              <w:t>Код программы OpenMoelica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instrText xml:space="preserve"> PAGEREF _Toc128764579 \h </w:instrTex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026BF" w:rsidRPr="00465DF4" w:rsidRDefault="009026B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764580" w:history="1">
            <w:r w:rsidRPr="00465DF4">
              <w:rPr>
                <w:rStyle w:val="ad"/>
                <w:rFonts w:ascii="Times New Roman" w:hAnsi="Times New Roman" w:cs="Times New Roman"/>
                <w:noProof/>
              </w:rPr>
              <w:t>Случай с указанным начальным состоянием системы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instrText xml:space="preserve"> PAGEREF _Toc128764580 \h </w:instrTex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026BF" w:rsidRPr="00465DF4" w:rsidRDefault="009026BF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764581" w:history="1">
            <w:r w:rsidRPr="00465DF4">
              <w:rPr>
                <w:rStyle w:val="ad"/>
                <w:rFonts w:ascii="Times New Roman" w:hAnsi="Times New Roman" w:cs="Times New Roman"/>
                <w:noProof/>
              </w:rPr>
              <w:t>Случай со стационарным состоянием системы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instrText xml:space="preserve"> PAGEREF _Toc128764581 \h </w:instrTex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026BF" w:rsidRPr="00465DF4" w:rsidRDefault="009026BF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8764582" w:history="1">
            <w:r w:rsidRPr="00465DF4">
              <w:rPr>
                <w:rStyle w:val="ad"/>
                <w:rFonts w:ascii="Times New Roman" w:hAnsi="Times New Roman" w:cs="Times New Roman"/>
                <w:noProof/>
              </w:rPr>
              <w:t>Выводы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instrText xml:space="preserve"> PAGEREF _Toc128764582 \h </w:instrTex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65D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75F58" w:rsidRPr="00465DF4" w:rsidRDefault="00635743">
          <w:pPr>
            <w:rPr>
              <w:rFonts w:ascii="Times New Roman" w:hAnsi="Times New Roman" w:cs="Times New Roman"/>
            </w:rPr>
          </w:pPr>
          <w:r w:rsidRPr="00465DF4">
            <w:rPr>
              <w:rFonts w:ascii="Times New Roman" w:hAnsi="Times New Roman" w:cs="Times New Roman"/>
            </w:rPr>
            <w:fldChar w:fldCharType="end"/>
          </w:r>
        </w:p>
      </w:sdtContent>
    </w:sdt>
    <w:p w:rsidR="00275F58" w:rsidRPr="00465DF4" w:rsidRDefault="00635743">
      <w:pPr>
        <w:pStyle w:val="1"/>
        <w:rPr>
          <w:rFonts w:ascii="Times New Roman" w:hAnsi="Times New Roman" w:cs="Times New Roman"/>
        </w:rPr>
      </w:pPr>
      <w:bookmarkStart w:id="0" w:name="цель-работы"/>
      <w:bookmarkStart w:id="1" w:name="_Toc128764569"/>
      <w:r w:rsidRPr="00465DF4">
        <w:rPr>
          <w:rFonts w:ascii="Times New Roman" w:hAnsi="Times New Roman" w:cs="Times New Roman"/>
        </w:rPr>
        <w:t>Цель работы</w:t>
      </w:r>
      <w:bookmarkEnd w:id="1"/>
    </w:p>
    <w:p w:rsidR="00275F58" w:rsidRPr="00465DF4" w:rsidRDefault="00635743">
      <w:pPr>
        <w:pStyle w:val="FirstParagraph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Изучить простейшую модель Лотки-Вольтерры хищник-жертва, основанную на нескольких предлоположениях. Построить модель с помощью дифференциальных уравнений. Сделать выводы по заданию</w:t>
      </w:r>
    </w:p>
    <w:p w:rsidR="00275F58" w:rsidRPr="00465DF4" w:rsidRDefault="00635743">
      <w:pPr>
        <w:pStyle w:val="1"/>
        <w:rPr>
          <w:rFonts w:ascii="Times New Roman" w:hAnsi="Times New Roman" w:cs="Times New Roman"/>
        </w:rPr>
      </w:pPr>
      <w:bookmarkStart w:id="2" w:name="задание"/>
      <w:bookmarkStart w:id="3" w:name="_Toc128764570"/>
      <w:bookmarkEnd w:id="0"/>
      <w:r w:rsidRPr="00465DF4">
        <w:rPr>
          <w:rFonts w:ascii="Times New Roman" w:hAnsi="Times New Roman" w:cs="Times New Roman"/>
        </w:rPr>
        <w:t>Задание</w:t>
      </w:r>
      <w:bookmarkEnd w:id="3"/>
    </w:p>
    <w:p w:rsidR="00275F58" w:rsidRPr="00465DF4" w:rsidRDefault="006357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 xml:space="preserve">Построить график зависимости </w:t>
      </w:r>
      <m:oMath>
        <m:r>
          <w:rPr>
            <w:rFonts w:ascii="Cambria Math" w:hAnsi="Cambria Math" w:cs="Times New Roman"/>
          </w:rPr>
          <m:t>x</m:t>
        </m:r>
      </m:oMath>
      <w:r w:rsidRPr="00465DF4">
        <w:rPr>
          <w:rFonts w:ascii="Times New Roman" w:hAnsi="Times New Roman" w:cs="Times New Roman"/>
        </w:rPr>
        <w:t xml:space="preserve"> от </w:t>
      </w:r>
      <m:oMath>
        <m:r>
          <w:rPr>
            <w:rFonts w:ascii="Cambria Math" w:hAnsi="Cambria Math" w:cs="Times New Roman"/>
          </w:rPr>
          <m:t>y</m:t>
        </m:r>
      </m:oMath>
      <w:r w:rsidRPr="00465DF4">
        <w:rPr>
          <w:rFonts w:ascii="Times New Roman" w:hAnsi="Times New Roman" w:cs="Times New Roman"/>
        </w:rPr>
        <w:t xml:space="preserve"> и графики функций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465DF4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</w:p>
    <w:p w:rsidR="00275F58" w:rsidRPr="00465DF4" w:rsidRDefault="0063574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Найти стационарное состояние системы</w:t>
      </w:r>
    </w:p>
    <w:p w:rsidR="00275F58" w:rsidRPr="00465DF4" w:rsidRDefault="00635743">
      <w:pPr>
        <w:pStyle w:val="1"/>
        <w:rPr>
          <w:rFonts w:ascii="Times New Roman" w:hAnsi="Times New Roman" w:cs="Times New Roman"/>
        </w:rPr>
      </w:pPr>
      <w:bookmarkStart w:id="4" w:name="выполнение-лабораторной-работы"/>
      <w:bookmarkStart w:id="5" w:name="_Toc128764571"/>
      <w:bookmarkEnd w:id="2"/>
      <w:r w:rsidRPr="00465DF4">
        <w:rPr>
          <w:rFonts w:ascii="Times New Roman" w:hAnsi="Times New Roman" w:cs="Times New Roman"/>
        </w:rPr>
        <w:lastRenderedPageBreak/>
        <w:t>Выполнение лабораторной работы</w:t>
      </w:r>
      <w:bookmarkEnd w:id="5"/>
    </w:p>
    <w:p w:rsidR="00275F58" w:rsidRPr="00465DF4" w:rsidRDefault="00635743">
      <w:pPr>
        <w:pStyle w:val="2"/>
        <w:rPr>
          <w:rFonts w:ascii="Times New Roman" w:hAnsi="Times New Roman" w:cs="Times New Roman"/>
        </w:rPr>
      </w:pPr>
      <w:bookmarkStart w:id="6" w:name="теоретические-сведения"/>
      <w:bookmarkStart w:id="7" w:name="_Toc128764572"/>
      <w:r w:rsidRPr="00465DF4">
        <w:rPr>
          <w:rFonts w:ascii="Times New Roman" w:hAnsi="Times New Roman" w:cs="Times New Roman"/>
        </w:rPr>
        <w:t>Теоретические сведения</w:t>
      </w:r>
      <w:bookmarkEnd w:id="7"/>
    </w:p>
    <w:p w:rsidR="00275F58" w:rsidRPr="00465DF4" w:rsidRDefault="00635743">
      <w:pPr>
        <w:pStyle w:val="FirstParagraph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В данной лабораторной работе рассматривается математическая модель системы «Хищник-жертва». [source_of_the_theory]</w:t>
      </w:r>
    </w:p>
    <w:p w:rsidR="00275F58" w:rsidRPr="00465DF4" w:rsidRDefault="00635743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 xml:space="preserve">Рассмотрим базисные компоненты системы: </w:t>
      </w:r>
      <m:oMath>
        <m:r>
          <w:rPr>
            <w:rFonts w:ascii="Cambria Math" w:hAnsi="Cambria Math" w:cs="Times New Roman"/>
          </w:rPr>
          <m:t>X</m:t>
        </m:r>
      </m:oMath>
      <w:r w:rsidRPr="00465DF4">
        <w:rPr>
          <w:rFonts w:ascii="Times New Roman" w:hAnsi="Times New Roman" w:cs="Times New Roman"/>
        </w:rPr>
        <w:t xml:space="preserve"> хищнико</w:t>
      </w:r>
      <w:r w:rsidRPr="00465DF4">
        <w:rPr>
          <w:rFonts w:ascii="Times New Roman" w:hAnsi="Times New Roman" w:cs="Times New Roman"/>
        </w:rPr>
        <w:t xml:space="preserve">в и </w:t>
      </w:r>
      <m:oMath>
        <m:r>
          <w:rPr>
            <w:rFonts w:ascii="Cambria Math" w:hAnsi="Cambria Math" w:cs="Times New Roman"/>
          </w:rPr>
          <m:t>Y</m:t>
        </m:r>
      </m:oMath>
      <w:r w:rsidRPr="00465DF4">
        <w:rPr>
          <w:rFonts w:ascii="Times New Roman" w:hAnsi="Times New Roman" w:cs="Times New Roman"/>
        </w:rPr>
        <w:t xml:space="preserve"> жертв.</w:t>
      </w:r>
      <w:r w:rsidRPr="00465DF4">
        <w:rPr>
          <w:rFonts w:ascii="Times New Roman" w:hAnsi="Times New Roman" w:cs="Times New Roman"/>
        </w:rPr>
        <w:br/>
      </w:r>
    </w:p>
    <w:p w:rsidR="00275F58" w:rsidRPr="00465DF4" w:rsidRDefault="00635743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Пусть для этой системы выполняются следующие предположения: (Модель Лотки-Вольтерра).</w:t>
      </w:r>
    </w:p>
    <w:p w:rsidR="00275F58" w:rsidRPr="00465DF4" w:rsidRDefault="00635743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</w:p>
    <w:p w:rsidR="00275F58" w:rsidRPr="00465DF4" w:rsidRDefault="00635743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 xml:space="preserve">В </w:t>
      </w:r>
      <w:r w:rsidRPr="00465DF4">
        <w:rPr>
          <w:rFonts w:ascii="Times New Roman" w:hAnsi="Times New Roman" w:cs="Times New Roman"/>
        </w:rPr>
        <w:t>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 w:rsidR="00275F58" w:rsidRPr="00465DF4" w:rsidRDefault="00635743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Естественная смертность жертвы и естественная рождаемость хищника считаются несущественными</w:t>
      </w:r>
    </w:p>
    <w:p w:rsidR="00275F58" w:rsidRPr="00465DF4" w:rsidRDefault="00635743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 xml:space="preserve">Эффект насыщения численности </w:t>
      </w:r>
      <w:r w:rsidRPr="00465DF4">
        <w:rPr>
          <w:rFonts w:ascii="Times New Roman" w:hAnsi="Times New Roman" w:cs="Times New Roman"/>
        </w:rPr>
        <w:t>обеих популяций не учитывается</w:t>
      </w:r>
    </w:p>
    <w:p w:rsidR="00275F58" w:rsidRPr="00465DF4" w:rsidRDefault="00635743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Скорость роста численности жертв уменьшается пропорционально численности хищников:</w:t>
      </w:r>
    </w:p>
    <w:p w:rsidR="00275F58" w:rsidRPr="00465DF4" w:rsidRDefault="00635743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</w:rPr>
                      <m:t>ax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by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</w:rPr>
                      <m:t>cy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275F58" w:rsidRPr="00465DF4" w:rsidRDefault="00635743">
      <w:pPr>
        <w:pStyle w:val="2"/>
        <w:rPr>
          <w:rFonts w:ascii="Times New Roman" w:hAnsi="Times New Roman" w:cs="Times New Roman"/>
        </w:rPr>
      </w:pPr>
      <w:bookmarkStart w:id="8" w:name="теоретические-сведения-1"/>
      <w:bookmarkStart w:id="9" w:name="_Toc128764573"/>
      <w:bookmarkEnd w:id="6"/>
      <w:r w:rsidRPr="00465DF4">
        <w:rPr>
          <w:rFonts w:ascii="Times New Roman" w:hAnsi="Times New Roman" w:cs="Times New Roman"/>
        </w:rPr>
        <w:t>Теоретические сведения</w:t>
      </w:r>
      <w:bookmarkEnd w:id="9"/>
    </w:p>
    <w:p w:rsidR="00275F58" w:rsidRPr="00465DF4" w:rsidRDefault="00635743">
      <w:pPr>
        <w:pStyle w:val="FirstParagraph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 xml:space="preserve">Параметр </w:t>
      </w:r>
      <m:oMath>
        <m:r>
          <w:rPr>
            <w:rFonts w:ascii="Cambria Math" w:hAnsi="Cambria Math" w:cs="Times New Roman"/>
          </w:rPr>
          <m:t>a</m:t>
        </m:r>
      </m:oMath>
      <w:r w:rsidRPr="00465DF4">
        <w:rPr>
          <w:rFonts w:ascii="Times New Roman" w:hAnsi="Times New Roman" w:cs="Times New Roman"/>
        </w:rPr>
        <w:t xml:space="preserve"> определяет коэффициент смертности хищников, </w:t>
      </w:r>
      <m:oMath>
        <m:r>
          <w:rPr>
            <w:rFonts w:ascii="Cambria Math" w:hAnsi="Cambria Math" w:cs="Times New Roman"/>
          </w:rPr>
          <m:t>b</m:t>
        </m:r>
      </m:oMath>
      <w:r w:rsidRPr="00465DF4">
        <w:rPr>
          <w:rFonts w:ascii="Times New Roman" w:hAnsi="Times New Roman" w:cs="Times New Roman"/>
        </w:rPr>
        <w:t xml:space="preserve"> – коэф</w:t>
      </w:r>
      <w:r w:rsidRPr="00465DF4">
        <w:rPr>
          <w:rFonts w:ascii="Times New Roman" w:hAnsi="Times New Roman" w:cs="Times New Roman"/>
        </w:rPr>
        <w:t xml:space="preserve">фициент естественного прироста хищников, </w:t>
      </w:r>
      <m:oMath>
        <m:r>
          <w:rPr>
            <w:rFonts w:ascii="Cambria Math" w:hAnsi="Cambria Math" w:cs="Times New Roman"/>
          </w:rPr>
          <m:t>c</m:t>
        </m:r>
      </m:oMath>
      <w:r w:rsidRPr="00465DF4">
        <w:rPr>
          <w:rFonts w:ascii="Times New Roman" w:hAnsi="Times New Roman" w:cs="Times New Roman"/>
        </w:rPr>
        <w:t xml:space="preserve"> – коэффициент прироста жертв и </w:t>
      </w:r>
      <m:oMath>
        <m:r>
          <w:rPr>
            <w:rFonts w:ascii="Cambria Math" w:hAnsi="Cambria Math" w:cs="Times New Roman"/>
          </w:rPr>
          <m:t>d</m:t>
        </m:r>
      </m:oMath>
      <w:r w:rsidRPr="00465DF4">
        <w:rPr>
          <w:rFonts w:ascii="Times New Roman" w:hAnsi="Times New Roman" w:cs="Times New Roman"/>
        </w:rPr>
        <w:t xml:space="preserve"> – коэффициент смертности жертв.</w:t>
      </w:r>
    </w:p>
    <w:p w:rsidR="00275F58" w:rsidRPr="00465DF4" w:rsidRDefault="00635743">
      <w:pPr>
        <w:pStyle w:val="a0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В зависимости от этих параметрах система и будет изменяться. Однако следует выделить одно важное состояние системы, при котором не происходит ника</w:t>
      </w:r>
      <w:r w:rsidRPr="00465DF4">
        <w:rPr>
          <w:rFonts w:ascii="Times New Roman" w:hAnsi="Times New Roman" w:cs="Times New Roman"/>
        </w:rPr>
        <w:t>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</w:p>
    <w:p w:rsidR="00275F58" w:rsidRPr="00465DF4" w:rsidRDefault="00635743">
      <w:pPr>
        <w:pStyle w:val="a0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 xml:space="preserve">Следовательно, при отсутствии изменений в системе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y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</w:p>
    <w:p w:rsidR="00275F58" w:rsidRPr="00465DF4" w:rsidRDefault="00635743">
      <w:pPr>
        <w:pStyle w:val="a0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 xml:space="preserve">Пусть по условию есть хотя бы один хищник и хотя бы одна жертва: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w:rPr>
            <w:rFonts w:ascii="Cambria Math" w:hAnsi="Cambria Math" w:cs="Times New Roman"/>
          </w:rPr>
          <m:t>0</m:t>
        </m:r>
      </m:oMath>
      <w:r w:rsidRPr="00465DF4">
        <w:rPr>
          <w:rFonts w:ascii="Times New Roman" w:hAnsi="Times New Roman" w:cs="Times New Roman"/>
        </w:rPr>
        <w:t xml:space="preserve"> Тогда стационарное состояние системы определяется следующим образом:</w:t>
      </w:r>
    </w:p>
    <w:p w:rsidR="00275F58" w:rsidRPr="00465DF4" w:rsidRDefault="00635743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</m:oMath>
      </m:oMathPara>
    </w:p>
    <w:p w:rsidR="00275F58" w:rsidRPr="00465DF4" w:rsidRDefault="00635743">
      <w:pPr>
        <w:pStyle w:val="1"/>
        <w:rPr>
          <w:rFonts w:ascii="Times New Roman" w:hAnsi="Times New Roman" w:cs="Times New Roman"/>
        </w:rPr>
      </w:pPr>
      <w:bookmarkStart w:id="10" w:name="задача"/>
      <w:bookmarkStart w:id="11" w:name="_Toc128764574"/>
      <w:bookmarkEnd w:id="4"/>
      <w:bookmarkEnd w:id="8"/>
      <w:r w:rsidRPr="00465DF4">
        <w:rPr>
          <w:rFonts w:ascii="Times New Roman" w:hAnsi="Times New Roman" w:cs="Times New Roman"/>
        </w:rPr>
        <w:lastRenderedPageBreak/>
        <w:t>Задача</w:t>
      </w:r>
      <w:bookmarkEnd w:id="11"/>
    </w:p>
    <w:p w:rsidR="00275F58" w:rsidRPr="00465DF4" w:rsidRDefault="00635743">
      <w:pPr>
        <w:pStyle w:val="2"/>
        <w:rPr>
          <w:rFonts w:ascii="Times New Roman" w:hAnsi="Times New Roman" w:cs="Times New Roman"/>
        </w:rPr>
      </w:pPr>
      <w:bookmarkStart w:id="12" w:name="условие-задачи"/>
      <w:bookmarkStart w:id="13" w:name="_Toc128764575"/>
      <w:r w:rsidRPr="00465DF4">
        <w:rPr>
          <w:rFonts w:ascii="Times New Roman" w:hAnsi="Times New Roman" w:cs="Times New Roman"/>
        </w:rPr>
        <w:t>Условие задачи</w:t>
      </w:r>
      <w:bookmarkEnd w:id="13"/>
    </w:p>
    <w:p w:rsidR="00275F58" w:rsidRPr="00465DF4" w:rsidRDefault="00635743">
      <w:pPr>
        <w:pStyle w:val="FirstParagraph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 xml:space="preserve">В лесу проживают х число волков, питающихся зайцами, число которых в этом же лесу у. Пока число зайцев достаточно велико, для прокормки всех волков, численность волков растет до тех пор, пока не наступит момент, что корма перестанет хватать на всех. Тогда </w:t>
      </w:r>
      <w:r w:rsidRPr="00465DF4">
        <w:rPr>
          <w:rFonts w:ascii="Times New Roman" w:hAnsi="Times New Roman" w:cs="Times New Roman"/>
        </w:rPr>
        <w:t>волки начнут умирать, и их численность будет уменьшаться. В этом случае в какой-то момент времени численность зайцев снова начнет увеличиваться, что повлечет за собой новый рост популяции волков. Такой цикл будет повторяться, пока обе популяции будут сущес</w:t>
      </w:r>
      <w:r w:rsidRPr="00465DF4">
        <w:rPr>
          <w:rFonts w:ascii="Times New Roman" w:hAnsi="Times New Roman" w:cs="Times New Roman"/>
        </w:rPr>
        <w:t>твовать. Помимо этого,на численность стаи влияют болезни и старение. [lab_example]</w:t>
      </w:r>
    </w:p>
    <w:p w:rsidR="00275F58" w:rsidRPr="00465DF4" w:rsidRDefault="00635743">
      <w:pPr>
        <w:pStyle w:val="a0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Данная модель описывается следующим уравнением:</w:t>
      </w:r>
    </w:p>
    <w:p w:rsidR="00275F58" w:rsidRPr="00465DF4" w:rsidRDefault="00635743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</w:rPr>
                      <m:t>ax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by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</w:rPr>
                      <m:t>cy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275F58" w:rsidRPr="00465DF4" w:rsidRDefault="00635743">
      <w:pPr>
        <w:pStyle w:val="2"/>
        <w:rPr>
          <w:rFonts w:ascii="Times New Roman" w:hAnsi="Times New Roman" w:cs="Times New Roman"/>
        </w:rPr>
      </w:pPr>
      <w:bookmarkStart w:id="14" w:name="мой-вариант"/>
      <w:bookmarkStart w:id="15" w:name="_Toc128764576"/>
      <w:bookmarkEnd w:id="12"/>
      <w:r w:rsidRPr="00465DF4">
        <w:rPr>
          <w:rFonts w:ascii="Times New Roman" w:hAnsi="Times New Roman" w:cs="Times New Roman"/>
        </w:rPr>
        <w:t>Мой вариант</w:t>
      </w:r>
      <w:bookmarkEnd w:id="15"/>
    </w:p>
    <w:p w:rsidR="00275F58" w:rsidRPr="00465DF4" w:rsidRDefault="00635743">
      <w:pPr>
        <w:pStyle w:val="FirstParagrap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</w:rPr>
                      <m:t>0.63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0.019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</w:rPr>
                      <m:t>0.59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0.018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275F58" w:rsidRPr="00465DF4" w:rsidRDefault="00635743">
      <w:pPr>
        <w:pStyle w:val="FirstParagraph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7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12</m:t>
        </m:r>
      </m:oMath>
      <w:r w:rsidRPr="00465DF4">
        <w:rPr>
          <w:rFonts w:ascii="Times New Roman" w:hAnsi="Times New Roman" w:cs="Times New Roman"/>
        </w:rPr>
        <w:t xml:space="preserve"> Найдите стационарное состояние системы. [lab_task]</w:t>
      </w:r>
    </w:p>
    <w:p w:rsidR="00275F58" w:rsidRPr="00465DF4" w:rsidRDefault="00635743">
      <w:pPr>
        <w:pStyle w:val="2"/>
        <w:rPr>
          <w:rFonts w:ascii="Times New Roman" w:hAnsi="Times New Roman" w:cs="Times New Roman"/>
        </w:rPr>
      </w:pPr>
      <w:bookmarkStart w:id="16" w:name="приведение-значение-к-стационарному"/>
      <w:bookmarkStart w:id="17" w:name="_Toc128764577"/>
      <w:bookmarkEnd w:id="14"/>
      <w:r w:rsidRPr="00465DF4">
        <w:rPr>
          <w:rFonts w:ascii="Times New Roman" w:hAnsi="Times New Roman" w:cs="Times New Roman"/>
        </w:rPr>
        <w:t>Приведение зна</w:t>
      </w:r>
      <w:r w:rsidRPr="00465DF4">
        <w:rPr>
          <w:rFonts w:ascii="Times New Roman" w:hAnsi="Times New Roman" w:cs="Times New Roman"/>
        </w:rPr>
        <w:t>чение к стационарному</w:t>
      </w:r>
      <w:bookmarkEnd w:id="17"/>
    </w:p>
    <w:p w:rsidR="00275F58" w:rsidRPr="00465DF4" w:rsidRDefault="00635743">
      <w:pPr>
        <w:pStyle w:val="FirstParagraph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 xml:space="preserve">Стационарное состояние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c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32.7778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33.1579</m:t>
        </m:r>
      </m:oMath>
    </w:p>
    <w:p w:rsidR="00275F58" w:rsidRPr="00465DF4" w:rsidRDefault="00635743">
      <w:pPr>
        <w:pStyle w:val="1"/>
        <w:rPr>
          <w:rFonts w:ascii="Times New Roman" w:hAnsi="Times New Roman" w:cs="Times New Roman"/>
          <w:lang w:val="en-US"/>
        </w:rPr>
      </w:pPr>
      <w:bookmarkStart w:id="18" w:name="код-программы-на-julia"/>
      <w:bookmarkStart w:id="19" w:name="_Toc128764578"/>
      <w:bookmarkEnd w:id="10"/>
      <w:bookmarkEnd w:id="16"/>
      <w:r w:rsidRPr="00465DF4">
        <w:rPr>
          <w:rFonts w:ascii="Times New Roman" w:hAnsi="Times New Roman" w:cs="Times New Roman"/>
        </w:rPr>
        <w:t>Код</w:t>
      </w:r>
      <w:r w:rsidRPr="00465DF4">
        <w:rPr>
          <w:rFonts w:ascii="Times New Roman" w:hAnsi="Times New Roman" w:cs="Times New Roman"/>
          <w:lang w:val="en-US"/>
        </w:rPr>
        <w:t xml:space="preserve"> </w:t>
      </w:r>
      <w:r w:rsidRPr="00465DF4">
        <w:rPr>
          <w:rFonts w:ascii="Times New Roman" w:hAnsi="Times New Roman" w:cs="Times New Roman"/>
        </w:rPr>
        <w:t>программы</w:t>
      </w:r>
      <w:r w:rsidRPr="00465DF4">
        <w:rPr>
          <w:rFonts w:ascii="Times New Roman" w:hAnsi="Times New Roman" w:cs="Times New Roman"/>
          <w:lang w:val="en-US"/>
        </w:rPr>
        <w:t xml:space="preserve"> </w:t>
      </w:r>
      <w:r w:rsidRPr="00465DF4">
        <w:rPr>
          <w:rFonts w:ascii="Times New Roman" w:hAnsi="Times New Roman" w:cs="Times New Roman"/>
        </w:rPr>
        <w:t>на</w:t>
      </w:r>
      <w:r w:rsidRPr="00465DF4">
        <w:rPr>
          <w:rFonts w:ascii="Times New Roman" w:hAnsi="Times New Roman" w:cs="Times New Roman"/>
          <w:lang w:val="en-US"/>
        </w:rPr>
        <w:t xml:space="preserve"> julia</w:t>
      </w:r>
      <w:bookmarkEnd w:id="19"/>
    </w:p>
    <w:p w:rsidR="00275F58" w:rsidRPr="00465DF4" w:rsidRDefault="00635743">
      <w:pPr>
        <w:pStyle w:val="FirstParagraph"/>
        <w:rPr>
          <w:rFonts w:ascii="Times New Roman" w:hAnsi="Times New Roman" w:cs="Times New Roman"/>
          <w:lang w:val="en-US"/>
        </w:rPr>
      </w:pPr>
      <w:bookmarkStart w:id="20" w:name="_GoBack"/>
      <w:r w:rsidRPr="00465DF4">
        <w:rPr>
          <w:rFonts w:ascii="Times New Roman" w:hAnsi="Times New Roman" w:cs="Times New Roman"/>
          <w:lang w:val="en-US"/>
        </w:rPr>
        <w:t>[Predator-prey_model]</w:t>
      </w:r>
    </w:p>
    <w:p w:rsidR="00275F58" w:rsidRPr="00465DF4" w:rsidRDefault="00635743">
      <w:pPr>
        <w:pStyle w:val="SourceCode"/>
        <w:rPr>
          <w:rFonts w:ascii="Times New Roman" w:hAnsi="Times New Roman" w:cs="Times New Roman"/>
          <w:lang w:val="en-US"/>
        </w:rPr>
      </w:pP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using PyPlot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using DifferentialEquations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function f(du, u, p, t)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  du[1] = -a*u[1] + b*u[1]*u[2]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  du[2] = c*u[2] - d*u[1]*u[2]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end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function draw(p)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  ax = PyPlot.axes()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  ax.set_title(p)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  ax.plot(x, y, color="green")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lastRenderedPageBreak/>
        <w:t xml:space="preserve">    show()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  close()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  ax = PyPlot.axes()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  ax.set_title(p)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  ax.plot(time, x, color="blue")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  ax.plot(time, y, color="red")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  show()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  close()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end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range = (0, 100)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a = 0.63 # </w:t>
      </w:r>
      <w:r w:rsidRPr="00465DF4">
        <w:rPr>
          <w:rStyle w:val="VerbatimChar"/>
          <w:rFonts w:ascii="Times New Roman" w:hAnsi="Times New Roman" w:cs="Times New Roman"/>
          <w:sz w:val="24"/>
        </w:rPr>
        <w:t>коэф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. </w:t>
      </w:r>
      <w:r w:rsidRPr="00465DF4">
        <w:rPr>
          <w:rStyle w:val="VerbatimChar"/>
          <w:rFonts w:ascii="Times New Roman" w:hAnsi="Times New Roman" w:cs="Times New Roman"/>
          <w:sz w:val="24"/>
        </w:rPr>
        <w:t>смертности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465DF4">
        <w:rPr>
          <w:rStyle w:val="VerbatimChar"/>
          <w:rFonts w:ascii="Times New Roman" w:hAnsi="Times New Roman" w:cs="Times New Roman"/>
          <w:sz w:val="24"/>
        </w:rPr>
        <w:t>хищников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b = 0.019 # </w:t>
      </w:r>
      <w:r w:rsidRPr="00465DF4">
        <w:rPr>
          <w:rStyle w:val="VerbatimChar"/>
          <w:rFonts w:ascii="Times New Roman" w:hAnsi="Times New Roman" w:cs="Times New Roman"/>
          <w:sz w:val="24"/>
        </w:rPr>
        <w:t>коэф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. </w:t>
      </w:r>
      <w:r w:rsidRPr="00465DF4">
        <w:rPr>
          <w:rStyle w:val="VerbatimChar"/>
          <w:rFonts w:ascii="Times New Roman" w:hAnsi="Times New Roman" w:cs="Times New Roman"/>
          <w:sz w:val="24"/>
        </w:rPr>
        <w:t>прироста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465DF4">
        <w:rPr>
          <w:rStyle w:val="VerbatimChar"/>
          <w:rFonts w:ascii="Times New Roman" w:hAnsi="Times New Roman" w:cs="Times New Roman"/>
          <w:sz w:val="24"/>
        </w:rPr>
        <w:t>жертв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c = 0.59 # </w:t>
      </w:r>
      <w:r w:rsidRPr="00465DF4">
        <w:rPr>
          <w:rStyle w:val="VerbatimChar"/>
          <w:rFonts w:ascii="Times New Roman" w:hAnsi="Times New Roman" w:cs="Times New Roman"/>
          <w:sz w:val="24"/>
        </w:rPr>
        <w:t>коэф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. </w:t>
      </w:r>
      <w:r w:rsidRPr="00465DF4">
        <w:rPr>
          <w:rStyle w:val="VerbatimChar"/>
          <w:rFonts w:ascii="Times New Roman" w:hAnsi="Times New Roman" w:cs="Times New Roman"/>
          <w:sz w:val="24"/>
        </w:rPr>
        <w:t>числа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465DF4">
        <w:rPr>
          <w:rStyle w:val="VerbatimChar"/>
          <w:rFonts w:ascii="Times New Roman" w:hAnsi="Times New Roman" w:cs="Times New Roman"/>
          <w:sz w:val="24"/>
        </w:rPr>
        <w:t>хищников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d = 0.018 # </w:t>
      </w:r>
      <w:r w:rsidRPr="00465DF4">
        <w:rPr>
          <w:rStyle w:val="VerbatimChar"/>
          <w:rFonts w:ascii="Times New Roman" w:hAnsi="Times New Roman" w:cs="Times New Roman"/>
          <w:sz w:val="24"/>
        </w:rPr>
        <w:t>коэф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.</w:t>
      </w:r>
      <w:r w:rsidRPr="00465DF4">
        <w:rPr>
          <w:rStyle w:val="VerbatimChar"/>
          <w:rFonts w:ascii="Times New Roman" w:hAnsi="Times New Roman" w:cs="Times New Roman"/>
          <w:sz w:val="24"/>
        </w:rPr>
        <w:t>смертности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465DF4">
        <w:rPr>
          <w:rStyle w:val="VerbatimChar"/>
          <w:rFonts w:ascii="Times New Roman" w:hAnsi="Times New Roman" w:cs="Times New Roman"/>
          <w:sz w:val="24"/>
        </w:rPr>
        <w:t>жертв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X = 7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Y = 12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ode = ODEProblem(f, [X,Y], range)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sol = solve(ode, dtmax=0.02)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x = [u[1] for u in so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l.u]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y = [u[2] for u in sol.u]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time = [t for t in sol.t]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draw("</w:t>
      </w:r>
      <w:r w:rsidRPr="00465DF4">
        <w:rPr>
          <w:rStyle w:val="VerbatimChar"/>
          <w:rFonts w:ascii="Times New Roman" w:hAnsi="Times New Roman" w:cs="Times New Roman"/>
          <w:sz w:val="24"/>
        </w:rPr>
        <w:t>Случай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465DF4">
        <w:rPr>
          <w:rStyle w:val="VerbatimChar"/>
          <w:rFonts w:ascii="Times New Roman" w:hAnsi="Times New Roman" w:cs="Times New Roman"/>
          <w:sz w:val="24"/>
        </w:rPr>
        <w:t>с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465DF4">
        <w:rPr>
          <w:rStyle w:val="VerbatimChar"/>
          <w:rFonts w:ascii="Times New Roman" w:hAnsi="Times New Roman" w:cs="Times New Roman"/>
          <w:sz w:val="24"/>
        </w:rPr>
        <w:t>указанным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465DF4">
        <w:rPr>
          <w:rStyle w:val="VerbatimChar"/>
          <w:rFonts w:ascii="Times New Roman" w:hAnsi="Times New Roman" w:cs="Times New Roman"/>
          <w:sz w:val="24"/>
        </w:rPr>
        <w:t>начальным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465DF4">
        <w:rPr>
          <w:rStyle w:val="VerbatimChar"/>
          <w:rFonts w:ascii="Times New Roman" w:hAnsi="Times New Roman" w:cs="Times New Roman"/>
          <w:sz w:val="24"/>
        </w:rPr>
        <w:t>состоянием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465DF4">
        <w:rPr>
          <w:rStyle w:val="VerbatimChar"/>
          <w:rFonts w:ascii="Times New Roman" w:hAnsi="Times New Roman" w:cs="Times New Roman"/>
          <w:sz w:val="24"/>
        </w:rPr>
        <w:t>системы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")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X = c/d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Y = a/b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ode = ODEProblem(f, [X,Y], range)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sol = solve(ode, dtmax=0.02)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x = [u[1] for u in sol.u]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y = [u[2] for u in sol.u]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time = [t f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or t in sol.t]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draw("</w:t>
      </w:r>
      <w:r w:rsidRPr="00465DF4">
        <w:rPr>
          <w:rStyle w:val="VerbatimChar"/>
          <w:rFonts w:ascii="Times New Roman" w:hAnsi="Times New Roman" w:cs="Times New Roman"/>
          <w:sz w:val="24"/>
        </w:rPr>
        <w:t>Случай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465DF4">
        <w:rPr>
          <w:rStyle w:val="VerbatimChar"/>
          <w:rFonts w:ascii="Times New Roman" w:hAnsi="Times New Roman" w:cs="Times New Roman"/>
          <w:sz w:val="24"/>
        </w:rPr>
        <w:t>со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465DF4">
        <w:rPr>
          <w:rStyle w:val="VerbatimChar"/>
          <w:rFonts w:ascii="Times New Roman" w:hAnsi="Times New Roman" w:cs="Times New Roman"/>
          <w:sz w:val="24"/>
        </w:rPr>
        <w:t>стационарным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465DF4">
        <w:rPr>
          <w:rStyle w:val="VerbatimChar"/>
          <w:rFonts w:ascii="Times New Roman" w:hAnsi="Times New Roman" w:cs="Times New Roman"/>
          <w:sz w:val="24"/>
        </w:rPr>
        <w:t>состоянием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r w:rsidRPr="00465DF4">
        <w:rPr>
          <w:rStyle w:val="VerbatimChar"/>
          <w:rFonts w:ascii="Times New Roman" w:hAnsi="Times New Roman" w:cs="Times New Roman"/>
          <w:sz w:val="24"/>
        </w:rPr>
        <w:t>системы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")</w:t>
      </w:r>
    </w:p>
    <w:bookmarkEnd w:id="20"/>
    <w:p w:rsidR="00275F58" w:rsidRPr="00465DF4" w:rsidRDefault="00635743">
      <w:pPr>
        <w:pStyle w:val="FirstParagraph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Результаты работы:</w:t>
      </w:r>
    </w:p>
    <w:p w:rsidR="00275F58" w:rsidRPr="00465DF4" w:rsidRDefault="00635743">
      <w:pPr>
        <w:pStyle w:val="CaptionedFigure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733800" cy="2800349"/>
            <wp:effectExtent l="0" t="0" r="0" b="0"/>
            <wp:docPr id="30" name="Picture" descr="Параметрический график при указанных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Figure_1(parametric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58" w:rsidRPr="00465DF4" w:rsidRDefault="00635743">
      <w:pPr>
        <w:pStyle w:val="ImageCaption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Параметрический график при указанных состояние</w:t>
      </w:r>
    </w:p>
    <w:p w:rsidR="00275F58" w:rsidRPr="00465DF4" w:rsidRDefault="00635743">
      <w:pPr>
        <w:pStyle w:val="CaptionedFigure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800349"/>
            <wp:effectExtent l="0" t="0" r="0" b="0"/>
            <wp:docPr id="33" name="Picture" descr="Линейный график при указанных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Figure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58" w:rsidRPr="00465DF4" w:rsidRDefault="00635743">
      <w:pPr>
        <w:pStyle w:val="ImageCaption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Линейный график при указанных состояние</w:t>
      </w:r>
    </w:p>
    <w:p w:rsidR="00275F58" w:rsidRPr="00465DF4" w:rsidRDefault="00635743">
      <w:pPr>
        <w:pStyle w:val="CaptionedFigure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733800" cy="2800349"/>
            <wp:effectExtent l="0" t="0" r="0" b="0"/>
            <wp:docPr id="36" name="Picture" descr="Параметрический график при стационарных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Figure_2(parametric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58" w:rsidRPr="00465DF4" w:rsidRDefault="00635743">
      <w:pPr>
        <w:pStyle w:val="ImageCaption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Параметрический график при стационарных состояние</w:t>
      </w:r>
    </w:p>
    <w:p w:rsidR="00275F58" w:rsidRPr="00465DF4" w:rsidRDefault="00635743">
      <w:pPr>
        <w:pStyle w:val="CaptionedFigure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800349"/>
            <wp:effectExtent l="0" t="0" r="0" b="0"/>
            <wp:docPr id="39" name="Picture" descr="Линейный график при стационарных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Figure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58" w:rsidRPr="00465DF4" w:rsidRDefault="00635743">
      <w:pPr>
        <w:pStyle w:val="ImageCaption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Линейный график при стацион</w:t>
      </w:r>
      <w:r w:rsidRPr="00465DF4">
        <w:rPr>
          <w:rFonts w:ascii="Times New Roman" w:hAnsi="Times New Roman" w:cs="Times New Roman"/>
        </w:rPr>
        <w:t>арных состояние</w:t>
      </w:r>
    </w:p>
    <w:p w:rsidR="00275F58" w:rsidRPr="00465DF4" w:rsidRDefault="00635743">
      <w:pPr>
        <w:pStyle w:val="1"/>
        <w:rPr>
          <w:rFonts w:ascii="Times New Roman" w:hAnsi="Times New Roman" w:cs="Times New Roman"/>
        </w:rPr>
      </w:pPr>
      <w:bookmarkStart w:id="21" w:name="код-программы-openmoelica"/>
      <w:bookmarkStart w:id="22" w:name="_Toc128764579"/>
      <w:bookmarkEnd w:id="18"/>
      <w:r w:rsidRPr="00465DF4">
        <w:rPr>
          <w:rFonts w:ascii="Times New Roman" w:hAnsi="Times New Roman" w:cs="Times New Roman"/>
        </w:rPr>
        <w:t>Код программы OpenMoelica</w:t>
      </w:r>
      <w:bookmarkEnd w:id="22"/>
    </w:p>
    <w:p w:rsidR="00275F58" w:rsidRPr="00465DF4" w:rsidRDefault="00635743">
      <w:pPr>
        <w:pStyle w:val="2"/>
        <w:rPr>
          <w:rFonts w:ascii="Times New Roman" w:hAnsi="Times New Roman" w:cs="Times New Roman"/>
        </w:rPr>
      </w:pPr>
      <w:bookmarkStart w:id="23" w:name="X8a29b92fad8f398863ea04df17616a9a3b07d6f"/>
      <w:bookmarkStart w:id="24" w:name="_Toc128764580"/>
      <w:r w:rsidRPr="00465DF4">
        <w:rPr>
          <w:rFonts w:ascii="Times New Roman" w:hAnsi="Times New Roman" w:cs="Times New Roman"/>
        </w:rPr>
        <w:t>Случай с указанным начальным состоянием системы</w:t>
      </w:r>
      <w:bookmarkEnd w:id="24"/>
    </w:p>
    <w:p w:rsidR="00275F58" w:rsidRPr="00465DF4" w:rsidRDefault="00635743">
      <w:pPr>
        <w:pStyle w:val="SourceCode"/>
        <w:rPr>
          <w:rFonts w:ascii="Times New Roman" w:hAnsi="Times New Roman" w:cs="Times New Roman"/>
          <w:lang w:val="en-US"/>
        </w:rPr>
      </w:pP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model model_1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parameter Real a = 0.63;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parameter Real b = 0.019;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parameter Real c = 0.59;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parameter Real d = 0.018;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parameter Real x0=7;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lastRenderedPageBreak/>
        <w:t>parameter Real y0=12;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Real x(start =x0);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Real y(start =y0);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equation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der(x) = -a*x + b*x*y;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der(y) = c*y - d*x*y;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annotation(experiment(StartTime = 0, StopTime = 100, Tolerance = 1e-6, Interval = 0.02));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end model_1;</w:t>
      </w:r>
    </w:p>
    <w:p w:rsidR="00275F58" w:rsidRPr="00465DF4" w:rsidRDefault="00635743">
      <w:pPr>
        <w:pStyle w:val="FirstParagraph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Результаты работы:</w:t>
      </w:r>
    </w:p>
    <w:p w:rsidR="00275F58" w:rsidRPr="00465DF4" w:rsidRDefault="00635743">
      <w:pPr>
        <w:pStyle w:val="CaptionedFigure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017693"/>
            <wp:effectExtent l="0" t="0" r="0" b="0"/>
            <wp:docPr id="43" name="Picture" descr="Параметрический график при указанных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model_1(parametric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58" w:rsidRPr="00465DF4" w:rsidRDefault="00635743">
      <w:pPr>
        <w:pStyle w:val="ImageCaption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Параметрический график при указанных состояние</w:t>
      </w:r>
    </w:p>
    <w:p w:rsidR="00275F58" w:rsidRPr="00465DF4" w:rsidRDefault="00635743">
      <w:pPr>
        <w:pStyle w:val="CaptionedFigure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017693"/>
            <wp:effectExtent l="0" t="0" r="0" b="0"/>
            <wp:docPr id="46" name="Picture" descr="Линейный график при указанных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model_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58" w:rsidRPr="00465DF4" w:rsidRDefault="00635743">
      <w:pPr>
        <w:pStyle w:val="ImageCaption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Линейный график при указанных состояние</w:t>
      </w:r>
    </w:p>
    <w:p w:rsidR="00275F58" w:rsidRPr="00465DF4" w:rsidRDefault="00635743">
      <w:pPr>
        <w:pStyle w:val="2"/>
        <w:rPr>
          <w:rFonts w:ascii="Times New Roman" w:hAnsi="Times New Roman" w:cs="Times New Roman"/>
        </w:rPr>
      </w:pPr>
      <w:bookmarkStart w:id="25" w:name="X0c30cf52c09a51eea8492a7a41aca08f6784baa"/>
      <w:bookmarkStart w:id="26" w:name="_Toc128764581"/>
      <w:bookmarkEnd w:id="23"/>
      <w:r w:rsidRPr="00465DF4">
        <w:rPr>
          <w:rFonts w:ascii="Times New Roman" w:hAnsi="Times New Roman" w:cs="Times New Roman"/>
        </w:rPr>
        <w:t>Случай со стационарным состоянием системы</w:t>
      </w:r>
      <w:bookmarkEnd w:id="26"/>
    </w:p>
    <w:p w:rsidR="00275F58" w:rsidRPr="00465DF4" w:rsidRDefault="00635743">
      <w:pPr>
        <w:pStyle w:val="SourceCode"/>
        <w:rPr>
          <w:rFonts w:ascii="Times New Roman" w:hAnsi="Times New Roman" w:cs="Times New Roman"/>
          <w:lang w:val="en-US"/>
        </w:rPr>
      </w:pP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model model_2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parameter Real a = 0.63;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parameter Real b = 0.019;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parameter Real c = 0.59;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parameter Real d = 0.018;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Fonts w:ascii="Times New Roman" w:hAnsi="Times New Roman" w:cs="Times New Roman"/>
          <w:lang w:val="en-US"/>
        </w:rPr>
        <w:lastRenderedPageBreak/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paramet</w:t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er Real x0=c/d;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parameter Real y0=a/b;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Real x(start =x0);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Real y(start =y0);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equation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der(x) = -a*x + b*x*y;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der(y) = c*y - d*x*y;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 xml:space="preserve">  annotation(experiment(StartTime = 0, StopTime = 100, Tolerance = 1e-6, Interval = 0.02));</w:t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Fonts w:ascii="Times New Roman" w:hAnsi="Times New Roman" w:cs="Times New Roman"/>
          <w:lang w:val="en-US"/>
        </w:rPr>
        <w:br/>
      </w:r>
      <w:r w:rsidRPr="00465DF4">
        <w:rPr>
          <w:rStyle w:val="VerbatimChar"/>
          <w:rFonts w:ascii="Times New Roman" w:hAnsi="Times New Roman" w:cs="Times New Roman"/>
          <w:sz w:val="24"/>
          <w:lang w:val="en-US"/>
        </w:rPr>
        <w:t>end model_2;</w:t>
      </w:r>
    </w:p>
    <w:p w:rsidR="00275F58" w:rsidRPr="00465DF4" w:rsidRDefault="00635743">
      <w:pPr>
        <w:pStyle w:val="FirstParagraph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Результаты р</w:t>
      </w:r>
      <w:r w:rsidRPr="00465DF4">
        <w:rPr>
          <w:rFonts w:ascii="Times New Roman" w:hAnsi="Times New Roman" w:cs="Times New Roman"/>
        </w:rPr>
        <w:t>аботы</w:t>
      </w:r>
      <w:r w:rsidRPr="00465DF4">
        <w:rPr>
          <w:rFonts w:ascii="Times New Roman" w:hAnsi="Times New Roman" w:cs="Times New Roman"/>
        </w:rPr>
        <w:t>:</w:t>
      </w:r>
    </w:p>
    <w:p w:rsidR="00275F58" w:rsidRPr="00465DF4" w:rsidRDefault="00635743">
      <w:pPr>
        <w:pStyle w:val="CaptionedFigure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017693"/>
            <wp:effectExtent l="0" t="0" r="0" b="0"/>
            <wp:docPr id="50" name="Picture" descr="Параметрический график при стационарных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model_2(parametric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58" w:rsidRPr="00465DF4" w:rsidRDefault="00635743">
      <w:pPr>
        <w:pStyle w:val="ImageCaption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Параметрический график при стационарных состояние</w:t>
      </w:r>
    </w:p>
    <w:p w:rsidR="00275F58" w:rsidRPr="00465DF4" w:rsidRDefault="00635743">
      <w:pPr>
        <w:pStyle w:val="CaptionedFigure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017693"/>
            <wp:effectExtent l="0" t="0" r="0" b="0"/>
            <wp:docPr id="53" name="Picture" descr="Линейный график при стационарных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model_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F58" w:rsidRPr="00465DF4" w:rsidRDefault="00635743">
      <w:pPr>
        <w:pStyle w:val="ImageCaption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Линейный график при стационарных состояние</w:t>
      </w:r>
    </w:p>
    <w:p w:rsidR="00275F58" w:rsidRPr="00465DF4" w:rsidRDefault="00635743">
      <w:pPr>
        <w:pStyle w:val="1"/>
        <w:rPr>
          <w:rFonts w:ascii="Times New Roman" w:hAnsi="Times New Roman" w:cs="Times New Roman"/>
        </w:rPr>
      </w:pPr>
      <w:bookmarkStart w:id="27" w:name="выводы"/>
      <w:bookmarkStart w:id="28" w:name="_Toc128764582"/>
      <w:bookmarkEnd w:id="21"/>
      <w:bookmarkEnd w:id="25"/>
      <w:r w:rsidRPr="00465DF4">
        <w:rPr>
          <w:rFonts w:ascii="Times New Roman" w:hAnsi="Times New Roman" w:cs="Times New Roman"/>
        </w:rPr>
        <w:lastRenderedPageBreak/>
        <w:t>Выводы</w:t>
      </w:r>
      <w:bookmarkEnd w:id="28"/>
    </w:p>
    <w:p w:rsidR="00275F58" w:rsidRPr="00465DF4" w:rsidRDefault="00635743">
      <w:pPr>
        <w:pStyle w:val="FirstParagraph"/>
        <w:rPr>
          <w:rFonts w:ascii="Times New Roman" w:hAnsi="Times New Roman" w:cs="Times New Roman"/>
        </w:rPr>
      </w:pPr>
      <w:r w:rsidRPr="00465DF4">
        <w:rPr>
          <w:rFonts w:ascii="Times New Roman" w:hAnsi="Times New Roman" w:cs="Times New Roman"/>
        </w:rPr>
        <w:t>В ходе выполнения лабораторной работы была изучена модель хищник-жертва и построены графики зависимости количества хищников и жертв в разных отно</w:t>
      </w:r>
      <w:r w:rsidRPr="00465DF4">
        <w:rPr>
          <w:rFonts w:ascii="Times New Roman" w:hAnsi="Times New Roman" w:cs="Times New Roman"/>
        </w:rPr>
        <w:t>шениях и в разные периоды времени.</w:t>
      </w:r>
      <w:bookmarkEnd w:id="27"/>
    </w:p>
    <w:sectPr w:rsidR="00275F58" w:rsidRPr="00465DF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743" w:rsidRDefault="00635743">
      <w:pPr>
        <w:spacing w:after="0"/>
      </w:pPr>
      <w:r>
        <w:separator/>
      </w:r>
    </w:p>
  </w:endnote>
  <w:endnote w:type="continuationSeparator" w:id="0">
    <w:p w:rsidR="00635743" w:rsidRDefault="006357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743" w:rsidRDefault="00635743">
      <w:r>
        <w:separator/>
      </w:r>
    </w:p>
  </w:footnote>
  <w:footnote w:type="continuationSeparator" w:id="0">
    <w:p w:rsidR="00635743" w:rsidRDefault="00635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8D0B2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D84BA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B5E4D9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5F58"/>
    <w:rsid w:val="00275F58"/>
    <w:rsid w:val="00465DF4"/>
    <w:rsid w:val="00635743"/>
    <w:rsid w:val="0090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72B484-6B65-4BF6-AD6E-9617F578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026B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026B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ходу работы лабораторной №5</vt:lpstr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ходу работы лабораторной №5</dc:title>
  <dc:creator>Евдокимов Максим Михайлович НФИбд-01-20</dc:creator>
  <cp:keywords/>
  <cp:lastModifiedBy>Kerreduen@gmail.com</cp:lastModifiedBy>
  <cp:revision>2</cp:revision>
  <dcterms:created xsi:type="dcterms:W3CDTF">2023-03-03T16:35:00Z</dcterms:created>
  <dcterms:modified xsi:type="dcterms:W3CDTF">2023-03-03T18:10:00Z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cite.bib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indent">
    <vt:lpwstr>True</vt:lpwstr>
  </property>
  <property fmtid="{D5CDD505-2E9C-101B-9397-08002B2CF9AE}" pid="7" name="linestretch">
    <vt:lpwstr>1.5</vt:lpwstr>
  </property>
  <property fmtid="{D5CDD505-2E9C-101B-9397-08002B2CF9AE}" pid="8" name="lof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хищник-жертва Лотки-Вольтерры. Вариант 30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