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Markdown.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НФИбд-01-20.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3" w:name="указание-к-работе"/>
    <w:p>
      <w:pPr>
        <w:pStyle w:val="Heading1"/>
      </w:pPr>
      <w:r>
        <w:t xml:space="preserve">Указание к работе</w:t>
      </w:r>
    </w:p>
    <w:bookmarkStart w:id="22" w:name="описание-метода"/>
    <w:p>
      <w:pPr>
        <w:pStyle w:val="Heading2"/>
      </w:pPr>
      <w:r>
        <w:t xml:space="preserve">Описание метода</w:t>
      </w:r>
    </w:p>
    <w:p>
      <w:pPr>
        <w:numPr>
          <w:ilvl w:val="0"/>
          <w:numId w:val="1002"/>
        </w:numPr>
        <w:pStyle w:val="Compact"/>
      </w:pPr>
      <w:r>
        <w:t xml:space="preserve">Заголовки (огловление) в markdown строются максимально просто:</w:t>
      </w:r>
    </w:p>
    <w:p>
      <w:pPr>
        <w:pStyle w:val="SourceCode"/>
      </w:pPr>
      <w:r>
        <w:rPr>
          <w:rStyle w:val="FunctionTok"/>
        </w:rPr>
        <w:t xml:space="preserve"># Основной заголовок (1 уровень)</w:t>
      </w:r>
      <w:r>
        <w:br/>
      </w:r>
      <w:r>
        <w:rPr>
          <w:rStyle w:val="FunctionTok"/>
        </w:rPr>
        <w:t xml:space="preserve">## Подзаголовок (2 уровень)</w:t>
      </w:r>
      <w:r>
        <w:br/>
      </w:r>
      <w:r>
        <w:rPr>
          <w:rStyle w:val="FunctionTok"/>
        </w:rPr>
        <w:t xml:space="preserve">### Раздел (3 уровень)</w:t>
      </w:r>
      <w:r>
        <w:br/>
      </w:r>
      <w:r>
        <w:rPr>
          <w:rStyle w:val="FunctionTok"/>
        </w:rPr>
        <w:t xml:space="preserve">#### Подраздел (4 уровень)</w:t>
      </w:r>
    </w:p>
    <w:p>
      <w:pPr>
        <w:numPr>
          <w:ilvl w:val="0"/>
          <w:numId w:val="1003"/>
        </w:numPr>
        <w:pStyle w:val="Compact"/>
      </w:pPr>
      <w:r>
        <w:t xml:space="preserve">Также для работы с текстом есть простые способы отображения как в word:</w:t>
      </w:r>
    </w:p>
    <w:p>
      <w:pPr>
        <w:pStyle w:val="SourceCode"/>
      </w:pPr>
      <w:r>
        <w:rPr>
          <w:rStyle w:val="NormalTok"/>
        </w:rPr>
        <w:t xml:space="preserve">*Жирный текст*</w:t>
      </w:r>
      <w:r>
        <w:br/>
      </w:r>
      <w:r>
        <w:rPr>
          <w:rStyle w:val="NormalTok"/>
        </w:rPr>
        <w:t xml:space="preserve">**Курсивный текст**</w:t>
      </w:r>
      <w:r>
        <w:br/>
      </w:r>
      <w:r>
        <w:rPr>
          <w:rStyle w:val="NormalTok"/>
        </w:rPr>
        <w:t xml:space="preserve">***Полужирный (курсивный) текст***</w:t>
      </w:r>
    </w:p>
    <w:p>
      <w:pPr>
        <w:numPr>
          <w:ilvl w:val="0"/>
          <w:numId w:val="1004"/>
        </w:numPr>
        <w:pStyle w:val="Compact"/>
      </w:pPr>
      <w:r>
        <w:t xml:space="preserve">Для работы со списками и цитатами есть данные структуры:</w:t>
      </w:r>
    </w:p>
    <w:p>
      <w:pPr>
        <w:pStyle w:val="SourceCode"/>
      </w:pPr>
      <w:r>
        <w:rPr>
          <w:rStyle w:val="AttributeTok"/>
        </w:rPr>
        <w:t xml:space="preserve">&gt; цитата</w:t>
      </w:r>
      <w:r>
        <w:br/>
      </w:r>
      <w:r>
        <w:rPr>
          <w:rStyle w:val="AttributeTok"/>
        </w:rPr>
        <w:t xml:space="preserve">  и её продолжение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не 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пронумерованный 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список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пронумерованный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список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данных</w:t>
      </w:r>
      <w:r>
        <w:br/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многоуровневый</w:t>
      </w:r>
      <w:r>
        <w:br/>
      </w:r>
      <w:r>
        <w:rPr>
          <w:rStyle w:val="SpecialStringTok"/>
        </w:rPr>
        <w:t xml:space="preserve">    1. </w:t>
      </w:r>
      <w:r>
        <w:rPr>
          <w:rStyle w:val="NormalTok"/>
        </w:rPr>
        <w:t xml:space="preserve">список</w:t>
      </w:r>
      <w:r>
        <w:br/>
      </w:r>
      <w:r>
        <w:rPr>
          <w:rStyle w:val="SpecialStringTok"/>
        </w:rPr>
        <w:t xml:space="preserve">      - </w:t>
      </w:r>
      <w:r>
        <w:rPr>
          <w:rStyle w:val="NormalTok"/>
        </w:rPr>
        <w:t xml:space="preserve">разного </w:t>
      </w:r>
      <w:r>
        <w:br/>
      </w:r>
      <w:r>
        <w:rPr>
          <w:rStyle w:val="SpecialStringTok"/>
        </w:rPr>
        <w:t xml:space="preserve">      - </w:t>
      </w:r>
      <w:r>
        <w:rPr>
          <w:rStyle w:val="NormalTok"/>
        </w:rPr>
        <w:t xml:space="preserve">типа</w:t>
      </w:r>
    </w:p>
    <w:p>
      <w:pPr>
        <w:pStyle w:val="FirstParagraph"/>
      </w:pPr>
      <w:r>
        <w:t xml:space="preserve">Для любых гиперссылок и файлов у нас есть данные структуры:</w:t>
      </w:r>
    </w:p>
    <w:p>
      <w:pPr>
        <w:pStyle w:val="SourceCode"/>
      </w:pPr>
      <w:r>
        <w:rPr>
          <w:rStyle w:val="NormalTok"/>
        </w:rPr>
        <w:t xml:space="preserve">(название)</w:t>
      </w:r>
      <w:r>
        <w:rPr>
          <w:rStyle w:val="CommentTok"/>
        </w:rPr>
        <w:t xml:space="preserve">[</w:t>
      </w:r>
      <w:r>
        <w:rPr>
          <w:rStyle w:val="OtherTok"/>
        </w:rPr>
        <w:t xml:space="preserve">ссылка</w:t>
      </w:r>
      <w:r>
        <w:rPr>
          <w:rStyle w:val="CommentTok"/>
        </w:rPr>
        <w:t xml:space="preserve">]</w:t>
      </w:r>
    </w:p>
    <w:p>
      <w:pPr>
        <w:pStyle w:val="FirstParagraph"/>
      </w:pPr>
      <w:r>
        <w:t xml:space="preserve">А для работы с разным типом кодов можно использоватьподобнуж структуру:</w:t>
      </w:r>
    </w:p>
    <w:p>
      <w:pPr>
        <w:pStyle w:val="SourceCode"/>
      </w:pPr>
      <w:r>
        <w:rPr>
          <w:rStyle w:val="InformationTok"/>
        </w:rPr>
        <w:t xml:space="preserve">    ``` python</w:t>
      </w:r>
      <w:r>
        <w:br/>
      </w:r>
      <w:r>
        <w:rPr>
          <w:rStyle w:val="InformationTok"/>
        </w:rPr>
        <w:t xml:space="preserve">    print("Hello World!")</w:t>
      </w:r>
      <w:r>
        <w:br/>
      </w:r>
      <w:r>
        <w:rPr>
          <w:rStyle w:val="InformationTok"/>
        </w:rPr>
        <w:t xml:space="preserve">    ```</w:t>
      </w:r>
    </w:p>
    <w:p>
      <w:pPr>
        <w:pStyle w:val="FirstParagraph"/>
      </w:pPr>
      <w:r>
        <w:t xml:space="preserve">И для разного вида формул можно использовать несколько встренные структур или latex:</w:t>
      </w:r>
    </w:p>
    <w:p>
      <w:pPr>
        <w:pStyle w:val="SourceCode"/>
      </w:pPr>
      <w:r>
        <w:br/>
      </w:r>
      <w:r>
        <w:rPr>
          <w:rStyle w:val="NormalTok"/>
        </w:rPr>
        <w:t xml:space="preserve">2^10^</w:t>
      </w:r>
      <w:r>
        <w:br/>
      </w:r>
      <w:r>
        <w:br/>
      </w:r>
      <w:r>
        <w:rPr>
          <w:rStyle w:val="NormalTok"/>
        </w:rPr>
        <w:t xml:space="preserve">$$\left( \sum_{k=1}^n a_k b_k \right)^2 \leq \left( \sum_{k=1}^n a_k^2 \right) \left( \sum_{k=1}^n b_k^2 \right)$$</w:t>
      </w:r>
    </w:p>
    <w:p>
      <w:pPr>
        <w:pStyle w:val="FirstParagraph"/>
      </w:pPr>
      <w:r>
        <w:t xml:space="preserve">И многие другие которые более специфичные.</w:t>
      </w:r>
    </w:p>
    <w:bookmarkEnd w:id="22"/>
    <w:bookmarkEnd w:id="23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задачи данной лабораторной раюоты были выполнены в рамках предыдущих лабораторных.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повторены основные методы и принципы работы с markdown и pandoc.</w:t>
      </w:r>
    </w:p>
    <w:bookmarkEnd w:id="25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26">
        <w:r>
          <w:rPr>
            <w:rStyle w:val="Hyperlink"/>
          </w:rPr>
          <w:t xml:space="preserve">Лабораторная работа №3</w:t>
        </w:r>
      </w:hyperlink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Онлайн редактор markdown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Удобный сайт для построение latex структур</w:t>
        </w:r>
      </w:hyperlink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Базовый синтаксис markdown для github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Построение формул в markdown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illinger.io" TargetMode="External" /><Relationship Type="http://schemas.openxmlformats.org/officeDocument/2006/relationships/hyperlink" Id="rId30" Target="https://docs.github.com/en/get-started/writing-on-github/working-with-advanced-formatting/writing-mathematical-expressions" TargetMode="External" /><Relationship Type="http://schemas.openxmlformats.org/officeDocument/2006/relationships/hyperlink" Id="rId29" Target="https://docs.github.com/ru/get-started/writing-on-github/getting-started-with-writing-and-formatting-on-github/basic-writing-and-formatting-syntax" TargetMode="External" /><Relationship Type="http://schemas.openxmlformats.org/officeDocument/2006/relationships/hyperlink" Id="rId26" Target="https://esystem.rudn.ru/mod/resource/view.php?id=970821" TargetMode="External" /><Relationship Type="http://schemas.openxmlformats.org/officeDocument/2006/relationships/hyperlink" Id="rId28" Target="https://latexeditor.lagrid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illinger.io" TargetMode="External" /><Relationship Type="http://schemas.openxmlformats.org/officeDocument/2006/relationships/hyperlink" Id="rId30" Target="https://docs.github.com/en/get-started/writing-on-github/working-with-advanced-formatting/writing-mathematical-expressions" TargetMode="External" /><Relationship Type="http://schemas.openxmlformats.org/officeDocument/2006/relationships/hyperlink" Id="rId29" Target="https://docs.github.com/ru/get-started/writing-on-github/getting-started-with-writing-and-formatting-on-github/basic-writing-and-formatting-syntax" TargetMode="External" /><Relationship Type="http://schemas.openxmlformats.org/officeDocument/2006/relationships/hyperlink" Id="rId26" Target="https://esystem.rudn.ru/mod/resource/view.php?id=970821" TargetMode="External" /><Relationship Type="http://schemas.openxmlformats.org/officeDocument/2006/relationships/hyperlink" Id="rId28" Target="https://latexeditor.lagrida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№3: отчет.</dc:title>
  <dc:creator>Евдокимов Максим Михайлович. Группа - НФИбд-01-20.</dc:creator>
  <dc:language>ru-RU</dc:language>
  <cp:keywords/>
  <dcterms:created xsi:type="dcterms:W3CDTF">2023-12-24T12:34:46Z</dcterms:created>
  <dcterms:modified xsi:type="dcterms:W3CDTF">2023-12-24T12:34:46Z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Markdown.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