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№4:</w:t>
      </w:r>
      <w:r>
        <w:t xml:space="preserve"> </w:t>
      </w:r>
      <w:r>
        <w:t xml:space="preserve">отчет.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строки.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Михайлович.</w:t>
      </w:r>
      <w:r>
        <w:t xml:space="preserve"> </w:t>
      </w:r>
      <w:r>
        <w:t xml:space="preserve">Группа</w:t>
      </w:r>
      <w:r>
        <w:t xml:space="preserve"> </w:t>
      </w:r>
      <w:r>
        <w:t xml:space="preserve">-</w:t>
      </w:r>
      <w:r>
        <w:t xml:space="preserve"> </w:t>
      </w:r>
      <w:r>
        <w:t xml:space="preserve">НФИбд-01-20.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Приобредение базовых навыков по работе с unix системой.</w:t>
      </w:r>
    </w:p>
    <w:p>
      <w:pPr>
        <w:numPr>
          <w:ilvl w:val="0"/>
          <w:numId w:val="1001"/>
        </w:numPr>
        <w:pStyle w:val="Compact"/>
      </w:pPr>
      <w:r>
        <w:t xml:space="preserve">Приобредение навыков по созданию удалению и просмотру директорий.</w:t>
      </w:r>
    </w:p>
    <w:p>
      <w:pPr>
        <w:numPr>
          <w:ilvl w:val="0"/>
          <w:numId w:val="1001"/>
        </w:numPr>
        <w:pStyle w:val="Compact"/>
      </w:pPr>
      <w:r>
        <w:t xml:space="preserve">Получение знаний по работе с командой man и history.</w:t>
      </w:r>
    </w:p>
    <w:bookmarkEnd w:id="21"/>
    <w:bookmarkStart w:id="23" w:name="указание-к-работе"/>
    <w:p>
      <w:pPr>
        <w:pStyle w:val="Heading1"/>
      </w:pPr>
      <w:r>
        <w:t xml:space="preserve">Указание к работе</w:t>
      </w:r>
    </w:p>
    <w:bookmarkStart w:id="22" w:name="описание-метода"/>
    <w:p>
      <w:pPr>
        <w:pStyle w:val="Heading2"/>
      </w:pPr>
      <w:r>
        <w:t xml:space="preserve">Описание метода</w:t>
      </w:r>
    </w:p>
    <w:p>
      <w:pPr>
        <w:pStyle w:val="FirstParagraph"/>
      </w:pPr>
      <w:r>
        <w:t xml:space="preserve">Формат команды. 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 Общий формат команд можно представить следующим образом: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Команда man</w:t>
      </w:r>
      <w:r>
        <w:t xml:space="preserve">. Команда man используется для просмотра (оперативная помощь) в диалоговом режиме руководства (manual) по основным командам операционной системы типа Linux</w:t>
      </w:r>
    </w:p>
    <w:p>
      <w:pPr>
        <w:pStyle w:val="BodyText"/>
      </w:pPr>
      <w:r>
        <w:rPr>
          <w:bCs/>
          <w:b/>
        </w:rPr>
        <w:t xml:space="preserve">Команда cd</w:t>
      </w:r>
      <w:r>
        <w:t xml:space="preserve">. Команда cd используется для перемещения по файловой системе операционной системы типа Linux.</w:t>
      </w:r>
    </w:p>
    <w:p>
      <w:pPr>
        <w:pStyle w:val="BodyText"/>
      </w:pPr>
      <w:r>
        <w:rPr>
          <w:bCs/>
          <w:b/>
        </w:rPr>
        <w:t xml:space="preserve">Команда pwd</w:t>
      </w:r>
      <w:r>
        <w:t xml:space="preserve">. Для определения абсолютного пути к текущему каталогу используется команда pwd (print working directory).</w:t>
      </w:r>
    </w:p>
    <w:p>
      <w:pPr>
        <w:pStyle w:val="BodyText"/>
      </w:pPr>
      <w:r>
        <w:rPr>
          <w:bCs/>
          <w:b/>
        </w:rPr>
        <w:t xml:space="preserve">Команда ls</w:t>
      </w:r>
      <w:r>
        <w:t xml:space="preserve">. Команда ls используется для просмотра содержимого каталога.</w:t>
      </w:r>
    </w:p>
    <w:p>
      <w:pPr>
        <w:pStyle w:val="BodyText"/>
      </w:pPr>
      <w:r>
        <w:rPr>
          <w:bCs/>
          <w:b/>
        </w:rPr>
        <w:t xml:space="preserve">Команда mkdir</w:t>
      </w:r>
      <w:r>
        <w:t xml:space="preserve">. Команда mkdir используется для создания каталогов.</w:t>
      </w:r>
    </w:p>
    <w:p>
      <w:pPr>
        <w:pStyle w:val="BodyText"/>
      </w:pPr>
      <w:r>
        <w:rPr>
          <w:bCs/>
          <w:b/>
        </w:rPr>
        <w:t xml:space="preserve">Команда rm</w:t>
      </w:r>
      <w:r>
        <w:t xml:space="preserve">. Команда rm используется для удаления файлов и/или каталогов.</w:t>
      </w:r>
    </w:p>
    <w:p>
      <w:pPr>
        <w:pStyle w:val="BodyText"/>
      </w:pPr>
      <w:r>
        <w:rPr>
          <w:bCs/>
          <w:b/>
        </w:rPr>
        <w:t xml:space="preserve">Команда history</w:t>
      </w:r>
      <w:r>
        <w:t xml:space="preserve">. Для вывода на экран списка ранее выполненных команд используется команда history. 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 !</w:t>
      </w:r>
      <w:r>
        <w:t xml:space="preserve">.</w:t>
      </w:r>
    </w:p>
    <w:bookmarkEnd w:id="22"/>
    <w:bookmarkEnd w:id="23"/>
    <w:bookmarkStart w:id="10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599848" cy="1289785"/>
            <wp:effectExtent b="0" l="0" r="0" t="0"/>
            <wp:docPr descr="Определение нынешней директории" title="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28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нынешней директории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2.1. Перейдите в каталог /tmp.</w:t>
      </w:r>
    </w:p>
    <w:p>
      <w:pPr>
        <w:pStyle w:val="CaptionedFigure"/>
      </w:pPr>
      <w:r>
        <w:drawing>
          <wp:inline>
            <wp:extent cx="2849077" cy="1155031"/>
            <wp:effectExtent b="0" l="0" r="0" t="0"/>
            <wp:docPr descr="Переход и просмотр директории tmp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077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и просмотр директории tmp</w:t>
      </w:r>
    </w:p>
    <w:p>
      <w:pPr>
        <w:pStyle w:val="BodyText"/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pStyle w:val="CaptionedFigure"/>
      </w:pPr>
      <w:r>
        <w:drawing>
          <wp:inline>
            <wp:extent cx="3733800" cy="1094245"/>
            <wp:effectExtent b="0" l="0" r="0" t="0"/>
            <wp:docPr descr="Применение команды ls без модификаций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ls без модификаций</w:t>
      </w:r>
    </w:p>
    <w:p>
      <w:pPr>
        <w:pStyle w:val="CaptionedFigure"/>
      </w:pPr>
      <w:r>
        <w:drawing>
          <wp:inline>
            <wp:extent cx="3733800" cy="1997789"/>
            <wp:effectExtent b="0" l="0" r="0" t="0"/>
            <wp:docPr descr="Применение команды ls -a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ls -a</w:t>
      </w:r>
    </w:p>
    <w:p>
      <w:pPr>
        <w:pStyle w:val="CaptionedFigure"/>
      </w:pPr>
      <w:r>
        <w:drawing>
          <wp:inline>
            <wp:extent cx="3733800" cy="1178140"/>
            <wp:effectExtent b="0" l="0" r="0" t="0"/>
            <wp:docPr descr="Применение команды ls -c" title="" id="37" name="Picture"/>
            <a:graphic>
              <a:graphicData uri="http://schemas.openxmlformats.org/drawingml/2006/picture">
                <pic:pic>
                  <pic:nvPicPr>
                    <pic:cNvPr descr="image/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ls -c</w:t>
      </w:r>
    </w:p>
    <w:p>
      <w:pPr>
        <w:pStyle w:val="CaptionedFigure"/>
      </w:pPr>
      <w:r>
        <w:drawing>
          <wp:inline>
            <wp:extent cx="3733800" cy="281516"/>
            <wp:effectExtent b="0" l="0" r="0" t="0"/>
            <wp:docPr descr="Применение команды ls -d" title="" id="40" name="Picture"/>
            <a:graphic>
              <a:graphicData uri="http://schemas.openxmlformats.org/drawingml/2006/picture">
                <pic:pic>
                  <pic:nvPicPr>
                    <pic:cNvPr descr="image/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ls -d</w:t>
      </w:r>
    </w:p>
    <w:p>
      <w:pPr>
        <w:pStyle w:val="CaptionedFigure"/>
      </w:pPr>
      <w:r>
        <w:drawing>
          <wp:inline>
            <wp:extent cx="3733800" cy="1144373"/>
            <wp:effectExtent b="0" l="0" r="0" t="0"/>
            <wp:docPr descr="Применение команды ls -h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ls -h</w:t>
      </w:r>
    </w:p>
    <w:p>
      <w:pPr>
        <w:pStyle w:val="CaptionedFigure"/>
      </w:pPr>
      <w:r>
        <w:drawing>
          <wp:inline>
            <wp:extent cx="3733800" cy="1098691"/>
            <wp:effectExtent b="0" l="0" r="0" t="0"/>
            <wp:docPr descr="Применение команды ls -i" title="" id="46" name="Picture"/>
            <a:graphic>
              <a:graphicData uri="http://schemas.openxmlformats.org/drawingml/2006/picture">
                <pic:pic>
                  <pic:nvPicPr>
                    <pic:cNvPr descr="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ls -i</w:t>
      </w:r>
    </w:p>
    <w:p>
      <w:pPr>
        <w:pStyle w:val="CaptionedFigure"/>
      </w:pPr>
      <w:r>
        <w:drawing>
          <wp:inline>
            <wp:extent cx="3733800" cy="837769"/>
            <wp:effectExtent b="0" l="0" r="0" t="0"/>
            <wp:docPr descr="Применение команды ls -l" title="" id="49" name="Picture"/>
            <a:graphic>
              <a:graphicData uri="http://schemas.openxmlformats.org/drawingml/2006/picture">
                <pic:pic>
                  <pic:nvPicPr>
                    <pic:cNvPr descr="image/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ls -l</w:t>
      </w:r>
    </w:p>
    <w:p>
      <w:pPr>
        <w:pStyle w:val="BodyText"/>
      </w:pPr>
      <w:r>
        <w:t xml:space="preserve">2.3. Определите, есть ли в каталоге /var/spool подкаталог с именем cron?</w:t>
      </w:r>
    </w:p>
    <w:p>
      <w:pPr>
        <w:pStyle w:val="CaptionedFigure"/>
      </w:pPr>
      <w:r>
        <w:drawing>
          <wp:inline>
            <wp:extent cx="3733800" cy="1122218"/>
            <wp:effectExtent b="0" l="0" r="0" t="0"/>
            <wp:docPr descr="Поиск подкотолога cron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подкотолога cron</w:t>
      </w:r>
    </w:p>
    <w:p>
      <w:pPr>
        <w:pStyle w:val="BodyText"/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CaptionedFigure"/>
      </w:pPr>
      <w:r>
        <w:drawing>
          <wp:inline>
            <wp:extent cx="3733800" cy="1710493"/>
            <wp:effectExtent b="0" l="0" r="0" t="0"/>
            <wp:docPr descr="Просмотр корневой директории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корневой директории</w:t>
      </w:r>
    </w:p>
    <w:p>
      <w:pPr>
        <w:numPr>
          <w:ilvl w:val="0"/>
          <w:numId w:val="1004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3.1. В домашнем каталоге создайте новый каталог с именем newdir.</w:t>
      </w:r>
    </w:p>
    <w:p>
      <w:pPr>
        <w:pStyle w:val="CaptionedFigure"/>
      </w:pPr>
      <w:r>
        <w:drawing>
          <wp:inline>
            <wp:extent cx="3733800" cy="434383"/>
            <wp:effectExtent b="0" l="0" r="0" t="0"/>
            <wp:docPr descr="Создание директории newdir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 newdir</w:t>
      </w:r>
    </w:p>
    <w:p>
      <w:pPr>
        <w:pStyle w:val="BodyText"/>
      </w:pPr>
      <w:r>
        <w:t xml:space="preserve">3.2. В каталоге ~/newdir создайте новый каталог с именем morefun.</w:t>
      </w:r>
    </w:p>
    <w:p>
      <w:pPr>
        <w:pStyle w:val="CaptionedFigure"/>
      </w:pPr>
      <w:r>
        <w:drawing>
          <wp:inline>
            <wp:extent cx="3733800" cy="662118"/>
            <wp:effectExtent b="0" l="0" r="0" t="0"/>
            <wp:docPr descr="Создание поддиректории morefun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поддиректории morefun</w:t>
      </w:r>
    </w:p>
    <w:p>
      <w:pPr>
        <w:pStyle w:val="BodyText"/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CaptionedFigure"/>
      </w:pPr>
      <w:r>
        <w:drawing>
          <wp:inline>
            <wp:extent cx="3733800" cy="403525"/>
            <wp:effectExtent b="0" l="0" r="0" t="0"/>
            <wp:docPr descr="Создание и удаление нескольких директорий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удаление нескольких директорий</w:t>
      </w:r>
    </w:p>
    <w:p>
      <w:pPr>
        <w:pStyle w:val="BodyText"/>
      </w:pPr>
      <w:r>
        <w:t xml:space="preserve">3.4. Попробуйте удалить ранее созданный каталог ~/newdir командой rm. Проверьте, был ли каталог удалён.</w:t>
      </w:r>
    </w:p>
    <w:p>
      <w:pPr>
        <w:pStyle w:val="CaptionedFigure"/>
      </w:pPr>
      <w:r>
        <w:drawing>
          <wp:inline>
            <wp:extent cx="3733800" cy="244524"/>
            <wp:effectExtent b="0" l="0" r="0" t="0"/>
            <wp:docPr descr="Попытка удаление директории с rm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удаление директории с rm</w:t>
      </w:r>
    </w:p>
    <w:p>
      <w:pPr>
        <w:pStyle w:val="BodyText"/>
      </w:pPr>
      <w:r>
        <w:t xml:space="preserve">3.5. Удалите каталог ~/newdir/morefun из домашнего каталога. Проверьте, был ли каталог удалён.</w:t>
      </w:r>
    </w:p>
    <w:p>
      <w:pPr>
        <w:pStyle w:val="CaptionedFigure"/>
      </w:pPr>
      <w:r>
        <w:drawing>
          <wp:inline>
            <wp:extent cx="3733800" cy="409289"/>
            <wp:effectExtent b="0" l="0" r="0" t="0"/>
            <wp:docPr descr="Удаление директории с rm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директории с rm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1938611"/>
            <wp:effectExtent b="0" l="0" r="0" t="0"/>
            <wp:docPr descr="Применение команды man к ls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man к ls</w:t>
      </w:r>
    </w:p>
    <w:p>
      <w:pPr>
        <w:pStyle w:val="CaptionedFigure"/>
      </w:pPr>
      <w:r>
        <w:drawing>
          <wp:inline>
            <wp:extent cx="3733800" cy="2277872"/>
            <wp:effectExtent b="0" l="0" r="0" t="0"/>
            <wp:docPr descr="Использование команды ls для отображение подкаталогов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ls для отображение подкаталогов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1796450"/>
            <wp:effectExtent b="0" l="0" r="0" t="0"/>
            <wp:docPr descr="Использование команды ls для отображение с описанием файлов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ls для отображение с описанием файлов</w:t>
      </w:r>
    </w:p>
    <w:p>
      <w:pPr>
        <w:numPr>
          <w:ilvl w:val="0"/>
          <w:numId w:val="1007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1915375"/>
            <wp:effectExtent b="0" l="0" r="0" t="0"/>
            <wp:docPr descr="Применение команды man к cd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man к cd</w:t>
      </w:r>
    </w:p>
    <w:p>
      <w:pPr>
        <w:pStyle w:val="CaptionedFigure"/>
      </w:pPr>
      <w:r>
        <w:drawing>
          <wp:inline>
            <wp:extent cx="3733800" cy="1927894"/>
            <wp:effectExtent b="0" l="0" r="0" t="0"/>
            <wp:docPr descr="Применение команды man к pwd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man к pwd</w:t>
      </w:r>
    </w:p>
    <w:p>
      <w:pPr>
        <w:pStyle w:val="CaptionedFigure"/>
      </w:pPr>
      <w:r>
        <w:drawing>
          <wp:inline>
            <wp:extent cx="3733800" cy="1911971"/>
            <wp:effectExtent b="0" l="0" r="0" t="0"/>
            <wp:docPr descr="Применение команды man к mkdir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man к mkdir</w:t>
      </w:r>
    </w:p>
    <w:p>
      <w:pPr>
        <w:pStyle w:val="CaptionedFigure"/>
      </w:pPr>
      <w:r>
        <w:drawing>
          <wp:inline>
            <wp:extent cx="3733800" cy="1953027"/>
            <wp:effectExtent b="0" l="0" r="0" t="0"/>
            <wp:docPr descr="Применение команды man к rmdir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man к rmdir</w:t>
      </w:r>
    </w:p>
    <w:p>
      <w:pPr>
        <w:pStyle w:val="CaptionedFigure"/>
      </w:pPr>
      <w:r>
        <w:drawing>
          <wp:inline>
            <wp:extent cx="3733800" cy="1888331"/>
            <wp:effectExtent b="0" l="0" r="0" t="0"/>
            <wp:docPr descr="Применение команды man к rm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man к rm</w:t>
      </w:r>
    </w:p>
    <w:p>
      <w:pPr>
        <w:numPr>
          <w:ilvl w:val="0"/>
          <w:numId w:val="1008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5962389"/>
            <wp:effectExtent b="0" l="0" r="0" t="0"/>
            <wp:docPr descr="Результат применения history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применения history</w:t>
      </w:r>
    </w:p>
    <w:p>
      <w:pPr>
        <w:pStyle w:val="CaptionedFigure"/>
      </w:pPr>
      <w:r>
        <w:drawing>
          <wp:inline>
            <wp:extent cx="3733800" cy="4623181"/>
            <wp:effectExtent b="0" l="0" r="0" t="0"/>
            <wp:docPr descr="Поиск по истории (пример с ls)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по истории (пример с ls)</w:t>
      </w:r>
    </w:p>
    <w:p>
      <w:pPr>
        <w:pStyle w:val="CaptionedFigure"/>
      </w:pPr>
      <w:r>
        <w:drawing>
          <wp:inline>
            <wp:extent cx="3733800" cy="2772063"/>
            <wp:effectExtent b="0" l="0" r="0" t="0"/>
            <wp:docPr descr="Пример удаления из истории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удаления из истории</w:t>
      </w:r>
    </w:p>
    <w:p>
      <w:pPr>
        <w:pStyle w:val="CaptionedFigure"/>
      </w:pPr>
      <w:r>
        <w:drawing>
          <wp:inline>
            <wp:extent cx="3733800" cy="1138058"/>
            <wp:effectExtent b="0" l="0" r="0" t="0"/>
            <wp:docPr descr="Вызов по истории и очистка истории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Вызов по истории и очистка истории</w:t>
      </w:r>
    </w:p>
    <w:bookmarkEnd w:id="108"/>
    <w:bookmarkStart w:id="12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Это текстовый интерфейс, который позволяет вводить команды, выполнять их и просматривать результаты. Вы можете запустить терминал (текстовый экран внутри графического рабочего стола или текстовую консоль вне любого графического интерфейса) и интерпретатор команд внутри него (оболочка).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Для этого можно использовать команду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</w:p>
    <w:p>
      <w:pPr>
        <w:pStyle w:val="CaptionedFigure"/>
      </w:pPr>
      <w:r>
        <w:drawing>
          <wp:inline>
            <wp:extent cx="3638349" cy="3108960"/>
            <wp:effectExtent b="0" l="0" r="0" t="0"/>
            <wp:docPr descr="Пример применения pwd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pwd</w:t>
      </w:r>
    </w:p>
    <w:p>
      <w:pPr>
        <w:numPr>
          <w:ilvl w:val="0"/>
          <w:numId w:val="1011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Для этого может подойти команда</w:t>
      </w:r>
      <w:r>
        <w:t xml:space="preserve"> </w:t>
      </w:r>
      <w:r>
        <w:t xml:space="preserve">“</w:t>
      </w:r>
      <w:r>
        <w:t xml:space="preserve">ls -F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319276"/>
            <wp:effectExtent b="0" l="0" r="0" t="0"/>
            <wp:docPr descr="Пример применения ls -F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ls -F</w:t>
      </w:r>
    </w:p>
    <w:p>
      <w:pPr>
        <w:numPr>
          <w:ilvl w:val="0"/>
          <w:numId w:val="1012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-a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448345"/>
            <wp:effectExtent b="0" l="0" r="0" t="0"/>
            <wp:docPr descr="Пример применения ls -a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ls -a</w:t>
      </w:r>
    </w:p>
    <w:p>
      <w:pPr>
        <w:numPr>
          <w:ilvl w:val="0"/>
          <w:numId w:val="1013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Это можно сделать 2 способами</w:t>
      </w:r>
      <w:r>
        <w:t xml:space="preserve"> </w:t>
      </w:r>
      <w:r>
        <w:t xml:space="preserve">“</w:t>
      </w:r>
      <w:r>
        <w:t xml:space="preserve">rm -r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rmdir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1615085"/>
            <wp:effectExtent b="0" l="0" r="0" t="0"/>
            <wp:docPr descr="Пример применения rm и rmdir" title="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rm и rmdir</w:t>
      </w:r>
    </w:p>
    <w:p>
      <w:pPr>
        <w:numPr>
          <w:ilvl w:val="0"/>
          <w:numId w:val="1014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Для этого достаточно команды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 </w:t>
      </w:r>
      <w:r>
        <w:t xml:space="preserve">и её атрибутов и функций.</w:t>
      </w:r>
    </w:p>
    <w:p>
      <w:pPr>
        <w:numPr>
          <w:ilvl w:val="0"/>
          <w:numId w:val="1015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Для этого можно воспользоватся особыми операторами</w:t>
      </w:r>
      <w:r>
        <w:t xml:space="preserve"> </w:t>
      </w:r>
      <w:r>
        <w:t xml:space="preserve">“</w:t>
      </w:r>
      <w:r>
        <w:t xml:space="preserve">!</w:t>
      </w:r>
      <w:r>
        <w:t xml:space="preserve">”</w:t>
      </w:r>
      <w:r>
        <w:t xml:space="preserve"> </w:t>
      </w:r>
      <w:r>
        <w:t xml:space="preserve">для выделение конкретного элемента истории и после через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с атрибутом s указать через слешь что заменить на что:</w:t>
      </w:r>
    </w:p>
    <w:p>
      <w:pPr>
        <w:pStyle w:val="CaptionedFigure"/>
      </w:pPr>
      <w:r>
        <w:drawing>
          <wp:inline>
            <wp:extent cx="3733800" cy="2101177"/>
            <wp:effectExtent b="0" l="0" r="0" t="0"/>
            <wp:docPr descr="Пример применения модификаторов" title="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модификаторов</w:t>
      </w:r>
    </w:p>
    <w:p>
      <w:pPr>
        <w:numPr>
          <w:ilvl w:val="0"/>
          <w:numId w:val="1016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Для этого можно использовать оператор</w:t>
      </w:r>
      <w:r>
        <w:t xml:space="preserve"> </w:t>
      </w:r>
      <w:r>
        <w:t xml:space="preserve">“</w:t>
      </w:r>
      <w:r>
        <w:t xml:space="preserve">;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886564"/>
            <wp:effectExtent b="0" l="0" r="0" t="0"/>
            <wp:docPr descr="Пример применения нескольких команд сразу" title="" id="125" name="Picture"/>
            <a:graphic>
              <a:graphicData uri="http://schemas.openxmlformats.org/drawingml/2006/picture">
                <pic:pic>
                  <pic:nvPicPr>
                    <pic:cNvPr descr="image/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применения нескольких команд сразу</w:t>
      </w:r>
    </w:p>
    <w:p>
      <w:pPr>
        <w:numPr>
          <w:ilvl w:val="0"/>
          <w:numId w:val="1017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Это особые символы которые имеют определенный функционал и никак иначе их не вызвать. Экранированные символы предворяются косой чертой “" за которой следует сам символ, например: `, ``, t, n,  и т.д.</w:t>
      </w:r>
    </w:p>
    <w:p>
      <w:pPr>
        <w:numPr>
          <w:ilvl w:val="0"/>
          <w:numId w:val="1018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- это команда для вывода подробной информации об файлах в системе, при этом о каждом файле и каталоге будет выведена следующая информация: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19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- это ссылка, указывающая, на другие каталоги, относительно каталога, в котором мы находимся. Допустим, я сейчас нахожусь в каталоге etc/sets, который содержит каталог images. Тогда, чтобы перейти в каталог images мне достаточно написать команду</w:t>
      </w:r>
      <w:r>
        <w:t xml:space="preserve"> </w:t>
      </w:r>
      <w:r>
        <w:t xml:space="preserve">“</w:t>
      </w:r>
      <w:r>
        <w:t xml:space="preserve">cd images</w:t>
      </w:r>
      <w:r>
        <w:t xml:space="preserve">”</w:t>
      </w:r>
      <w:r>
        <w:t xml:space="preserve">, в ином случае придётся писать полный (абсолютный) путь например</w:t>
      </w:r>
      <w:r>
        <w:t xml:space="preserve"> </w:t>
      </w:r>
      <w:r>
        <w:t xml:space="preserve">“</w:t>
      </w:r>
      <w:r>
        <w:t xml:space="preserve">cd /home/tsganina/etc/sets/images</w:t>
      </w:r>
      <w:r>
        <w:t xml:space="preserve">”</w:t>
      </w:r>
      <w:r>
        <w:t xml:space="preserve">.</w:t>
      </w:r>
    </w:p>
    <w:p>
      <w:pPr>
        <w:numPr>
          <w:ilvl w:val="0"/>
          <w:numId w:val="1020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Чтобы получить информацию об интересующей меня команде есть два пути: команда help или команда man.</w:t>
      </w:r>
    </w:p>
    <w:p>
      <w:pPr>
        <w:numPr>
          <w:ilvl w:val="0"/>
          <w:numId w:val="1021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В системе unix при стандартных настройках достаточно нажать клавишу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</w:t>
      </w:r>
    </w:p>
    <w:bookmarkEnd w:id="127"/>
    <w:bookmarkStart w:id="12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работы были изучены основные команды и методы по работе с интерфейсом пользователя с системой Unix.</w:t>
      </w:r>
    </w:p>
    <w:bookmarkEnd w:id="128"/>
    <w:bookmarkStart w:id="13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2"/>
        </w:numPr>
        <w:pStyle w:val="Compact"/>
      </w:pPr>
      <w:hyperlink r:id="rId129">
        <w:r>
          <w:rPr>
            <w:rStyle w:val="Hyperlink"/>
          </w:rPr>
          <w:t xml:space="preserve">Лабораторная работа №4</w:t>
        </w:r>
      </w:hyperlink>
    </w:p>
    <w:p>
      <w:pPr>
        <w:numPr>
          <w:ilvl w:val="0"/>
          <w:numId w:val="1022"/>
        </w:numPr>
        <w:pStyle w:val="Compact"/>
      </w:pPr>
      <w:hyperlink r:id="rId130">
        <w:r>
          <w:rPr>
            <w:rStyle w:val="Hyperlink"/>
          </w:rPr>
          <w:t xml:space="preserve">Основные команды для терминала linux</w:t>
        </w:r>
      </w:hyperlink>
    </w:p>
    <w:p>
      <w:pPr>
        <w:numPr>
          <w:ilvl w:val="0"/>
          <w:numId w:val="1022"/>
        </w:numPr>
        <w:pStyle w:val="Compact"/>
      </w:pPr>
      <w:hyperlink r:id="rId131">
        <w:r>
          <w:rPr>
            <w:rStyle w:val="Hyperlink"/>
          </w:rPr>
          <w:t xml:space="preserve">параметры и работа с командой ls</w:t>
        </w:r>
      </w:hyperlink>
    </w:p>
    <w:p>
      <w:pPr>
        <w:numPr>
          <w:ilvl w:val="0"/>
          <w:numId w:val="1022"/>
        </w:numPr>
        <w:pStyle w:val="Compact"/>
      </w:pPr>
      <w:hyperlink r:id="rId132">
        <w:r>
          <w:rPr>
            <w:rStyle w:val="Hyperlink"/>
          </w:rPr>
          <w:t xml:space="preserve">Работа с историей</w:t>
        </w:r>
      </w:hyperlink>
    </w:p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hyperlink" Id="rId132" Target="https://adminunix.ru/rabota-v-linux-s-istoriej-komand-history/" TargetMode="External" /><Relationship Type="http://schemas.openxmlformats.org/officeDocument/2006/relationships/hyperlink" Id="rId129" Target="https://esystem.rudn.ru/mod/resource/view.php?id=970823" TargetMode="External" /><Relationship Type="http://schemas.openxmlformats.org/officeDocument/2006/relationships/hyperlink" Id="rId130" Target="https://kinsta.com/blog/linux-commands/#:~:text=A%20Linux%20command%20is%20a,command%20running%20behind%20that%20action" TargetMode="External" /><Relationship Type="http://schemas.openxmlformats.org/officeDocument/2006/relationships/hyperlink" Id="rId131" Target="https://losst.pro/komanda-ls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2" Target="https://adminunix.ru/rabota-v-linux-s-istoriej-komand-history/" TargetMode="External" /><Relationship Type="http://schemas.openxmlformats.org/officeDocument/2006/relationships/hyperlink" Id="rId129" Target="https://esystem.rudn.ru/mod/resource/view.php?id=970823" TargetMode="External" /><Relationship Type="http://schemas.openxmlformats.org/officeDocument/2006/relationships/hyperlink" Id="rId130" Target="https://kinsta.com/blog/linux-commands/#:~:text=A%20Linux%20command%20is%20a,command%20running%20behind%20that%20action" TargetMode="External" /><Relationship Type="http://schemas.openxmlformats.org/officeDocument/2006/relationships/hyperlink" Id="rId131" Target="https://losst.pro/komanda-ls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№4: отчет.</dc:title>
  <dc:creator>Евдокимов Максим Михайлович. Группа - НФИбд-01-20.</dc:creator>
  <dc:language>ru-RU</dc:language>
  <cp:keywords/>
  <dcterms:created xsi:type="dcterms:W3CDTF">2023-12-24T23:16:16Z</dcterms:created>
  <dcterms:modified xsi:type="dcterms:W3CDTF">2023-12-24T23:16:16Z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Основы интерфейса взаимодействия пользователя с системой Unix на уровне командной строки.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