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5529" w14:textId="659DBE27" w:rsidR="007E0AB9" w:rsidRDefault="00C3453D">
      <w:pPr>
        <w:rPr>
          <w:b/>
          <w:bCs/>
          <w:sz w:val="50"/>
          <w:szCs w:val="50"/>
        </w:rPr>
      </w:pPr>
      <w:r w:rsidRPr="00C3453D">
        <w:rPr>
          <w:b/>
          <w:bCs/>
          <w:sz w:val="50"/>
          <w:szCs w:val="50"/>
        </w:rPr>
        <w:t>Kochanie Piotrusia</w:t>
      </w:r>
    </w:p>
    <w:p w14:paraId="3C8E3AE9" w14:textId="4DC44D9A" w:rsidR="00C3453D" w:rsidRDefault="00C3453D" w:rsidP="00C345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453D">
        <w:rPr>
          <w:sz w:val="24"/>
          <w:szCs w:val="24"/>
        </w:rPr>
        <w:t>K</w:t>
      </w:r>
      <w:r w:rsidRPr="00C3453D">
        <w:rPr>
          <w:sz w:val="24"/>
          <w:szCs w:val="24"/>
        </w:rPr>
        <w:t>ochanie Piotrusia to coś więcej niż uczucie – to codzienność wypełniona ciepłem, spokojem i drobnymi gestami, które mają ogromne znaczenie. To sposób, w jaki potrafi jednym spojrzeniem rozproszyć wszystkie smutki, a jednym uśmiechem sprawić, że świat staje się prostszy. Miłość do Piotrusia jest cicha, ale silna – nie potrzebuje wielkich słów ani obietnic, bo wyraża się w obecności, w zaufaniu i w tej wyjątkowej bliskości, która łączy serca bez słów.</w:t>
      </w:r>
    </w:p>
    <w:p w14:paraId="1CDF2866" w14:textId="51FD4008" w:rsidR="00C3453D" w:rsidRDefault="00C3453D" w:rsidP="00C345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453D">
        <w:rPr>
          <w:sz w:val="24"/>
          <w:szCs w:val="24"/>
        </w:rPr>
        <w:t>To uczucie, które dojrzewa z każdą chwilą spędzoną razem – w rozmowach, żartach, wspólnych planach i chwilach ciszy. Kochanie Piotrusia to także akceptowanie go w pełni – z jego wadami, które stają się częścią uroku, i z zaletami, które rozświetlają każdy dzień. To troska o jego spokój, marzenia i szczęście, nawet wtedy, gdy sam o to nie prosi.</w:t>
      </w:r>
    </w:p>
    <w:p w14:paraId="78C6B34D" w14:textId="7285D0D6" w:rsidR="00C3453D" w:rsidRDefault="00C3453D" w:rsidP="00C345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453D">
        <w:rPr>
          <w:sz w:val="24"/>
          <w:szCs w:val="24"/>
        </w:rPr>
        <w:t>Miłość do Piotrusia uczy cierpliwości, daje siłę, a jednocześnie kruszy twarde serce swoją delikatnością. To uczucie, które nie potrzebuje definicji – wystarczy, że jest. Bo kiedy kocha się Piotrusia naprawdę, cały świat zaczyna mieć sens, a każdy dzień staje się piękniejszy.</w:t>
      </w:r>
    </w:p>
    <w:p w14:paraId="4B1A30DC" w14:textId="2F64F8CA" w:rsidR="00C3453D" w:rsidRDefault="00C3453D" w:rsidP="00C3453D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Dlatego piotrek ma odpowiedznie rozmiary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52"/>
        <w:gridCol w:w="4350"/>
      </w:tblGrid>
      <w:tr w:rsidR="00C3453D" w14:paraId="3F0EE570" w14:textId="77777777" w:rsidTr="00C3453D">
        <w:tc>
          <w:tcPr>
            <w:tcW w:w="4531" w:type="dxa"/>
          </w:tcPr>
          <w:p w14:paraId="1A58431A" w14:textId="038742E6" w:rsidR="00C3453D" w:rsidRDefault="00C3453D" w:rsidP="00C34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Duży </w:t>
            </w:r>
          </w:p>
        </w:tc>
        <w:tc>
          <w:tcPr>
            <w:tcW w:w="4531" w:type="dxa"/>
          </w:tcPr>
          <w:p w14:paraId="471300B4" w14:textId="117BD624" w:rsidR="00C3453D" w:rsidRDefault="00C3453D" w:rsidP="00C3453D">
            <w:pPr>
              <w:rPr>
                <w:sz w:val="24"/>
                <w:szCs w:val="24"/>
              </w:rPr>
            </w:pPr>
            <w:r w:rsidRPr="00C3453D">
              <w:rPr>
                <w:sz w:val="24"/>
                <w:szCs w:val="24"/>
              </w:rPr>
              <w:t xml:space="preserve">ok. 25-35 </w:t>
            </w:r>
            <w:r>
              <w:rPr>
                <w:sz w:val="24"/>
                <w:szCs w:val="24"/>
              </w:rPr>
              <w:t>kg</w:t>
            </w:r>
            <w:r w:rsidRPr="00C3453D">
              <w:rPr>
                <w:sz w:val="24"/>
                <w:szCs w:val="24"/>
              </w:rPr>
              <w:t>/m³</w:t>
            </w:r>
          </w:p>
        </w:tc>
      </w:tr>
      <w:tr w:rsidR="00C3453D" w14:paraId="258E9507" w14:textId="77777777" w:rsidTr="00C3453D">
        <w:tc>
          <w:tcPr>
            <w:tcW w:w="4531" w:type="dxa"/>
          </w:tcPr>
          <w:p w14:paraId="3984D0AE" w14:textId="11D99A0C" w:rsidR="00C3453D" w:rsidRDefault="00C3453D" w:rsidP="00C34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</w:t>
            </w:r>
          </w:p>
        </w:tc>
        <w:tc>
          <w:tcPr>
            <w:tcW w:w="4531" w:type="dxa"/>
          </w:tcPr>
          <w:p w14:paraId="374678A1" w14:textId="1A1922D6" w:rsidR="00C3453D" w:rsidRDefault="00C3453D" w:rsidP="00C3453D">
            <w:pPr>
              <w:rPr>
                <w:sz w:val="24"/>
                <w:szCs w:val="24"/>
              </w:rPr>
            </w:pPr>
            <w:r w:rsidRPr="00C3453D">
              <w:rPr>
                <w:sz w:val="24"/>
                <w:szCs w:val="24"/>
              </w:rPr>
              <w:t xml:space="preserve">ok. 10-15 </w:t>
            </w:r>
            <w:r>
              <w:rPr>
                <w:sz w:val="24"/>
                <w:szCs w:val="24"/>
              </w:rPr>
              <w:t>kg</w:t>
            </w:r>
            <w:r w:rsidRPr="00C3453D">
              <w:rPr>
                <w:sz w:val="24"/>
                <w:szCs w:val="24"/>
              </w:rPr>
              <w:t>/m³</w:t>
            </w:r>
          </w:p>
        </w:tc>
      </w:tr>
      <w:tr w:rsidR="00C3453D" w14:paraId="763EFE8A" w14:textId="77777777" w:rsidTr="00C3453D">
        <w:tc>
          <w:tcPr>
            <w:tcW w:w="4531" w:type="dxa"/>
          </w:tcPr>
          <w:p w14:paraId="69F7ED88" w14:textId="0590C5FB" w:rsidR="00C3453D" w:rsidRDefault="00C3453D" w:rsidP="00C34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Mały</w:t>
            </w:r>
          </w:p>
        </w:tc>
        <w:tc>
          <w:tcPr>
            <w:tcW w:w="4531" w:type="dxa"/>
          </w:tcPr>
          <w:p w14:paraId="676058E4" w14:textId="61D126FB" w:rsidR="00C3453D" w:rsidRDefault="00C3453D" w:rsidP="00C34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Ok.  </w:t>
            </w:r>
            <w:r w:rsidRPr="00C3453D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kg</w:t>
            </w:r>
            <w:r w:rsidRPr="00C3453D">
              <w:rPr>
                <w:sz w:val="24"/>
                <w:szCs w:val="24"/>
              </w:rPr>
              <w:t>/m³</w:t>
            </w:r>
          </w:p>
        </w:tc>
      </w:tr>
    </w:tbl>
    <w:p w14:paraId="268ADBFB" w14:textId="77777777" w:rsidR="00C3453D" w:rsidRDefault="00C3453D" w:rsidP="00C3453D">
      <w:pPr>
        <w:ind w:left="360"/>
        <w:rPr>
          <w:sz w:val="24"/>
          <w:szCs w:val="24"/>
        </w:rPr>
      </w:pPr>
    </w:p>
    <w:p w14:paraId="6C3D1402" w14:textId="2FF03019" w:rsidR="00D95C50" w:rsidRPr="00D95C50" w:rsidRDefault="00D95C50" w:rsidP="00D95C50">
      <w:pPr>
        <w:pStyle w:val="ListParagraph"/>
        <w:numPr>
          <w:ilvl w:val="0"/>
          <w:numId w:val="2"/>
        </w:numPr>
        <w:rPr>
          <w:i/>
          <w:iCs/>
          <w:sz w:val="24"/>
          <w:szCs w:val="24"/>
          <w:u w:val="single"/>
        </w:rPr>
      </w:pPr>
      <w:r w:rsidRPr="00D95C50">
        <w:rPr>
          <w:i/>
          <w:iCs/>
          <w:sz w:val="24"/>
          <w:szCs w:val="24"/>
          <w:u w:val="single"/>
        </w:rPr>
        <w:t>Dlatego właśnie piotrek przychodzi w dobrych cenach równowartości rynkowej.</w:t>
      </w:r>
    </w:p>
    <w:p w14:paraId="4DE6AEFF" w14:textId="25D439E4" w:rsidR="00D95C50" w:rsidRPr="00D95C50" w:rsidRDefault="00D95C50" w:rsidP="00D95C50">
      <w:pPr>
        <w:pStyle w:val="ListParagraph"/>
        <w:numPr>
          <w:ilvl w:val="0"/>
          <w:numId w:val="2"/>
        </w:numPr>
        <w:rPr>
          <w:i/>
          <w:iCs/>
          <w:sz w:val="24"/>
          <w:szCs w:val="24"/>
          <w:u w:val="single"/>
        </w:rPr>
      </w:pPr>
      <w:r w:rsidRPr="00D95C50">
        <w:rPr>
          <w:i/>
          <w:iCs/>
          <w:sz w:val="24"/>
          <w:szCs w:val="24"/>
          <w:u w:val="single"/>
        </w:rPr>
        <w:t>Można zainwestowac dużo i zyskać jeszcze więcej.</w:t>
      </w:r>
    </w:p>
    <w:p w14:paraId="5A587708" w14:textId="37B2493F" w:rsidR="00D95C50" w:rsidRDefault="00D95C50" w:rsidP="00D95C50">
      <w:pPr>
        <w:ind w:left="360"/>
        <w:rPr>
          <w:sz w:val="24"/>
          <w:szCs w:val="24"/>
        </w:rPr>
      </w:pPr>
      <w:r>
        <w:rPr>
          <w:sz w:val="24"/>
          <w:szCs w:val="24"/>
        </w:rPr>
        <w:t>Bibliografia:</w:t>
      </w:r>
    </w:p>
    <w:p w14:paraId="547992A3" w14:textId="09F369EA" w:rsidR="00D95C50" w:rsidRDefault="00D95C50" w:rsidP="00D95C50">
      <w:pPr>
        <w:ind w:left="360"/>
        <w:rPr>
          <w:sz w:val="24"/>
          <w:szCs w:val="24"/>
        </w:rPr>
      </w:pPr>
      <w:hyperlink r:id="rId5" w:history="1">
        <w:r w:rsidRPr="004861F2">
          <w:rPr>
            <w:rStyle w:val="Hyperlink"/>
            <w:sz w:val="24"/>
            <w:szCs w:val="24"/>
          </w:rPr>
          <w:t>https://ksiegarnia.difin.pl/prawo-w-wirtualnych-swiatach</w:t>
        </w:r>
      </w:hyperlink>
    </w:p>
    <w:p w14:paraId="6D4275E5" w14:textId="19BD1A49" w:rsidR="00D95C50" w:rsidRDefault="00D95C50" w:rsidP="00D95C50">
      <w:pPr>
        <w:ind w:left="360"/>
        <w:rPr>
          <w:sz w:val="24"/>
          <w:szCs w:val="24"/>
        </w:rPr>
      </w:pPr>
      <w:hyperlink r:id="rId6" w:history="1">
        <w:r w:rsidRPr="004861F2">
          <w:rPr>
            <w:rStyle w:val="Hyperlink"/>
            <w:sz w:val="24"/>
            <w:szCs w:val="24"/>
          </w:rPr>
          <w:t>https://dzikiezycie.pl/archiwum/1996/pazdziernik-1996/ekologiczny-ruch-oporu-i-duchowosc</w:t>
        </w:r>
      </w:hyperlink>
    </w:p>
    <w:p w14:paraId="5D538B79" w14:textId="77777777" w:rsidR="00D95C50" w:rsidRPr="00D95C50" w:rsidRDefault="00D95C50" w:rsidP="00D95C50">
      <w:pPr>
        <w:ind w:left="360"/>
        <w:rPr>
          <w:sz w:val="24"/>
          <w:szCs w:val="24"/>
        </w:rPr>
      </w:pPr>
    </w:p>
    <w:sectPr w:rsidR="00D95C50" w:rsidRPr="00D95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46F5"/>
    <w:multiLevelType w:val="hybridMultilevel"/>
    <w:tmpl w:val="E80E1780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9F01B8"/>
    <w:multiLevelType w:val="hybridMultilevel"/>
    <w:tmpl w:val="22CAE0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701544">
    <w:abstractNumId w:val="1"/>
  </w:num>
  <w:num w:numId="2" w16cid:durableId="207365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3D"/>
    <w:rsid w:val="007E0AB9"/>
    <w:rsid w:val="009446D1"/>
    <w:rsid w:val="00B454FB"/>
    <w:rsid w:val="00C3453D"/>
    <w:rsid w:val="00D9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5FA3"/>
  <w15:chartTrackingRefBased/>
  <w15:docId w15:val="{CEDCD8E5-D8E6-49F4-88CD-C67FC685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4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zikiezycie.pl/archiwum/1996/pazdziernik-1996/ekologiczny-ruch-oporu-i-duchowosc" TargetMode="External"/><Relationship Id="rId5" Type="http://schemas.openxmlformats.org/officeDocument/2006/relationships/hyperlink" Target="https://ksiegarnia.difin.pl/prawo-w-wirtualnych-swiat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238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Klimek (290291)</dc:creator>
  <cp:keywords/>
  <dc:description/>
  <cp:lastModifiedBy>Krystian Klimek (290291)</cp:lastModifiedBy>
  <cp:revision>2</cp:revision>
  <dcterms:created xsi:type="dcterms:W3CDTF">2025-10-20T21:23:00Z</dcterms:created>
  <dcterms:modified xsi:type="dcterms:W3CDTF">2025-10-20T21:30:00Z</dcterms:modified>
</cp:coreProperties>
</file>