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854FF77" w14:textId="77777777">
      <w:pPr>
        <w:pBdr/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ПРАВИТЕЛЬСТВО РОССИЙСКОЙ ФЕДЕРАЦИИ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 w14:paraId="6FD978E1" w14:textId="77777777">
      <w:pPr>
        <w:pBdr/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ФЕДЕРАЛЬНОЕ ГОСУДАРСТВЕННОЕ АВТОНОМНОЕ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 w14:paraId="04FF4B4D" w14:textId="77777777">
      <w:pPr>
        <w:pBdr/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ОБРАЗОВАТЕЛЬНОЕ УЧРЕЖДЕНИЕ ВЫСШЕГО ОБРАЗОВАНИЯ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 w14:paraId="50F86A51" w14:textId="77777777">
      <w:pPr>
        <w:pBdr/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НАЦИОНАЛЬНЫЙ ИССЛЕДОВАТЕЛЬСКИЙ УНИВЕРСИТЕТ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 w14:paraId="651378BE" w14:textId="77777777">
      <w:pPr>
        <w:pBdr/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«ВЫСШАЯ ШКОЛА ЭКОНОМИКИ»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 w14:paraId="370C10A1" w14:textId="77777777">
      <w:pPr>
        <w:pBdr/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 w14:paraId="64E6B0C6" w14:textId="77777777">
      <w:pPr>
        <w:pBdr/>
        <w:spacing w:after="0" w:line="240" w:lineRule="auto"/>
        <w:ind w:firstLine="0"/>
        <w:jc w:val="center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Факультет компьютерных наук</w:t>
      </w:r>
      <w:r>
        <w:rPr>
          <w:rFonts w:eastAsia="Calibri" w:cs="Times New Roman"/>
          <w:szCs w:val="24"/>
        </w:rPr>
      </w:r>
      <w:r>
        <w:rPr>
          <w:rFonts w:eastAsia="Calibri" w:cs="Times New Roman"/>
          <w:szCs w:val="24"/>
        </w:rPr>
      </w:r>
    </w:p>
    <w:p w14:paraId="0118964B" w14:textId="77777777">
      <w:pPr>
        <w:pBdr/>
        <w:spacing w:line="240" w:lineRule="auto"/>
        <w:ind w:firstLine="0"/>
        <w:jc w:val="center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Образовательная программа «Программная инженерия»</w:t>
      </w:r>
      <w:r>
        <w:rPr>
          <w:rFonts w:eastAsia="Calibri" w:cs="Times New Roman"/>
          <w:szCs w:val="24"/>
        </w:rPr>
      </w:r>
      <w:r>
        <w:rPr>
          <w:rFonts w:eastAsia="Calibri" w:cs="Times New Roman"/>
          <w:szCs w:val="24"/>
        </w:rPr>
      </w:r>
    </w:p>
    <w:p w14:paraId="274A601D" w14:textId="77777777">
      <w:pPr>
        <w:pBdr/>
        <w:spacing w:after="200"/>
        <w:ind w:firstLine="0"/>
        <w:jc w:val="center"/>
        <w:rPr>
          <w:rFonts w:ascii="Calibri" w:hAnsi="Calibri" w:eastAsia="Calibri" w:cs="Times New Roman"/>
          <w:sz w:val="22"/>
        </w:rPr>
      </w:pPr>
      <w:r>
        <w:rPr>
          <w:rFonts w:ascii="Calibri" w:hAnsi="Calibri" w:eastAsia="Calibri" w:cs="Times New Roman"/>
          <w:sz w:val="22"/>
        </w:rPr>
      </w:r>
      <w:r>
        <w:rPr>
          <w:rFonts w:ascii="Calibri" w:hAnsi="Calibri" w:eastAsia="Calibri" w:cs="Times New Roman"/>
          <w:sz w:val="22"/>
        </w:rPr>
      </w:r>
      <w:r>
        <w:rPr>
          <w:rFonts w:ascii="Calibri" w:hAnsi="Calibri" w:eastAsia="Calibri" w:cs="Times New Roman"/>
          <w:sz w:val="22"/>
        </w:rPr>
      </w:r>
    </w:p>
    <w:tbl>
      <w:tblPr>
        <w:tblStyle w:val="891"/>
        <w:tblInd w:w="-1026" w:type="dxa"/>
        <w:tblW w:w="113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33"/>
        <w:gridCol w:w="4400"/>
        <w:gridCol w:w="370"/>
        <w:gridCol w:w="442"/>
        <w:gridCol w:w="3402"/>
        <w:gridCol w:w="850"/>
        <w:gridCol w:w="425"/>
      </w:tblGrid>
      <w:tr>
        <w:trPr>
          <w:gridAfter w:val="1"/>
          <w:gridBefore w:val="1"/>
        </w:trPr>
        <w:tc>
          <w:tcPr>
            <w:gridSpan w:val="3"/>
            <w:tcBorders/>
            <w:tcW w:w="4803" w:type="dxa"/>
            <w:textDirection w:val="lrTb"/>
            <w:noWrap w:val="false"/>
          </w:tcPr>
          <w:p w14:paraId="6B55FA19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СОГЛАСОВАНО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6CD2A796" w14:textId="66EE2710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  <w:highlight w:val="none"/>
              </w:rPr>
              <w:t xml:space="preserve">Научный руководитель проекта, </w:t>
            </w:r>
            <w:r>
              <w:t xml:space="preserve">доцент департамента программной инженерии, факультета компьютерных наук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6874156F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48672B8D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38FE8D1A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1877DFDC" w14:textId="2EDB7D5B">
            <w:pPr>
              <w:pBdr/>
              <w:spacing w:after="0" w:line="240" w:lineRule="auto"/>
              <w:ind w:firstLine="0"/>
              <w:jc w:val="center"/>
              <w:rPr>
                <w:highlight w:val="none"/>
              </w:rPr>
            </w:pPr>
            <w:r>
              <w:rPr>
                <w:rFonts w:eastAsia="Calibri" w:cs="Times New Roman"/>
                <w:highlight w:val="none"/>
              </w:rPr>
              <w:t xml:space="preserve">_______________ </w:t>
            </w:r>
            <w:r>
              <w:t xml:space="preserve">Песоцкая Елена Юрьевна</w:t>
            </w:r>
            <w:r>
              <w:rPr>
                <w:rFonts w:eastAsia="Calibri" w:cs="Times New Roman"/>
              </w:rPr>
            </w:r>
            <w:r>
              <w:rPr>
                <w:highlight w:val="none"/>
              </w:rPr>
            </w:r>
          </w:p>
          <w:p w14:paraId="45B21ADA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highlight w:val="none"/>
              </w:rPr>
              <w:t xml:space="preserve">«__» </w:t>
            </w:r>
            <w:r>
              <w:rPr>
                <w:rFonts w:eastAsia="Calibri" w:cs="Times New Roman"/>
                <w:highlight w:val="none"/>
              </w:rPr>
              <w:t xml:space="preserve">_______________ </w:t>
            </w:r>
            <w:r>
              <w:rPr>
                <w:highlight w:val="none"/>
              </w:rPr>
              <w:t xml:space="preserve">2026 г.</w:t>
            </w:r>
            <w:r>
              <w:rPr>
                <w:highlight w:val="none"/>
              </w:rPr>
            </w:r>
            <w:r>
              <w:rPr>
                <w:rFonts w:eastAsia="Calibri" w:cs="Times New Roman"/>
              </w:rPr>
            </w:r>
          </w:p>
          <w:p w14:paraId="49D3C45A" w14:textId="3564E141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tcBorders/>
            <w:tcW w:w="442" w:type="dxa"/>
            <w:textDirection w:val="lrTb"/>
            <w:noWrap w:val="false"/>
          </w:tcPr>
          <w:p w14:paraId="5C208AD5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Borders/>
            <w:tcW w:w="4252" w:type="dxa"/>
            <w:textDirection w:val="lrTb"/>
            <w:noWrap w:val="false"/>
          </w:tcPr>
          <w:p w14:paraId="677AFAEC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УТВЕРЖДАЮ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73F91F00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Академический руководитель образовательной программы «Программная инженерия»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37273916" w14:textId="6670CE0D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старший преподаватель</w:t>
            </w:r>
            <w:r>
              <w:rPr>
                <w:rFonts w:eastAsia="Calibri" w:cs="Times New Roman"/>
              </w:rPr>
              <w:t xml:space="preserve"> департамента программной инженерии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20EFDD77" w14:textId="77777777">
            <w:pPr>
              <w:pBdr/>
              <w:spacing w:after="0" w:line="240" w:lineRule="auto"/>
              <w:ind w:firstLine="0"/>
              <w:jc w:val="left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2D0FE065" w14:textId="7478F6D0">
            <w:pPr>
              <w:pBdr/>
              <w:spacing w:after="0" w:line="240" w:lineRule="auto"/>
              <w:ind w:firstLine="0"/>
              <w:jc w:val="center"/>
              <w:rPr>
                <w:highlight w:val="none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  <w:highlight w:val="none"/>
              </w:rPr>
              <w:t xml:space="preserve">_______________ </w:t>
            </w:r>
            <w:r>
              <w:rPr>
                <w:rFonts w:eastAsia="Calibri" w:cs="Times New Roman"/>
              </w:rPr>
              <w:t xml:space="preserve">Н.А</w:t>
            </w:r>
            <w:r>
              <w:rPr>
                <w:rFonts w:eastAsia="Calibri" w:cs="Times New Roman"/>
              </w:rPr>
              <w:t xml:space="preserve">. </w:t>
            </w:r>
            <w:r>
              <w:rPr>
                <w:rFonts w:eastAsia="Calibri" w:cs="Times New Roman"/>
              </w:rPr>
              <w:t xml:space="preserve">Павлочев</w:t>
            </w:r>
            <w:bookmarkStart w:id="0" w:name="_GoBack"/>
            <w:r/>
            <w:bookmarkEnd w:id="0"/>
            <w:r>
              <w:rPr>
                <w:rFonts w:eastAsia="Calibri" w:cs="Times New Roman"/>
                <w:lang w:val="en-US"/>
              </w:rPr>
            </w:r>
            <w:r>
              <w:rPr>
                <w:highlight w:val="none"/>
              </w:rPr>
            </w:r>
          </w:p>
          <w:p w14:paraId="4EEC0C74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highlight w:val="none"/>
              </w:rPr>
              <w:t xml:space="preserve">«__» </w:t>
            </w:r>
            <w:r>
              <w:rPr>
                <w:rFonts w:eastAsia="Calibri" w:cs="Times New Roman"/>
                <w:highlight w:val="none"/>
              </w:rPr>
              <w:t xml:space="preserve">_______________ </w:t>
            </w:r>
            <w:r>
              <w:rPr>
                <w:highlight w:val="none"/>
              </w:rPr>
              <w:t xml:space="preserve">2026 г.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55204514" w14:textId="1492129C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rPr/>
        <w:tc>
          <w:tcPr>
            <w:gridSpan w:val="2"/>
            <w:tcBorders/>
            <w:tcW w:w="1451" w:type="dxa"/>
            <w:vAlign w:val="center"/>
            <w:vMerge w:val="restart"/>
            <w:textDirection w:val="lrTb"/>
            <w:noWrap w:val="false"/>
          </w:tcPr>
          <w:tbl>
            <w:tblPr>
              <w:tblStyle w:val="891"/>
              <w:tblInd w:w="415" w:type="dxa"/>
              <w:tblW w:w="856" w:type="dxa"/>
              <w:tblBorders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>
              <w:trPr>
                <w:cantSplit/>
                <w:trHeight w:val="1985"/>
              </w:trPr>
              <w:tc>
                <w:tcPr>
                  <w:tcBorders/>
                  <w:tcW w:w="459" w:type="dxa"/>
                  <w:vAlign w:val="center"/>
                  <w:textDirection w:val="btLr"/>
                  <w:noWrap w:val="false"/>
                </w:tcPr>
                <w:p w14:paraId="6DEE23E0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Подп. и дата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Borders/>
                  <w:tcW w:w="397" w:type="dxa"/>
                  <w:vAlign w:val="center"/>
                  <w:textDirection w:val="btLr"/>
                  <w:noWrap w:val="false"/>
                </w:tcPr>
                <w:p w14:paraId="63E33ACA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highlight w:val="yellow"/>
                    </w:rPr>
                  </w:pP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</w:p>
              </w:tc>
            </w:tr>
            <w:tr>
              <w:trPr>
                <w:cantSplit/>
                <w:trHeight w:val="1418"/>
              </w:trPr>
              <w:tc>
                <w:tcPr>
                  <w:tcBorders/>
                  <w:tcW w:w="459" w:type="dxa"/>
                  <w:vAlign w:val="center"/>
                  <w:textDirection w:val="btLr"/>
                  <w:noWrap w:val="false"/>
                </w:tcPr>
                <w:p w14:paraId="57B09111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 дубл.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Borders/>
                  <w:tcW w:w="397" w:type="dxa"/>
                  <w:vAlign w:val="center"/>
                  <w:textDirection w:val="btLr"/>
                  <w:noWrap w:val="false"/>
                </w:tcPr>
                <w:p w14:paraId="2BBA0B13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highlight w:val="yellow"/>
                    </w:rPr>
                  </w:pP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</w:p>
              </w:tc>
            </w:tr>
            <w:tr>
              <w:trPr>
                <w:cantSplit/>
                <w:trHeight w:val="1418"/>
              </w:trPr>
              <w:tc>
                <w:tcPr>
                  <w:tcBorders/>
                  <w:tcW w:w="459" w:type="dxa"/>
                  <w:vAlign w:val="center"/>
                  <w:textDirection w:val="btLr"/>
                  <w:noWrap w:val="false"/>
                </w:tcPr>
                <w:p w14:paraId="25CB969B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Взам. инв. №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Borders/>
                  <w:tcW w:w="397" w:type="dxa"/>
                  <w:vAlign w:val="center"/>
                  <w:textDirection w:val="btLr"/>
                  <w:noWrap w:val="false"/>
                </w:tcPr>
                <w:p w14:paraId="0E5D8530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highlight w:val="yellow"/>
                    </w:rPr>
                  </w:pP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</w:p>
              </w:tc>
            </w:tr>
            <w:tr>
              <w:trPr>
                <w:cantSplit/>
                <w:trHeight w:val="1659"/>
              </w:trPr>
              <w:tc>
                <w:tcPr>
                  <w:tcBorders/>
                  <w:tcW w:w="459" w:type="dxa"/>
                  <w:vAlign w:val="center"/>
                  <w:textDirection w:val="btLr"/>
                  <w:noWrap w:val="false"/>
                </w:tcPr>
                <w:p w14:paraId="74F6CB9F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Подп. и дата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Borders/>
                  <w:tcW w:w="397" w:type="dxa"/>
                  <w:vAlign w:val="center"/>
                  <w:textDirection w:val="btLr"/>
                  <w:noWrap w:val="false"/>
                </w:tcPr>
                <w:p w14:paraId="3AEE9344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highlight w:val="yellow"/>
                    </w:rPr>
                  </w:pP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</w:p>
              </w:tc>
            </w:tr>
            <w:tr>
              <w:trPr>
                <w:cantSplit/>
                <w:trHeight w:val="1418"/>
              </w:trPr>
              <w:tc>
                <w:tcPr>
                  <w:tcBorders/>
                  <w:tcW w:w="459" w:type="dxa"/>
                  <w:vAlign w:val="center"/>
                  <w:textDirection w:val="btLr"/>
                  <w:noWrap w:val="false"/>
                </w:tcPr>
                <w:p w14:paraId="700BD33D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подл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Borders/>
                  <w:tcW w:w="397" w:type="dxa"/>
                  <w:vAlign w:val="center"/>
                  <w:textDirection w:val="btLr"/>
                  <w:noWrap w:val="false"/>
                </w:tcPr>
                <w:p w14:paraId="10B3BD47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highlight w:val="yellow"/>
                    </w:rPr>
                  </w:pP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</w:p>
              </w:tc>
            </w:tr>
          </w:tbl>
          <w:p w14:paraId="3FD2FE52" w14:textId="77777777">
            <w:pPr>
              <w:pBdr/>
              <w:spacing w:after="0" w:line="240" w:lineRule="auto"/>
              <w:ind w:right="-108" w:firstLine="0" w:left="317"/>
              <w:jc w:val="right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</w:tc>
        <w:tc>
          <w:tcPr>
            <w:gridSpan w:val="6"/>
            <w:tcBorders/>
            <w:tcW w:w="9889" w:type="dxa"/>
            <w:textDirection w:val="lrTb"/>
            <w:noWrap w:val="false"/>
          </w:tcPr>
          <w:p w14:paraId="1C736031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 w14:paraId="113DE775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 w14:paraId="0EE53B10" w14:textId="6C5D196B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highlight w:val="none"/>
              </w:rPr>
            </w:pPr>
            <w:r>
              <w:rPr>
                <w:rFonts w:eastAsia="Calibri" w:cs="Times New Roman"/>
                <w:b/>
                <w:highlight w:val="none"/>
              </w:rPr>
            </w:r>
            <w:r>
              <w:rPr>
                <w:rFonts w:eastAsia="Calibri" w:cs="Times New Roman"/>
                <w:b/>
                <w:highlight w:val="none"/>
              </w:rPr>
              <w:t xml:space="preserve">Приложение для Android "Органайзер лекарств"</w:t>
            </w:r>
            <w:r>
              <w:rPr>
                <w:rFonts w:eastAsia="Calibri" w:cs="Times New Roman"/>
                <w:b/>
                <w:highlight w:val="none"/>
              </w:rPr>
            </w:r>
            <w:r>
              <w:rPr>
                <w:rFonts w:eastAsia="Calibri" w:cs="Times New Roman"/>
                <w:b/>
                <w:highlight w:val="none"/>
              </w:rPr>
            </w:r>
          </w:p>
          <w:p w14:paraId="0B179A33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238351A6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7FE00CD7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Пояснительная записка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 w14:paraId="51599582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0"/>
              </w:rPr>
            </w:pPr>
            <w:r>
              <w:rPr>
                <w:rFonts w:eastAsia="Calibri" w:cs="Times New Roman"/>
                <w:b/>
                <w:sz w:val="20"/>
              </w:rPr>
            </w:r>
            <w:r>
              <w:rPr>
                <w:rFonts w:eastAsia="Calibri" w:cs="Times New Roman"/>
                <w:b/>
                <w:sz w:val="20"/>
              </w:rPr>
            </w:r>
            <w:r>
              <w:rPr>
                <w:rFonts w:eastAsia="Calibri" w:cs="Times New Roman"/>
                <w:b/>
                <w:sz w:val="20"/>
              </w:rPr>
            </w:r>
          </w:p>
          <w:p w14:paraId="74C96A60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ЛИСТ УТВЕРЖДЕНИЯ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 w14:paraId="6E02D005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 w14:paraId="7CF3466D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RU.17701729.</w:t>
            </w:r>
            <w:r>
              <w:rPr>
                <w:rFonts w:eastAsia="Calibri" w:cs="Times New Roman"/>
                <w:b/>
                <w:sz w:val="28"/>
              </w:rPr>
              <w:t xml:space="preserve">06.05</w:t>
            </w:r>
            <w:r>
              <w:rPr>
                <w:rFonts w:eastAsia="Calibri" w:cs="Times New Roman"/>
                <w:b/>
                <w:sz w:val="28"/>
              </w:rPr>
              <w:t xml:space="preserve">-01 81 01-1-ЛУ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 w14:paraId="1BE1B21F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rPr>
          <w:trHeight w:val="276"/>
        </w:trPr>
        <w:tc>
          <w:tcPr>
            <w:gridSpan w:val="2"/>
            <w:tcBorders/>
            <w:tcW w:w="1451" w:type="dxa"/>
            <w:vAlign w:val="center"/>
            <w:vMerge w:val="continue"/>
            <w:textDirection w:val="lrTb"/>
            <w:noWrap w:val="false"/>
          </w:tcPr>
          <w:p w14:paraId="55B1E381" w14:textId="77777777">
            <w:pPr>
              <w:pBdr/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tcBorders/>
            <w:tcW w:w="4400" w:type="dxa"/>
            <w:vMerge w:val="restart"/>
            <w:textDirection w:val="lrTb"/>
            <w:noWrap w:val="false"/>
          </w:tcPr>
          <w:p w14:paraId="2471B0A5" w14:textId="77777777">
            <w:pPr>
              <w:pBdr/>
              <w:spacing w:after="0" w:line="240" w:lineRule="auto"/>
              <w:ind w:firstLine="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5"/>
            <w:tcBorders/>
            <w:tcW w:w="5489" w:type="dxa"/>
            <w:textDirection w:val="lrTb"/>
            <w:noWrap w:val="false"/>
          </w:tcPr>
          <w:p w14:paraId="3892692F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63D9EF3D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3ABBD5B8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rPr/>
        <w:tc>
          <w:tcPr>
            <w:gridSpan w:val="2"/>
            <w:tcBorders/>
            <w:tcW w:w="1451" w:type="dxa"/>
            <w:vAlign w:val="center"/>
            <w:vMerge w:val="continue"/>
            <w:textDirection w:val="lrTb"/>
            <w:noWrap w:val="false"/>
          </w:tcPr>
          <w:p w14:paraId="2EECB4FD" w14:textId="77777777">
            <w:pPr>
              <w:pBdr/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tcBorders/>
            <w:tcW w:w="4400" w:type="dxa"/>
            <w:vMerge w:val="continue"/>
            <w:textDirection w:val="lrTb"/>
            <w:noWrap w:val="false"/>
          </w:tcPr>
          <w:p w14:paraId="49E80D60" w14:textId="77777777">
            <w:pPr>
              <w:pBdr/>
              <w:spacing w:after="0" w:line="240" w:lineRule="auto"/>
              <w:ind w:firstLine="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5"/>
            <w:tcBorders/>
            <w:tcW w:w="5489" w:type="dxa"/>
            <w:textDirection w:val="lrTb"/>
            <w:noWrap w:val="false"/>
          </w:tcPr>
          <w:p w14:paraId="6655EFF1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Исполнитель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09E2E91D" w14:textId="7E10E10D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студент группы </w:t>
            </w:r>
            <w:r>
              <w:t xml:space="preserve">БПИ-245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6115BAFA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_________ / </w:t>
            </w:r>
            <w:r>
              <w:rPr>
                <w:rFonts w:eastAsia="Calibri" w:cs="Times New Roman"/>
                <w:highlight w:val="none"/>
                <w:lang w:val="ru-RU"/>
              </w:rPr>
              <w:t xml:space="preserve">Н. Волошин</w:t>
            </w:r>
            <w:r>
              <w:rPr>
                <w:rFonts w:eastAsia="Calibri" w:cs="Times New Roman"/>
              </w:rPr>
              <w:t xml:space="preserve"> /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19B2E090" w14:textId="524F703A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«____»___________ 2026</w:t>
            </w:r>
            <w:r>
              <w:rPr>
                <w:rFonts w:eastAsia="Calibri" w:cs="Times New Roman"/>
              </w:rPr>
              <w:t xml:space="preserve"> г.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7E5DC2AF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rPr/>
        <w:tc>
          <w:tcPr>
            <w:gridSpan w:val="2"/>
            <w:tcBorders/>
            <w:tcW w:w="1451" w:type="dxa"/>
            <w:vAlign w:val="center"/>
            <w:vMerge w:val="continue"/>
            <w:textDirection w:val="lrTb"/>
            <w:noWrap w:val="false"/>
          </w:tcPr>
          <w:p w14:paraId="78B1EB4C" w14:textId="77777777">
            <w:pPr>
              <w:pBdr/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6"/>
            <w:tcBorders/>
            <w:tcW w:w="9889" w:type="dxa"/>
            <w:textDirection w:val="lrTb"/>
            <w:noWrap w:val="false"/>
          </w:tcPr>
          <w:p w14:paraId="5C9CAB48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</w:tc>
      </w:tr>
      <w:tr>
        <w:trPr>
          <w:cantSplit/>
          <w:trHeight w:val="1431"/>
        </w:trPr>
        <w:tc>
          <w:tcPr>
            <w:gridSpan w:val="2"/>
            <w:tcBorders/>
            <w:tcW w:w="1451" w:type="dxa"/>
            <w:vAlign w:val="center"/>
            <w:vMerge w:val="continue"/>
            <w:textDirection w:val="lrTb"/>
            <w:noWrap w:val="false"/>
          </w:tcPr>
          <w:p w14:paraId="6F921063" w14:textId="77777777">
            <w:pPr>
              <w:pBdr/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4"/>
            <w:tcBorders/>
            <w:tcW w:w="8614" w:type="dxa"/>
            <w:textDirection w:val="lrTb"/>
            <w:noWrap w:val="false"/>
          </w:tcPr>
          <w:p w14:paraId="518B93E3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Borders/>
            <w:tcW w:w="1275" w:type="dxa"/>
            <w:vAlign w:val="center"/>
            <w:textDirection w:val="lrTb"/>
            <w:noWrap w:val="false"/>
          </w:tcPr>
          <w:p w14:paraId="72B53C76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</w:tbl>
    <w:p w14:paraId="210FBE05" w14:textId="7F42496B">
      <w:pPr>
        <w:pBdr/>
        <w:spacing w:after="200"/>
        <w:ind w:firstLine="0"/>
        <w:jc w:val="center"/>
        <w:rPr>
          <w:rFonts w:eastAsia="Calibri" w:cs="Times New Roman"/>
          <w:b/>
          <w:sz w:val="28"/>
        </w:rPr>
      </w:pPr>
      <w:r>
        <w:rPr>
          <w:rFonts w:eastAsia="Calibri" w:cs="Times New Roman"/>
          <w:b/>
          <w:sz w:val="28"/>
        </w:rPr>
        <w:t xml:space="preserve">Москва 202</w:t>
      </w:r>
      <w:r>
        <w:rPr>
          <w:rFonts w:eastAsia="Calibri" w:cs="Times New Roman"/>
          <w:b/>
          <w:sz w:val="28"/>
        </w:rPr>
        <w:t xml:space="preserve">6</w:t>
        <w:br w:type="page" w:clear="all"/>
      </w:r>
      <w:r>
        <w:rPr>
          <w:rFonts w:eastAsia="Calibri" w:cs="Times New Roman"/>
          <w:b/>
          <w:sz w:val="28"/>
        </w:rPr>
      </w:r>
      <w:r>
        <w:rPr>
          <w:rFonts w:eastAsia="Calibri" w:cs="Times New Roman"/>
          <w:b/>
          <w:sz w:val="28"/>
        </w:rPr>
      </w:r>
    </w:p>
    <w:tbl>
      <w:tblPr>
        <w:tblStyle w:val="891"/>
        <w:tblInd w:w="-1026" w:type="dxa"/>
        <w:tblW w:w="113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4531"/>
        <w:gridCol w:w="39"/>
        <w:gridCol w:w="1193"/>
        <w:gridCol w:w="3021"/>
        <w:gridCol w:w="1275"/>
      </w:tblGrid>
      <w:tr>
        <w:trPr>
          <w:gridBefore w:val="1"/>
        </w:trPr>
        <w:tc>
          <w:tcPr>
            <w:tcBorders/>
            <w:tcW w:w="4531" w:type="dxa"/>
            <w:textDirection w:val="lrTb"/>
            <w:noWrap w:val="false"/>
          </w:tcPr>
          <w:p w14:paraId="73F98E32" w14:textId="77777777">
            <w:pPr>
              <w:pBdr/>
              <w:spacing w:after="0" w:line="240" w:lineRule="auto"/>
              <w:ind/>
              <w:jc w:val="center"/>
              <w:rPr>
                <w:rFonts w:ascii="Cambria" w:hAnsi="Cambria" w:eastAsia="Times New Roman" w:cs="Cambria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mbria" w:hAnsi="Cambria" w:eastAsia="Times New Roman" w:cs="Cambria"/>
                <w:color w:val="000000"/>
                <w:sz w:val="28"/>
                <w:szCs w:val="28"/>
                <w:lang w:eastAsia="ru-RU"/>
              </w:rPr>
              <w:t xml:space="preserve">УТВЕРЖДЕН </w:t>
            </w:r>
            <w:r>
              <w:rPr>
                <w:rFonts w:ascii="Cambria" w:hAnsi="Cambria" w:eastAsia="Times New Roman" w:cs="Cambria"/>
                <w:color w:val="000000"/>
                <w:sz w:val="28"/>
                <w:szCs w:val="28"/>
                <w:lang w:eastAsia="ru-RU"/>
              </w:rPr>
            </w:r>
            <w:r>
              <w:rPr>
                <w:rFonts w:ascii="Cambria" w:hAnsi="Cambria" w:eastAsia="Times New Roman" w:cs="Cambria"/>
                <w:color w:val="000000"/>
                <w:sz w:val="28"/>
                <w:szCs w:val="28"/>
                <w:lang w:eastAsia="ru-RU"/>
              </w:rPr>
            </w:r>
          </w:p>
          <w:p w14:paraId="47D0FFD6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  <w:sz w:val="28"/>
                <w:szCs w:val="28"/>
              </w:rPr>
              <w:t xml:space="preserve">RU.17701729.</w:t>
            </w:r>
            <w:r>
              <w:rPr>
                <w:rFonts w:eastAsia="Calibri" w:cs="Times New Roman"/>
                <w:sz w:val="28"/>
                <w:szCs w:val="28"/>
                <w:lang w:val="en-US"/>
              </w:rPr>
              <w:t xml:space="preserve">06</w:t>
            </w:r>
            <w:r>
              <w:rPr>
                <w:rFonts w:eastAsia="Calibri" w:cs="Times New Roman"/>
                <w:sz w:val="28"/>
                <w:szCs w:val="28"/>
              </w:rPr>
              <w:t xml:space="preserve">.0</w:t>
            </w:r>
            <w:r>
              <w:rPr>
                <w:rFonts w:eastAsia="Calibri" w:cs="Times New Roman"/>
                <w:sz w:val="28"/>
                <w:szCs w:val="28"/>
                <w:lang w:val="en-US"/>
              </w:rPr>
              <w:t xml:space="preserve">5</w:t>
            </w:r>
            <w:r>
              <w:rPr>
                <w:rFonts w:eastAsia="Calibri" w:cs="Times New Roman"/>
                <w:sz w:val="28"/>
                <w:szCs w:val="28"/>
              </w:rPr>
              <w:t xml:space="preserve">-01 81 01-1-ЛУ 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Borders/>
            <w:tcW w:w="1232" w:type="dxa"/>
            <w:textDirection w:val="lrTb"/>
            <w:noWrap w:val="false"/>
          </w:tcPr>
          <w:p w14:paraId="37F38F55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Borders/>
            <w:tcW w:w="4296" w:type="dxa"/>
            <w:textDirection w:val="lrTb"/>
            <w:noWrap w:val="false"/>
          </w:tcPr>
          <w:p w14:paraId="15CE7A83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rPr/>
        <w:tc>
          <w:tcPr>
            <w:tcBorders/>
            <w:tcW w:w="1281" w:type="dxa"/>
            <w:vAlign w:val="center"/>
            <w:vMerge w:val="restart"/>
            <w:textDirection w:val="lrTb"/>
            <w:noWrap w:val="false"/>
          </w:tcPr>
          <w:tbl>
            <w:tblPr>
              <w:tblStyle w:val="891"/>
              <w:tblW w:w="856" w:type="dxa"/>
              <w:tblBorders/>
              <w:tblLayout w:type="fixed"/>
              <w:tblpPr w:horzAnchor="margin" w:tblpXSpec="right" w:vertAnchor="page" w:tblpY="3991" w:leftFromText="180" w:topFromText="0" w:rightFromText="180" w:bottomFromText="0"/>
              <w:tblOverlap w:val="never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>
              <w:trPr>
                <w:cantSplit/>
                <w:trHeight w:val="1985"/>
              </w:trPr>
              <w:tc>
                <w:tcPr>
                  <w:tcBorders/>
                  <w:tcW w:w="459" w:type="dxa"/>
                  <w:vAlign w:val="center"/>
                  <w:textDirection w:val="btLr"/>
                  <w:noWrap w:val="false"/>
                </w:tcPr>
                <w:p w14:paraId="571D8E89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Подп. и дата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Borders/>
                  <w:tcW w:w="397" w:type="dxa"/>
                  <w:vAlign w:val="center"/>
                  <w:textDirection w:val="btLr"/>
                  <w:noWrap w:val="false"/>
                </w:tcPr>
                <w:p w14:paraId="23F21309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rPr>
                <w:cantSplit/>
                <w:trHeight w:val="1418"/>
              </w:trPr>
              <w:tc>
                <w:tcPr>
                  <w:tcBorders/>
                  <w:tcW w:w="459" w:type="dxa"/>
                  <w:vAlign w:val="center"/>
                  <w:textDirection w:val="btLr"/>
                  <w:noWrap w:val="false"/>
                </w:tcPr>
                <w:p w14:paraId="24AD8658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 дубл.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Borders/>
                  <w:tcW w:w="397" w:type="dxa"/>
                  <w:vAlign w:val="center"/>
                  <w:textDirection w:val="btLr"/>
                  <w:noWrap w:val="false"/>
                </w:tcPr>
                <w:p w14:paraId="30079BDC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rPr>
                <w:cantSplit/>
                <w:trHeight w:val="1418"/>
              </w:trPr>
              <w:tc>
                <w:tcPr>
                  <w:tcBorders/>
                  <w:tcW w:w="459" w:type="dxa"/>
                  <w:vAlign w:val="center"/>
                  <w:textDirection w:val="btLr"/>
                  <w:noWrap w:val="false"/>
                </w:tcPr>
                <w:p w14:paraId="4070682F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Взам. инв. №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Borders/>
                  <w:tcW w:w="397" w:type="dxa"/>
                  <w:vAlign w:val="center"/>
                  <w:textDirection w:val="btLr"/>
                  <w:noWrap w:val="false"/>
                </w:tcPr>
                <w:p w14:paraId="3359AF03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rPr>
                <w:cantSplit/>
                <w:trHeight w:val="1985"/>
              </w:trPr>
              <w:tc>
                <w:tcPr>
                  <w:tcBorders/>
                  <w:tcW w:w="459" w:type="dxa"/>
                  <w:vAlign w:val="center"/>
                  <w:textDirection w:val="btLr"/>
                  <w:noWrap w:val="false"/>
                </w:tcPr>
                <w:p w14:paraId="002FA78B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Подп. и дата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Borders/>
                  <w:tcW w:w="397" w:type="dxa"/>
                  <w:vAlign w:val="center"/>
                  <w:textDirection w:val="btLr"/>
                  <w:noWrap w:val="false"/>
                </w:tcPr>
                <w:p w14:paraId="3F3B31D9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rPr>
                <w:cantSplit/>
                <w:trHeight w:val="1418"/>
              </w:trPr>
              <w:tc>
                <w:tcPr>
                  <w:tcBorders/>
                  <w:tcW w:w="459" w:type="dxa"/>
                  <w:vAlign w:val="center"/>
                  <w:textDirection w:val="btLr"/>
                  <w:noWrap w:val="false"/>
                </w:tcPr>
                <w:p w14:paraId="1E984168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подл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Borders/>
                  <w:tcW w:w="397" w:type="dxa"/>
                  <w:vAlign w:val="center"/>
                  <w:textDirection w:val="btLr"/>
                  <w:noWrap w:val="false"/>
                </w:tcPr>
                <w:p w14:paraId="5211F697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</w:tbl>
          <w:p w14:paraId="7A153CDB" w14:textId="77777777">
            <w:pPr>
              <w:pBdr/>
              <w:spacing w:after="0" w:line="240" w:lineRule="auto"/>
              <w:ind w:right="-108" w:firstLine="0" w:left="317"/>
              <w:jc w:val="right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 w14:paraId="1BCC9718" w14:textId="77777777">
            <w:pPr>
              <w:pBdr/>
              <w:spacing w:after="0" w:line="240" w:lineRule="auto"/>
              <w:ind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 w14:paraId="12CD3F2D" w14:textId="77777777">
            <w:pPr>
              <w:pBdr/>
              <w:spacing w:after="0" w:line="240" w:lineRule="auto"/>
              <w:ind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 w14:paraId="66FD5173" w14:textId="77777777">
            <w:pPr>
              <w:pBdr/>
              <w:spacing w:after="0" w:line="240" w:lineRule="auto"/>
              <w:ind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 w14:paraId="1F2A9A25" w14:textId="77777777">
            <w:pPr>
              <w:pBdr/>
              <w:spacing w:after="0" w:line="240" w:lineRule="auto"/>
              <w:ind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 w14:paraId="40685076" w14:textId="77777777">
            <w:pPr>
              <w:pBdr/>
              <w:spacing w:after="0" w:line="240" w:lineRule="auto"/>
              <w:ind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 w14:paraId="7CE3A298" w14:textId="77777777">
            <w:pPr>
              <w:pBdr/>
              <w:spacing w:after="0" w:line="240" w:lineRule="auto"/>
              <w:ind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43E1985B" w14:textId="77777777">
            <w:pPr>
              <w:pBdr/>
              <w:spacing w:after="0" w:line="240" w:lineRule="auto"/>
              <w:ind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409EADB4" w14:textId="77777777">
            <w:pPr>
              <w:pBdr/>
              <w:spacing w:after="0" w:line="240" w:lineRule="auto"/>
              <w:ind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227AB9A5" w14:textId="77777777">
            <w:pPr>
              <w:pBdr/>
              <w:spacing w:after="0" w:line="240" w:lineRule="auto"/>
              <w:ind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5930ADF4" w14:textId="77777777">
            <w:pPr>
              <w:pBdr/>
              <w:spacing w:after="0" w:line="240" w:lineRule="auto"/>
              <w:ind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3B8E60A1" w14:textId="77777777">
            <w:pPr>
              <w:pBdr/>
              <w:spacing w:after="0" w:line="240" w:lineRule="auto"/>
              <w:ind w:firstLine="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5"/>
            <w:tcBorders/>
            <w:tcW w:w="10059" w:type="dxa"/>
            <w:textDirection w:val="lrTb"/>
            <w:noWrap w:val="false"/>
          </w:tcPr>
          <w:p w14:paraId="601DC50C" w14:textId="77777777">
            <w:pPr>
              <w:pBdr/>
              <w:tabs>
                <w:tab w:val="left" w:leader="none" w:pos="5865"/>
              </w:tabs>
              <w:spacing w:after="0" w:line="240" w:lineRule="auto"/>
              <w:ind w:firstLine="0"/>
              <w:jc w:val="left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  <w:tab/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 w14:paraId="711D3EEA" w14:textId="77777777">
            <w:pPr>
              <w:pBdr/>
              <w:tabs>
                <w:tab w:val="left" w:leader="none" w:pos="5865"/>
              </w:tabs>
              <w:spacing w:after="0" w:line="240" w:lineRule="auto"/>
              <w:ind w:firstLine="0"/>
              <w:jc w:val="left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 w14:paraId="0A0383E2" w14:textId="77777777">
            <w:pPr>
              <w:pBdr/>
              <w:tabs>
                <w:tab w:val="left" w:leader="none" w:pos="5865"/>
              </w:tabs>
              <w:spacing w:after="0" w:line="240" w:lineRule="auto"/>
              <w:ind w:firstLine="0"/>
              <w:jc w:val="left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 w14:paraId="43E725BB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 w14:paraId="159F4C5B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 w14:paraId="1B40F53C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 w14:paraId="260CBECA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 w14:paraId="52000381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 w14:paraId="65934793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 w14:paraId="5E2DB8D4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 w14:paraId="1B188279" w14:textId="7077F784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highlight w:val="none"/>
              </w:rPr>
            </w:pPr>
            <w:r>
              <w:rPr>
                <w:rFonts w:eastAsia="Calibri" w:cs="Times New Roman"/>
                <w:b/>
                <w:highlight w:val="none"/>
              </w:rPr>
            </w:r>
            <w:r>
              <w:rPr>
                <w:rFonts w:eastAsia="Calibri" w:cs="Times New Roman"/>
                <w:b/>
                <w:highlight w:val="none"/>
              </w:rPr>
              <w:t xml:space="preserve">Приложение для Android "Органайзер лекарств"</w:t>
            </w:r>
            <w:r>
              <w:rPr>
                <w:rFonts w:eastAsia="Calibri" w:cs="Times New Roman"/>
                <w:b/>
                <w:highlight w:val="none"/>
              </w:rPr>
            </w:r>
            <w:r>
              <w:rPr>
                <w:rFonts w:eastAsia="Calibri" w:cs="Times New Roman"/>
                <w:b/>
                <w:highlight w:val="none"/>
              </w:rPr>
            </w:r>
          </w:p>
          <w:p w14:paraId="16520D30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64D0AAE0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Пояснительная записка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 w14:paraId="3438354F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 w14:paraId="6B61DAAF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RU.17701729.06.05-01 81 01-1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 w14:paraId="240F5440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 w14:paraId="7B1FEBA5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Листов </w:t>
            </w:r>
            <w:r>
              <w:rPr>
                <w:rFonts w:eastAsia="Calibri" w:cs="Times New Roman"/>
                <w:b/>
                <w:sz w:val="28"/>
                <w:highlight w:val="none"/>
              </w:rPr>
              <w:t xml:space="preserve">4</w:t>
            </w:r>
            <w:r>
              <w:rPr>
                <w:rFonts w:eastAsia="Calibri" w:cs="Times New Roman"/>
                <w:b/>
                <w:sz w:val="28"/>
                <w:highlight w:val="none"/>
                <w:lang w:val="en-US"/>
              </w:rPr>
              <w:t xml:space="preserve">6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 w14:paraId="12A01553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 w14:paraId="225ED8B6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 w14:paraId="2BAC8381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 w14:paraId="143DA6FC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 w14:paraId="1C3BD117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 w14:paraId="3DD11408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 w14:paraId="18FA44FC" w14:textId="77777777">
            <w:pPr>
              <w:pBdr/>
              <w:spacing w:after="0" w:line="240" w:lineRule="auto"/>
              <w:ind w:firstLine="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rPr>
          <w:trHeight w:val="276"/>
        </w:trPr>
        <w:tc>
          <w:tcPr>
            <w:tcBorders/>
            <w:tcW w:w="1281" w:type="dxa"/>
            <w:vAlign w:val="center"/>
            <w:vMerge w:val="continue"/>
            <w:textDirection w:val="lrTb"/>
            <w:noWrap w:val="false"/>
          </w:tcPr>
          <w:p w14:paraId="184D0502" w14:textId="77777777">
            <w:pPr>
              <w:pBdr/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Borders/>
            <w:tcW w:w="4570" w:type="dxa"/>
            <w:vMerge w:val="restart"/>
            <w:textDirection w:val="lrTb"/>
            <w:noWrap w:val="false"/>
          </w:tcPr>
          <w:p w14:paraId="5DC5D77F" w14:textId="77777777">
            <w:pPr>
              <w:pBdr/>
              <w:spacing w:after="0" w:line="240" w:lineRule="auto"/>
              <w:ind w:firstLine="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3"/>
            <w:tcBorders/>
            <w:tcW w:w="5489" w:type="dxa"/>
            <w:textDirection w:val="lrTb"/>
            <w:noWrap w:val="false"/>
          </w:tcPr>
          <w:p w14:paraId="09E8FEB4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4A7FF184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296142A6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1346B126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1A06C64A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10F1C34D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rPr/>
        <w:tc>
          <w:tcPr>
            <w:tcBorders/>
            <w:tcW w:w="1281" w:type="dxa"/>
            <w:vAlign w:val="center"/>
            <w:vMerge w:val="continue"/>
            <w:textDirection w:val="lrTb"/>
            <w:noWrap w:val="false"/>
          </w:tcPr>
          <w:p w14:paraId="55869D25" w14:textId="77777777">
            <w:pPr>
              <w:pBdr/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Borders/>
            <w:tcW w:w="4570" w:type="dxa"/>
            <w:vMerge w:val="continue"/>
            <w:textDirection w:val="lrTb"/>
            <w:noWrap w:val="false"/>
          </w:tcPr>
          <w:p w14:paraId="28477301" w14:textId="77777777">
            <w:pPr>
              <w:pBdr/>
              <w:spacing w:after="0" w:line="240" w:lineRule="auto"/>
              <w:ind w:firstLine="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3"/>
            <w:tcBorders/>
            <w:tcW w:w="5489" w:type="dxa"/>
            <w:textDirection w:val="lrTb"/>
            <w:noWrap w:val="false"/>
          </w:tcPr>
          <w:p w14:paraId="5813A9AE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05615A85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02DA5FC9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0E994FBB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2A9464C5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19EAAE03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5B2277C3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54596967" w14:textId="77777777">
            <w:pPr>
              <w:pBdr/>
              <w:spacing w:after="0" w:line="240" w:lineRule="auto"/>
              <w:ind w:firstLine="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052D6E09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rPr/>
        <w:tc>
          <w:tcPr>
            <w:tcBorders/>
            <w:tcW w:w="1281" w:type="dxa"/>
            <w:vAlign w:val="center"/>
            <w:vMerge w:val="continue"/>
            <w:textDirection w:val="lrTb"/>
            <w:noWrap w:val="false"/>
          </w:tcPr>
          <w:p w14:paraId="33519B06" w14:textId="77777777">
            <w:pPr>
              <w:pBdr/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5"/>
            <w:tcBorders/>
            <w:tcW w:w="10059" w:type="dxa"/>
            <w:textDirection w:val="lrTb"/>
            <w:noWrap w:val="false"/>
          </w:tcPr>
          <w:p w14:paraId="5CB50248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</w:tc>
      </w:tr>
      <w:tr>
        <w:trPr>
          <w:cantSplit/>
          <w:trHeight w:val="1431"/>
        </w:trPr>
        <w:tc>
          <w:tcPr>
            <w:tcBorders/>
            <w:tcW w:w="1281" w:type="dxa"/>
            <w:vAlign w:val="center"/>
            <w:vMerge w:val="continue"/>
            <w:textDirection w:val="lrTb"/>
            <w:noWrap w:val="false"/>
          </w:tcPr>
          <w:p w14:paraId="5F0CB763" w14:textId="77777777">
            <w:pPr>
              <w:pBdr/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4"/>
            <w:tcBorders/>
            <w:tcW w:w="8784" w:type="dxa"/>
            <w:textDirection w:val="lrTb"/>
            <w:noWrap w:val="false"/>
          </w:tcPr>
          <w:p w14:paraId="05E42C3B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 w14:paraId="1D81900E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0E801A8B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6386F579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</w:tbl>
    <w:p w14:paraId="26A1D4F1" w14:textId="77777777">
      <w:pPr>
        <w:pBdr/>
        <w:spacing w:after="200"/>
        <w:ind w:firstLine="0"/>
        <w:jc w:val="center"/>
        <w:rPr>
          <w:rFonts w:ascii="Calibri" w:hAnsi="Calibri" w:eastAsia="Calibri" w:cs="Times New Roman"/>
          <w:b/>
          <w:sz w:val="28"/>
        </w:rPr>
      </w:pPr>
      <w:r>
        <w:rPr>
          <w:rFonts w:ascii="Calibri" w:hAnsi="Calibri" w:eastAsia="Calibri" w:cs="Times New Roman"/>
          <w:b/>
          <w:sz w:val="28"/>
        </w:rPr>
      </w:r>
      <w:r>
        <w:rPr>
          <w:rFonts w:ascii="Calibri" w:hAnsi="Calibri" w:eastAsia="Calibri" w:cs="Times New Roman"/>
          <w:b/>
          <w:sz w:val="28"/>
        </w:rPr>
      </w:r>
      <w:r>
        <w:rPr>
          <w:rFonts w:ascii="Calibri" w:hAnsi="Calibri" w:eastAsia="Calibri" w:cs="Times New Roman"/>
          <w:b/>
          <w:sz w:val="28"/>
        </w:rPr>
      </w:r>
    </w:p>
    <w:p w14:paraId="2972D94D" w14:textId="4157467A">
      <w:pPr>
        <w:pBdr/>
        <w:spacing w:after="200"/>
        <w:ind w:firstLine="0"/>
        <w:jc w:val="center"/>
        <w:rPr>
          <w:rFonts w:eastAsia="Calibri" w:cs="Times New Roman"/>
          <w:b/>
          <w:sz w:val="28"/>
        </w:rPr>
      </w:pPr>
      <w:r>
        <w:rPr>
          <w:rFonts w:eastAsia="Calibri" w:cs="Times New Roman"/>
          <w:b/>
          <w:sz w:val="28"/>
        </w:rPr>
        <w:t xml:space="preserve">Москва 2026</w:t>
      </w:r>
      <w:r>
        <w:rPr>
          <w:rFonts w:eastAsia="Calibri" w:cs="Times New Roman"/>
          <w:b/>
          <w:sz w:val="28"/>
        </w:rPr>
      </w:r>
      <w:r>
        <w:rPr>
          <w:rFonts w:eastAsia="Calibri" w:cs="Times New Roman"/>
          <w:b/>
          <w:sz w:val="28"/>
        </w:rPr>
      </w:r>
    </w:p>
    <w:sectPr>
      <w:footnotePr/>
      <w:endnotePr/>
      <w:type w:val="nextPage"/>
      <w:pgSz w:h="16838" w:orient="portrait" w:w="11906"/>
      <w:pgMar w:top="1135" w:right="567" w:bottom="851" w:left="1134" w:header="709" w:footer="340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5D0AA92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C78BDB5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6D0977E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6B58F19B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 Light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1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2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1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2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3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5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6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6">
    <w:name w:val="Heading 2"/>
    <w:basedOn w:val="883"/>
    <w:next w:val="883"/>
    <w:link w:val="83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7">
    <w:name w:val="Heading 3"/>
    <w:basedOn w:val="883"/>
    <w:next w:val="883"/>
    <w:link w:val="83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8">
    <w:name w:val="Heading 4"/>
    <w:basedOn w:val="883"/>
    <w:next w:val="883"/>
    <w:link w:val="83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9">
    <w:name w:val="Heading 5"/>
    <w:basedOn w:val="883"/>
    <w:next w:val="883"/>
    <w:link w:val="83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0">
    <w:name w:val="Heading 6"/>
    <w:basedOn w:val="883"/>
    <w:next w:val="883"/>
    <w:link w:val="83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1">
    <w:name w:val="Heading 7"/>
    <w:basedOn w:val="883"/>
    <w:next w:val="883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2">
    <w:name w:val="Heading 8"/>
    <w:basedOn w:val="883"/>
    <w:next w:val="883"/>
    <w:link w:val="84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3">
    <w:name w:val="Heading 9"/>
    <w:basedOn w:val="883"/>
    <w:next w:val="883"/>
    <w:link w:val="84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4">
    <w:name w:val="Heading 1 Char"/>
    <w:basedOn w:val="885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5">
    <w:name w:val="Heading 2 Char"/>
    <w:basedOn w:val="885"/>
    <w:link w:val="8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6">
    <w:name w:val="Heading 3 Char"/>
    <w:basedOn w:val="885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7">
    <w:name w:val="Heading 4 Char"/>
    <w:basedOn w:val="885"/>
    <w:link w:val="8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8">
    <w:name w:val="Heading 5 Char"/>
    <w:basedOn w:val="885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9">
    <w:name w:val="Heading 6 Char"/>
    <w:basedOn w:val="885"/>
    <w:link w:val="8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0">
    <w:name w:val="Heading 7 Char"/>
    <w:basedOn w:val="885"/>
    <w:link w:val="8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1">
    <w:name w:val="Heading 8 Char"/>
    <w:basedOn w:val="885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2">
    <w:name w:val="Heading 9 Char"/>
    <w:basedOn w:val="885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Title"/>
    <w:basedOn w:val="883"/>
    <w:next w:val="883"/>
    <w:link w:val="84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4">
    <w:name w:val="Title Char"/>
    <w:basedOn w:val="885"/>
    <w:link w:val="84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5">
    <w:name w:val="Subtitle"/>
    <w:basedOn w:val="883"/>
    <w:next w:val="883"/>
    <w:link w:val="84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6">
    <w:name w:val="Subtitle Char"/>
    <w:basedOn w:val="885"/>
    <w:link w:val="84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7">
    <w:name w:val="Quote"/>
    <w:basedOn w:val="883"/>
    <w:next w:val="883"/>
    <w:link w:val="84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8">
    <w:name w:val="Quote Char"/>
    <w:basedOn w:val="885"/>
    <w:link w:val="84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9">
    <w:name w:val="List Paragraph"/>
    <w:basedOn w:val="883"/>
    <w:uiPriority w:val="34"/>
    <w:qFormat/>
    <w:pPr>
      <w:pBdr/>
      <w:spacing/>
      <w:ind w:left="720"/>
      <w:contextualSpacing w:val="true"/>
    </w:pPr>
  </w:style>
  <w:style w:type="character" w:styleId="850">
    <w:name w:val="Intense Emphasis"/>
    <w:basedOn w:val="88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1">
    <w:name w:val="Intense Quote"/>
    <w:basedOn w:val="883"/>
    <w:next w:val="883"/>
    <w:link w:val="8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2">
    <w:name w:val="Intense Quote Char"/>
    <w:basedOn w:val="885"/>
    <w:link w:val="8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3">
    <w:name w:val="Intense Reference"/>
    <w:basedOn w:val="88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4">
    <w:name w:val="No Spacing"/>
    <w:basedOn w:val="883"/>
    <w:uiPriority w:val="1"/>
    <w:qFormat/>
    <w:pPr>
      <w:pBdr/>
      <w:spacing w:after="0" w:line="240" w:lineRule="auto"/>
      <w:ind/>
    </w:pPr>
  </w:style>
  <w:style w:type="character" w:styleId="855">
    <w:name w:val="Subtle Emphasis"/>
    <w:basedOn w:val="88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Emphasis"/>
    <w:basedOn w:val="885"/>
    <w:uiPriority w:val="20"/>
    <w:qFormat/>
    <w:pPr>
      <w:pBdr/>
      <w:spacing/>
      <w:ind/>
    </w:pPr>
    <w:rPr>
      <w:i/>
      <w:iCs/>
    </w:rPr>
  </w:style>
  <w:style w:type="character" w:styleId="857">
    <w:name w:val="Strong"/>
    <w:basedOn w:val="885"/>
    <w:uiPriority w:val="22"/>
    <w:qFormat/>
    <w:pPr>
      <w:pBdr/>
      <w:spacing/>
      <w:ind/>
    </w:pPr>
    <w:rPr>
      <w:b/>
      <w:bCs/>
    </w:rPr>
  </w:style>
  <w:style w:type="character" w:styleId="858">
    <w:name w:val="Subtle Reference"/>
    <w:basedOn w:val="88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9">
    <w:name w:val="Book Title"/>
    <w:basedOn w:val="88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60">
    <w:name w:val="Header Char"/>
    <w:basedOn w:val="885"/>
    <w:link w:val="892"/>
    <w:uiPriority w:val="99"/>
    <w:pPr>
      <w:pBdr/>
      <w:spacing/>
      <w:ind/>
    </w:pPr>
  </w:style>
  <w:style w:type="character" w:styleId="861">
    <w:name w:val="Footer Char"/>
    <w:basedOn w:val="885"/>
    <w:link w:val="889"/>
    <w:uiPriority w:val="99"/>
    <w:pPr>
      <w:pBdr/>
      <w:spacing/>
      <w:ind/>
    </w:pPr>
  </w:style>
  <w:style w:type="paragraph" w:styleId="862">
    <w:name w:val="Caption"/>
    <w:basedOn w:val="883"/>
    <w:next w:val="88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3">
    <w:name w:val="footnote text"/>
    <w:basedOn w:val="883"/>
    <w:link w:val="86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4">
    <w:name w:val="Footnote Text Char"/>
    <w:basedOn w:val="885"/>
    <w:link w:val="863"/>
    <w:uiPriority w:val="99"/>
    <w:semiHidden/>
    <w:pPr>
      <w:pBdr/>
      <w:spacing/>
      <w:ind/>
    </w:pPr>
    <w:rPr>
      <w:sz w:val="20"/>
      <w:szCs w:val="20"/>
    </w:rPr>
  </w:style>
  <w:style w:type="character" w:styleId="865">
    <w:name w:val="footnote reference"/>
    <w:basedOn w:val="885"/>
    <w:uiPriority w:val="99"/>
    <w:semiHidden/>
    <w:unhideWhenUsed/>
    <w:pPr>
      <w:pBdr/>
      <w:spacing/>
      <w:ind/>
    </w:pPr>
    <w:rPr>
      <w:vertAlign w:val="superscript"/>
    </w:rPr>
  </w:style>
  <w:style w:type="paragraph" w:styleId="866">
    <w:name w:val="endnote text"/>
    <w:basedOn w:val="883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Endnote Text Char"/>
    <w:basedOn w:val="885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endnote reference"/>
    <w:basedOn w:val="885"/>
    <w:uiPriority w:val="99"/>
    <w:semiHidden/>
    <w:unhideWhenUsed/>
    <w:pPr>
      <w:pBdr/>
      <w:spacing/>
      <w:ind/>
    </w:pPr>
    <w:rPr>
      <w:vertAlign w:val="superscript"/>
    </w:rPr>
  </w:style>
  <w:style w:type="character" w:styleId="869">
    <w:name w:val="Hyperlink"/>
    <w:basedOn w:val="88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0">
    <w:name w:val="FollowedHyperlink"/>
    <w:basedOn w:val="88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1">
    <w:name w:val="toc 1"/>
    <w:basedOn w:val="883"/>
    <w:next w:val="883"/>
    <w:uiPriority w:val="39"/>
    <w:unhideWhenUsed/>
    <w:pPr>
      <w:pBdr/>
      <w:spacing w:after="100"/>
      <w:ind/>
    </w:pPr>
  </w:style>
  <w:style w:type="paragraph" w:styleId="872">
    <w:name w:val="toc 2"/>
    <w:basedOn w:val="883"/>
    <w:next w:val="883"/>
    <w:uiPriority w:val="39"/>
    <w:unhideWhenUsed/>
    <w:pPr>
      <w:pBdr/>
      <w:spacing w:after="100"/>
      <w:ind w:left="220"/>
    </w:pPr>
  </w:style>
  <w:style w:type="paragraph" w:styleId="873">
    <w:name w:val="toc 3"/>
    <w:basedOn w:val="883"/>
    <w:next w:val="883"/>
    <w:uiPriority w:val="39"/>
    <w:unhideWhenUsed/>
    <w:pPr>
      <w:pBdr/>
      <w:spacing w:after="100"/>
      <w:ind w:left="440"/>
    </w:pPr>
  </w:style>
  <w:style w:type="paragraph" w:styleId="874">
    <w:name w:val="toc 4"/>
    <w:basedOn w:val="883"/>
    <w:next w:val="883"/>
    <w:uiPriority w:val="39"/>
    <w:unhideWhenUsed/>
    <w:pPr>
      <w:pBdr/>
      <w:spacing w:after="100"/>
      <w:ind w:left="660"/>
    </w:pPr>
  </w:style>
  <w:style w:type="paragraph" w:styleId="875">
    <w:name w:val="toc 5"/>
    <w:basedOn w:val="883"/>
    <w:next w:val="883"/>
    <w:uiPriority w:val="39"/>
    <w:unhideWhenUsed/>
    <w:pPr>
      <w:pBdr/>
      <w:spacing w:after="100"/>
      <w:ind w:left="880"/>
    </w:pPr>
  </w:style>
  <w:style w:type="paragraph" w:styleId="876">
    <w:name w:val="toc 6"/>
    <w:basedOn w:val="883"/>
    <w:next w:val="883"/>
    <w:uiPriority w:val="39"/>
    <w:unhideWhenUsed/>
    <w:pPr>
      <w:pBdr/>
      <w:spacing w:after="100"/>
      <w:ind w:left="1100"/>
    </w:pPr>
  </w:style>
  <w:style w:type="paragraph" w:styleId="877">
    <w:name w:val="toc 7"/>
    <w:basedOn w:val="883"/>
    <w:next w:val="883"/>
    <w:uiPriority w:val="39"/>
    <w:unhideWhenUsed/>
    <w:pPr>
      <w:pBdr/>
      <w:spacing w:after="100"/>
      <w:ind w:left="1320"/>
    </w:pPr>
  </w:style>
  <w:style w:type="paragraph" w:styleId="878">
    <w:name w:val="toc 8"/>
    <w:basedOn w:val="883"/>
    <w:next w:val="883"/>
    <w:uiPriority w:val="39"/>
    <w:unhideWhenUsed/>
    <w:pPr>
      <w:pBdr/>
      <w:spacing w:after="100"/>
      <w:ind w:left="1540"/>
    </w:pPr>
  </w:style>
  <w:style w:type="paragraph" w:styleId="879">
    <w:name w:val="toc 9"/>
    <w:basedOn w:val="883"/>
    <w:next w:val="883"/>
    <w:uiPriority w:val="39"/>
    <w:unhideWhenUsed/>
    <w:pPr>
      <w:pBdr/>
      <w:spacing w:after="100"/>
      <w:ind w:left="1760"/>
    </w:pPr>
  </w:style>
  <w:style w:type="character" w:styleId="880">
    <w:name w:val="Placeholder Text"/>
    <w:basedOn w:val="885"/>
    <w:uiPriority w:val="99"/>
    <w:semiHidden/>
    <w:pPr>
      <w:pBdr/>
      <w:spacing/>
      <w:ind/>
    </w:pPr>
    <w:rPr>
      <w:color w:val="666666"/>
    </w:rPr>
  </w:style>
  <w:style w:type="paragraph" w:styleId="881">
    <w:name w:val="TOC Heading"/>
    <w:uiPriority w:val="39"/>
    <w:unhideWhenUsed/>
    <w:pPr>
      <w:pBdr/>
      <w:spacing/>
      <w:ind/>
    </w:pPr>
  </w:style>
  <w:style w:type="paragraph" w:styleId="882">
    <w:name w:val="table of figures"/>
    <w:basedOn w:val="883"/>
    <w:next w:val="883"/>
    <w:uiPriority w:val="99"/>
    <w:unhideWhenUsed/>
    <w:pPr>
      <w:pBdr/>
      <w:spacing w:after="0" w:afterAutospacing="0"/>
      <w:ind/>
    </w:pPr>
  </w:style>
  <w:style w:type="paragraph" w:styleId="883" w:default="1">
    <w:name w:val="Normal"/>
    <w:qFormat/>
    <w:pPr>
      <w:pBdr/>
      <w:spacing w:after="120" w:line="276" w:lineRule="auto"/>
      <w:ind w:firstLine="709"/>
      <w:jc w:val="both"/>
    </w:pPr>
    <w:rPr>
      <w:rFonts w:ascii="Times New Roman" w:hAnsi="Times New Roman"/>
      <w:sz w:val="24"/>
    </w:rPr>
  </w:style>
  <w:style w:type="paragraph" w:styleId="884">
    <w:name w:val="Heading 1"/>
    <w:basedOn w:val="883"/>
    <w:next w:val="883"/>
    <w:link w:val="888"/>
    <w:uiPriority w:val="9"/>
    <w:qFormat/>
    <w:pPr>
      <w:keepNext w:val="true"/>
      <w:keepLines w:val="true"/>
      <w:pBdr/>
      <w:spacing w:before="240"/>
      <w:ind w:firstLine="0"/>
      <w:jc w:val="left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885" w:default="1">
    <w:name w:val="Default Paragraph Font"/>
    <w:uiPriority w:val="1"/>
    <w:semiHidden/>
    <w:unhideWhenUsed/>
    <w:pPr>
      <w:pBdr/>
      <w:spacing/>
      <w:ind/>
    </w:pPr>
  </w:style>
  <w:style w:type="table" w:styleId="88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7" w:default="1">
    <w:name w:val="No List"/>
    <w:uiPriority w:val="99"/>
    <w:semiHidden/>
    <w:unhideWhenUsed/>
    <w:pPr>
      <w:pBdr/>
      <w:spacing/>
      <w:ind/>
    </w:pPr>
  </w:style>
  <w:style w:type="character" w:styleId="888" w:customStyle="1">
    <w:name w:val="Заголовок 1 Знак"/>
    <w:basedOn w:val="885"/>
    <w:link w:val="884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889">
    <w:name w:val="Footer"/>
    <w:basedOn w:val="883"/>
    <w:link w:val="890"/>
    <w:uiPriority w:val="99"/>
    <w:pPr>
      <w:pBdr/>
      <w:tabs>
        <w:tab w:val="center" w:leader="none" w:pos="4677"/>
        <w:tab w:val="right" w:leader="none" w:pos="9355"/>
      </w:tabs>
      <w:spacing w:after="0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890" w:customStyle="1">
    <w:name w:val="Нижний колонтитул Знак"/>
    <w:basedOn w:val="885"/>
    <w:link w:val="889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table" w:styleId="891">
    <w:name w:val="Table Grid"/>
    <w:basedOn w:val="886"/>
    <w:uiPriority w:val="59"/>
    <w:pPr>
      <w:pBdr/>
      <w:spacing w:after="0" w:line="240" w:lineRule="auto"/>
      <w:ind w:firstLine="709"/>
      <w:jc w:val="both"/>
    </w:pPr>
    <w:rPr>
      <w:rFonts w:ascii="Times New Roman" w:hAnsi="Times New Roman"/>
      <w:sz w:val="24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2">
    <w:name w:val="Header"/>
    <w:basedOn w:val="883"/>
    <w:link w:val="893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893" w:customStyle="1">
    <w:name w:val="Верхний колонтитул Знак"/>
    <w:basedOn w:val="885"/>
    <w:link w:val="892"/>
    <w:uiPriority w:val="99"/>
    <w:pPr>
      <w:pBdr/>
      <w:spacing/>
      <w:ind/>
    </w:pPr>
    <w:rPr>
      <w:rFonts w:ascii="Times New Roman" w:hAnsi="Times New Roman"/>
      <w:sz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Ахметсафина Римма Закиевна</dc:creator>
  <cp:keywords/>
  <dc:description/>
  <cp:revision>4</cp:revision>
  <dcterms:created xsi:type="dcterms:W3CDTF">2024-01-16T10:05:00Z</dcterms:created>
  <dcterms:modified xsi:type="dcterms:W3CDTF">2026-02-04T18:26:25Z</dcterms:modified>
</cp:coreProperties>
</file>