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40"/>
          <w:szCs w:val="40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40"/>
          <w:szCs w:val="40"/>
          <w:lang w:eastAsia="fr-FR"/>
        </w:rPr>
        <w:t>Projet CASSIOPEE® :</w:t>
      </w:r>
    </w:p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40"/>
          <w:szCs w:val="40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40"/>
          <w:szCs w:val="40"/>
          <w:lang w:eastAsia="fr-FR"/>
        </w:rPr>
        <w:t>« Database Firewall »</w:t>
      </w:r>
    </w:p>
    <w:p>
      <w:pPr>
        <w:pStyle w:val="Normal"/>
        <w:pBdr>
          <w:top w:val="thickThinSmallGap" w:sz="24" w:space="1" w:color="00000A"/>
          <w:left w:val="thickThinSmallGap" w:sz="24" w:space="4" w:color="00000A"/>
          <w:bottom w:val="thickThinSmallGap" w:sz="24" w:space="1" w:color="00000A"/>
          <w:right w:val="thickThinSmallGap" w:sz="24" w:space="4" w:color="00000A"/>
        </w:pBdr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  <w:t>Compte rendu de réunion n°04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85200C"/>
          <w:sz w:val="32"/>
          <w:szCs w:val="32"/>
          <w:lang w:eastAsia="fr-FR"/>
        </w:rPr>
      </w:pPr>
      <w:r>
        <w:rPr>
          <w:rFonts w:eastAsia="Times New Roman" w:cs="Arial" w:ascii="Arial" w:hAnsi="Arial"/>
          <w:b/>
          <w:bCs/>
          <w:color w:val="85200C"/>
          <w:sz w:val="32"/>
          <w:szCs w:val="32"/>
          <w:lang w:eastAsia="fr-FR"/>
        </w:rPr>
      </w:r>
    </w:p>
    <w:tbl>
      <w:tblPr>
        <w:tblW w:w="10490" w:type="dxa"/>
        <w:jc w:val="left"/>
        <w:tblInd w:w="-61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3496"/>
        <w:gridCol w:w="3497"/>
        <w:gridCol w:w="3497"/>
      </w:tblGrid>
      <w:tr>
        <w:trPr>
          <w:trHeight w:val="776" w:hRule="atLeast"/>
        </w:trPr>
        <w:tc>
          <w:tcPr>
            <w:tcW w:w="34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Motif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Réunion de projet</w:t>
            </w:r>
          </w:p>
        </w:tc>
        <w:tc>
          <w:tcPr>
            <w:tcW w:w="3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Lieu 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  <w:lang w:eastAsia="fr-FR"/>
              </w:rPr>
              <w:t>D101-01</w:t>
            </w:r>
          </w:p>
        </w:tc>
        <w:tc>
          <w:tcPr>
            <w:tcW w:w="3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Date 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 21 avril 2017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 xml:space="preserve">Heure de début 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lang w:eastAsia="fr-FR"/>
              </w:rPr>
              <w:t>9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h00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fr-FR"/>
              </w:rPr>
              <w:t>Durée 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 45min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999999"/>
          <w:sz w:val="24"/>
          <w:szCs w:val="24"/>
          <w:lang w:eastAsia="fr-FR"/>
        </w:rPr>
        <w:t>Liste de diffusion :</w:t>
      </w:r>
      <w:r>
        <w:rPr>
          <w:rFonts w:eastAsia="Times New Roman" w:cs="Arial" w:ascii="Arial" w:hAnsi="Arial"/>
          <w:color w:val="000000"/>
          <w:lang w:eastAsia="fr-FR"/>
        </w:rPr>
        <w:t xml:space="preserve"> </w:t>
      </w:r>
      <w:r>
        <w:rPr>
          <w:rFonts w:cs="Arial" w:ascii="Arial" w:hAnsi="Arial"/>
          <w:color w:val="000000"/>
        </w:rPr>
        <w:t>Grégory Blanc, Grégoire Menguy, Baptiste Polvé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/>
          <w:bCs/>
          <w:color w:val="FF0000"/>
          <w:sz w:val="48"/>
          <w:szCs w:val="48"/>
          <w:lang w:eastAsia="fr-FR"/>
        </w:rPr>
      </w:pPr>
      <w:r>
        <w:rPr>
          <w:rFonts w:eastAsia="Times New Roman" w:cs="Arial" w:ascii="Arial" w:hAnsi="Arial"/>
          <w:b/>
          <w:bCs/>
          <w:color w:val="FF0000"/>
          <w:sz w:val="32"/>
          <w:szCs w:val="32"/>
          <w:lang w:eastAsia="fr-FR"/>
        </w:rPr>
        <w:t>Ordre du jour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b/>
        </w:rPr>
        <w:t>Avancement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Mise en place de Google Test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Implémentation du Parser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b/>
        </w:rPr>
        <w:t>Implémentation de tests unitaires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b/>
        </w:rPr>
        <w:t>Prévisions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b/>
        </w:rPr>
        <w:t>Échange avec le client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/>
          <w:bCs/>
          <w:color w:val="002060"/>
          <w:sz w:val="48"/>
          <w:szCs w:val="48"/>
          <w:lang w:eastAsia="fr-FR"/>
        </w:rPr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>Avancement du projet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Mise en place de Google Test</w:t>
      </w:r>
    </w:p>
    <w:p>
      <w:pPr>
        <w:pStyle w:val="Normal"/>
        <w:numPr>
          <w:ilvl w:val="1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Cela nous a pris du temps mais était nécessaire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Implémentation du Parser</w:t>
      </w:r>
    </w:p>
    <w:p>
      <w:pPr>
        <w:pStyle w:val="Normal"/>
        <w:numPr>
          <w:ilvl w:val="1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Grammaire MySQL correcte pour les premiers tests</w:t>
      </w:r>
    </w:p>
    <w:p>
      <w:pPr>
        <w:pStyle w:val="Normal"/>
        <w:numPr>
          <w:ilvl w:val="1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Début de l'analyseur pour filtrer les injections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Implémentation de tests unitaires</w:t>
      </w:r>
    </w:p>
    <w:p>
      <w:pPr>
        <w:pStyle w:val="Normal"/>
        <w:numPr>
          <w:ilvl w:val="1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Pour vérifier la grammaire</w:t>
      </w:r>
    </w:p>
    <w:p>
      <w:pPr>
        <w:pStyle w:val="Normal"/>
        <w:numPr>
          <w:ilvl w:val="1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Pour vérifier le filtrage des injections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/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>Prévisions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Finir la programmation du parser/</w:t>
      </w:r>
      <w:r>
        <w:rPr>
          <w:rFonts w:eastAsia="Times New Roman" w:cs="Arial" w:ascii="Arial" w:hAnsi="Arial"/>
          <w:b/>
          <w:color w:val="000000"/>
          <w:lang w:eastAsia="fr-FR"/>
        </w:rPr>
        <w:t>analyseur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Définir un barème (niveau d'alerte) en fonction des signatures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 xml:space="preserve">Ajouter des tests 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/>
      </w:pPr>
      <w:r>
        <w:rPr>
          <w:rFonts w:eastAsia="Times New Roman" w:cs="Arial" w:ascii="Arial" w:hAnsi="Arial"/>
          <w:b/>
          <w:bCs/>
          <w:color w:val="002060"/>
          <w:sz w:val="32"/>
          <w:szCs w:val="32"/>
          <w:lang w:eastAsia="fr-FR"/>
        </w:rPr>
        <w:t xml:space="preserve">Échanges avec le client 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color w:val="000000"/>
          <w:lang w:eastAsia="fr-FR"/>
        </w:rPr>
      </w:pPr>
      <w:r>
        <w:rPr>
          <w:rFonts w:eastAsia="Times New Roman" w:cs="Arial" w:ascii="Arial" w:hAnsi="Arial"/>
          <w:b/>
          <w:color w:val="000000"/>
          <w:lang w:eastAsia="fr-FR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Système de log</w:t>
      </w:r>
    </w:p>
    <w:p>
      <w:pPr>
        <w:pStyle w:val="Normal"/>
        <w:numPr>
          <w:ilvl w:val="1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Utiliser un accumulateur pour les messages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Préciser les signatures (penser à la succession de requêtes)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>Répartitions des taches</w:t>
      </w:r>
    </w:p>
    <w:p>
      <w:pPr>
        <w:pStyle w:val="Normal"/>
        <w:numPr>
          <w:ilvl w:val="1"/>
          <w:numId w:val="4"/>
        </w:numPr>
        <w:spacing w:lineRule="auto" w:line="360" w:before="0" w:after="0"/>
        <w:textAlignment w:val="baseline"/>
        <w:rPr/>
      </w:pPr>
      <w:r>
        <w:rPr>
          <w:rFonts w:eastAsia="Times New Roman" w:cs="Arial" w:ascii="Arial" w:hAnsi="Arial"/>
          <w:b/>
          <w:color w:val="000000"/>
          <w:lang w:eastAsia="fr-FR"/>
        </w:rPr>
        <w:t xml:space="preserve">Signatures – Tests </w:t>
      </w:r>
    </w:p>
    <w:p>
      <w:pPr>
        <w:pStyle w:val="Normal"/>
        <w:spacing w:lineRule="auto" w:line="240" w:before="0" w:after="0"/>
        <w:jc w:val="center"/>
        <w:textAlignment w:val="baseline"/>
        <w:rPr/>
      </w:pP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>Ce CR sera considéré comme validé mardi 2</w:t>
      </w: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>2</w:t>
      </w: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>/0</w:t>
      </w: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>4</w:t>
      </w:r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>/2017</w:t>
      </w:r>
      <w:bookmarkStart w:id="0" w:name="_GoBack"/>
      <w:bookmarkEnd w:id="0"/>
      <w:r>
        <w:rPr>
          <w:rFonts w:eastAsia="Times New Roman" w:cs="Arial" w:ascii="Arial" w:hAnsi="Arial"/>
          <w:b/>
          <w:i/>
          <w:color w:val="767171" w:themeColor="background2" w:themeShade="80"/>
          <w:lang w:eastAsia="fr-FR"/>
        </w:rPr>
        <w:t xml:space="preserve"> en l’absence de remarque.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ea55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Titre1">
    <w:name w:val="Titre 1"/>
    <w:basedOn w:val="Titre"/>
    <w:qFormat/>
    <w:pPr/>
    <w:rPr/>
  </w:style>
  <w:style w:type="paragraph" w:styleId="Titre2">
    <w:name w:val="Titre 2"/>
    <w:basedOn w:val="Titre"/>
    <w:qFormat/>
    <w:pPr/>
    <w:rPr/>
  </w:style>
  <w:style w:type="paragraph" w:styleId="Titre3">
    <w:name w:val="Titre 3"/>
    <w:basedOn w:val="Titre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8e42ec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e42e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77b60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b/>
      <w:sz w:val="20"/>
    </w:rPr>
  </w:style>
  <w:style w:type="character" w:styleId="ListLabel29">
    <w:name w:val="ListLabel 29"/>
    <w:qFormat/>
    <w:rPr>
      <w:rFonts w:ascii="Arial" w:hAnsi="Arial"/>
      <w:b/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rFonts w:cs="Courier New"/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Arial" w:hAnsi="Arial" w:cs="Courier New"/>
      <w:b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rFonts w:cs="Courier New"/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rFonts w:cs="Courier New"/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ascii="Arial" w:hAnsi="Arial" w:cs="Symbol"/>
      <w:b/>
      <w:sz w:val="20"/>
    </w:rPr>
  </w:style>
  <w:style w:type="character" w:styleId="ListLabel116">
    <w:name w:val="ListLabel 116"/>
    <w:qFormat/>
    <w:rPr>
      <w:rFonts w:ascii="Arial" w:hAnsi="Arial" w:cs="Courier New"/>
      <w:b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ascii="Arial" w:hAnsi="Arial" w:cs="Symbol"/>
      <w:b/>
    </w:rPr>
  </w:style>
  <w:style w:type="character" w:styleId="ListLabel119">
    <w:name w:val="ListLabel 119"/>
    <w:qFormat/>
    <w:rPr>
      <w:rFonts w:ascii="Arial" w:hAnsi="Arial" w:cs="Courier New"/>
      <w:b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22">
    <w:name w:val="ListLabel 122"/>
    <w:qFormat/>
    <w:rPr>
      <w:rFonts w:cs="Symbol"/>
      <w:b/>
      <w:sz w:val="20"/>
    </w:rPr>
  </w:style>
  <w:style w:type="character" w:styleId="ListLabel123">
    <w:name w:val="ListLabel 123"/>
    <w:qFormat/>
    <w:rPr>
      <w:rFonts w:cs="Courier New"/>
      <w:b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Symbol"/>
      <w:b/>
    </w:rPr>
  </w:style>
  <w:style w:type="character" w:styleId="ListLabel132">
    <w:name w:val="ListLabel 132"/>
    <w:qFormat/>
    <w:rPr>
      <w:rFonts w:cs="Courier New"/>
      <w:b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  <w:b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  <w:b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  <w:b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  <w:b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  <w:b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Symbol"/>
      <w:b/>
      <w:sz w:val="20"/>
    </w:rPr>
  </w:style>
  <w:style w:type="character" w:styleId="ListLabel177">
    <w:name w:val="ListLabel 177"/>
    <w:qFormat/>
    <w:rPr>
      <w:rFonts w:cs="Courier New"/>
      <w:b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cs="Wingdings"/>
      <w:sz w:val="20"/>
    </w:rPr>
  </w:style>
  <w:style w:type="character" w:styleId="ListLabel183">
    <w:name w:val="ListLabel 183"/>
    <w:qFormat/>
    <w:rPr>
      <w:rFonts w:cs="Wingdings"/>
      <w:sz w:val="20"/>
    </w:rPr>
  </w:style>
  <w:style w:type="character" w:styleId="ListLabel184">
    <w:name w:val="ListLabel 184"/>
    <w:qFormat/>
    <w:rPr>
      <w:rFonts w:cs="Wingdings"/>
      <w:sz w:val="20"/>
    </w:rPr>
  </w:style>
  <w:style w:type="character" w:styleId="ListLabel185">
    <w:name w:val="ListLabel 185"/>
    <w:qFormat/>
    <w:rPr>
      <w:rFonts w:cs="Symbol"/>
      <w:b/>
    </w:rPr>
  </w:style>
  <w:style w:type="character" w:styleId="ListLabel186">
    <w:name w:val="ListLabel 186"/>
    <w:qFormat/>
    <w:rPr>
      <w:rFonts w:cs="Courier New"/>
      <w:b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  <w:b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  <w:b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  <w:b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  <w:b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  <w:b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  <w:b/>
      <w:sz w:val="20"/>
    </w:rPr>
  </w:style>
  <w:style w:type="character" w:styleId="ListLabel204">
    <w:name w:val="ListLabel 204"/>
    <w:qFormat/>
    <w:rPr>
      <w:rFonts w:cs="Courier New"/>
      <w:b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cs="Symbol"/>
      <w:b/>
    </w:rPr>
  </w:style>
  <w:style w:type="character" w:styleId="ListLabel207">
    <w:name w:val="ListLabel 207"/>
    <w:qFormat/>
    <w:rPr>
      <w:rFonts w:cs="Courier New"/>
      <w:b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Symbol"/>
      <w:b/>
      <w:sz w:val="20"/>
    </w:rPr>
  </w:style>
  <w:style w:type="character" w:styleId="ListLabel212">
    <w:name w:val="ListLabel 212"/>
    <w:qFormat/>
    <w:rPr>
      <w:rFonts w:cs="Courier New"/>
      <w:b/>
      <w:sz w:val="20"/>
    </w:rPr>
  </w:style>
  <w:style w:type="character" w:styleId="ListLabel213">
    <w:name w:val="ListLabel 213"/>
    <w:qFormat/>
    <w:rPr>
      <w:rFonts w:cs="Wingdings"/>
      <w:sz w:val="20"/>
    </w:rPr>
  </w:style>
  <w:style w:type="character" w:styleId="ListLabel214">
    <w:name w:val="ListLabel 214"/>
    <w:qFormat/>
    <w:rPr>
      <w:rFonts w:cs="Symbol"/>
      <w:b/>
    </w:rPr>
  </w:style>
  <w:style w:type="character" w:styleId="ListLabel215">
    <w:name w:val="ListLabel 215"/>
    <w:qFormat/>
    <w:rPr>
      <w:rFonts w:cs="Courier New"/>
      <w:b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En-tête"/>
    <w:basedOn w:val="Normal"/>
    <w:link w:val="En-tteCar"/>
    <w:uiPriority w:val="99"/>
    <w:unhideWhenUsed/>
    <w:rsid w:val="008e42e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Pied de page"/>
    <w:basedOn w:val="Normal"/>
    <w:link w:val="PieddepageCar"/>
    <w:uiPriority w:val="99"/>
    <w:unhideWhenUsed/>
    <w:rsid w:val="008e42e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6460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77b6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qFormat/>
    <w:pPr/>
    <w:rPr/>
  </w:style>
  <w:style w:type="paragraph" w:styleId="Soustitre">
    <w:name w:val="Sous-titre"/>
    <w:basedOn w:val="Titre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5D4CC-C63A-48D4-B76D-B98ED7D6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LibreOffice/4.4.6.3$Linux_X86_64 LibreOffice_project/40m0$Build-3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2017-02-23T07:26:00Z</dcterms:created>
  <dc:creator>【-•◘ ๒αקтเstε ◘•-】</dc:creator>
  <dc:language>fr-FR</dc:language>
  <cp:lastModifiedBy>menguy </cp:lastModifiedBy>
  <cp:lastPrinted>2015-10-18T07:55:00Z</cp:lastPrinted>
  <dcterms:modified xsi:type="dcterms:W3CDTF">2017-04-22T18:10:07Z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