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Heart Disease Prediction Project: Workflow and Results Summary</w:t>
      </w:r>
    </w:p>
    <w:p>
      <w:r>
        <w:t>This project developed and compared multiple machine learning models to predict the likelihood of heart disease from clinical data. The workflow started with exploratory data analysis (EDA), then moved through preprocessing, feature engineering, model training, tuning, and final comparison using classification metrics.</w:t>
      </w:r>
    </w:p>
    <w:p>
      <w:r>
        <w:t>Workflow summary:</w:t>
      </w:r>
    </w:p>
    <w:p>
      <w:r>
        <w:t>1. Data exploration examined variable distributions, missingness, and class behavior.</w:t>
      </w:r>
    </w:p>
    <w:p>
      <w:r>
        <w:t>2. Missing values were handled using imputation instead of dropping rows to preserve medical data volume.</w:t>
      </w:r>
    </w:p>
    <w:p>
      <w:r>
        <w:t>3. Feature engineering added clinically meaningful risk indicators (such as blood pressure/cholesterol related features and combined risk scoring).</w:t>
      </w:r>
    </w:p>
    <w:p>
      <w:r>
        <w:t>4. Categorical variables were one-hot encoded, and key numerical features were scaled with RobustScaler.</w:t>
      </w:r>
    </w:p>
    <w:p>
      <w:r>
        <w:t>5. Data was split into training/testing sets (80/20) using stratification to preserve class balance.</w:t>
      </w:r>
    </w:p>
    <w:p>
      <w:r>
        <w:t>6. Models were trained and evaluated: Logistic Regression, Random Forest, and XGBoost, including tuned variants.</w:t>
      </w:r>
    </w:p>
    <w:p>
      <w:r>
        <w:t>Key results (test set):</w:t>
      </w:r>
    </w:p>
    <w:p>
      <w:r>
        <w:t>Logistic Regression: Accuracy 0.79, F1 0.78, ROC-AUC 0.875</w:t>
      </w:r>
    </w:p>
    <w:p>
      <w:r>
        <w:t>Tuned Logistic Regression: Accuracy 0.783, F1 0.774, ROC-AUC 0.875</w:t>
      </w:r>
    </w:p>
    <w:p>
      <w:r>
        <w:t>Random Forest: Accuracy 0.931, F1 0.931, ROC-AUC 0.986</w:t>
      </w:r>
    </w:p>
    <w:p>
      <w:r>
        <w:t>Tuned Random Forest: Accuracy 0.936, F1 0.935, ROC-AUC 0.986</w:t>
      </w:r>
    </w:p>
    <w:p>
      <w:r>
        <w:t>XGBoost (Baseline): Accuracy 0.927, F1 0.926, ROC-AUC 0.978</w:t>
      </w:r>
    </w:p>
    <w:p>
      <w:r>
        <w:t>XGBoost (Tuned): Accuracy 0.922, F1 0.921, ROC-AUC 0.971</w:t>
      </w:r>
    </w:p>
    <w:p>
      <w:r>
        <w:t>Interpretation:</w:t>
      </w:r>
    </w:p>
    <w:p>
      <w:r>
        <w:t>1. Tree-based models (Random Forest and XGBoost) clearly outperformed Logistic Regression, indicating non-linear relationships in the clinical predictors.</w:t>
      </w:r>
    </w:p>
    <w:p>
      <w:r>
        <w:t>2. Tuned Random Forest delivered the strongest overall performance and best balance between precision and recall, making it the most reliable model in this experiment.</w:t>
      </w:r>
    </w:p>
    <w:p>
      <w:r>
        <w:t>3. Logistic Regression remained useful as a simpler and more interpretable baseline but had lower predictive power.</w:t>
      </w:r>
    </w:p>
    <w:p>
      <w:r>
        <w:t>4. Hyperparameter tuning did not consistently improve every model (for example, tuned logistic and tuned XGBoost slightly declined), which suggests the baseline settings were already competitive or tuning could be further refined.</w:t>
      </w:r>
    </w:p>
    <w:p>
      <w:r>
        <w:t>5. The high ROC-AUC values for the best tree-based models suggest strong class separability and good ranking ability for risk prediction.</w:t>
      </w:r>
    </w:p>
    <w:p>
      <w:r>
        <w:t>Conclusion: The project followed a complete and sound ML pipeline. Based on current results, Tuned Random Forest is the best candidate for deployment or further validation, while future work can include cross-validation stability checks, calibration analysis, and external validation on new patient cohorts.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