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7B4" w:rsidRPr="004C0E70" w:rsidRDefault="00786D41">
      <w:pPr>
        <w:pStyle w:val="Ttulo1"/>
        <w:spacing w:line="360" w:lineRule="auto"/>
        <w:jc w:val="center"/>
        <w:rPr>
          <w:sz w:val="28"/>
          <w:szCs w:val="28"/>
          <w:lang w:val="es-VE"/>
        </w:rPr>
      </w:pPr>
      <w:bookmarkStart w:id="0" w:name="_GoBack"/>
      <w:bookmarkEnd w:id="0"/>
      <w:r>
        <w:rPr>
          <w:sz w:val="28"/>
          <w:szCs w:val="28"/>
          <w:lang w:val="es-VE"/>
        </w:rPr>
        <w:t>Prueba de Conocimiento</w:t>
      </w:r>
      <w:r w:rsidR="004C0E70">
        <w:rPr>
          <w:sz w:val="28"/>
          <w:szCs w:val="28"/>
          <w:lang w:val="es-VE"/>
        </w:rPr>
        <w:t xml:space="preserve"> No. 2</w:t>
      </w:r>
    </w:p>
    <w:p w:rsidR="00EF27B4" w:rsidRDefault="00EF27B4">
      <w:pPr>
        <w:spacing w:line="360" w:lineRule="auto"/>
        <w:rPr>
          <w:rFonts w:ascii="Arial" w:hAnsi="Arial" w:cs="Arial"/>
          <w:sz w:val="24"/>
          <w:szCs w:val="24"/>
          <w:lang w:val="es-VE"/>
        </w:rPr>
      </w:pPr>
    </w:p>
    <w:p w:rsidR="00EF27B4" w:rsidRDefault="00786D41">
      <w:pPr>
        <w:spacing w:line="360" w:lineRule="auto"/>
        <w:rPr>
          <w:rFonts w:ascii="Arial" w:hAnsi="Arial" w:cs="Arial"/>
          <w:sz w:val="24"/>
          <w:szCs w:val="24"/>
          <w:lang w:val="es-VE"/>
        </w:rPr>
      </w:pPr>
      <w:r>
        <w:rPr>
          <w:rFonts w:ascii="Arial" w:hAnsi="Arial" w:cs="Arial"/>
          <w:sz w:val="24"/>
          <w:szCs w:val="24"/>
          <w:lang w:val="es-VE"/>
        </w:rPr>
        <w:t>Documento de evaluación N°2</w:t>
      </w:r>
    </w:p>
    <w:p w:rsidR="00EF27B4" w:rsidRDefault="00EF27B4">
      <w:pPr>
        <w:spacing w:line="360" w:lineRule="auto"/>
        <w:rPr>
          <w:rFonts w:ascii="Arial" w:hAnsi="Arial" w:cs="Arial"/>
          <w:sz w:val="24"/>
          <w:szCs w:val="24"/>
          <w:lang w:val="es-VE"/>
        </w:rPr>
      </w:pPr>
    </w:p>
    <w:p w:rsidR="00EF27B4" w:rsidRDefault="00786D41">
      <w:pPr>
        <w:numPr>
          <w:ilvl w:val="0"/>
          <w:numId w:val="1"/>
        </w:numPr>
        <w:spacing w:line="360" w:lineRule="auto"/>
        <w:rPr>
          <w:rFonts w:ascii="Arial" w:hAnsi="Arial" w:cs="Arial"/>
          <w:b/>
          <w:bCs/>
          <w:sz w:val="24"/>
          <w:szCs w:val="24"/>
          <w:u w:val="single"/>
          <w:lang w:val="es-VE"/>
        </w:rPr>
      </w:pPr>
      <w:r>
        <w:rPr>
          <w:rFonts w:ascii="Arial" w:hAnsi="Arial" w:cs="Arial"/>
          <w:sz w:val="24"/>
          <w:szCs w:val="24"/>
          <w:lang w:val="es-VE"/>
        </w:rPr>
        <w:t xml:space="preserve">Incluir la funcionalidad al botón de la interna de Xamarin la cual se realizó en la evaluación N°1 </w:t>
      </w:r>
      <w:hyperlink r:id="rId8" w:history="1">
        <w:r>
          <w:rPr>
            <w:rStyle w:val="Hipervnculo"/>
            <w:rFonts w:ascii="Arial" w:hAnsi="Arial" w:cs="Arial"/>
            <w:sz w:val="24"/>
            <w:szCs w:val="24"/>
            <w:lang w:val="es-VE"/>
          </w:rPr>
          <w:t xml:space="preserve">link </w:t>
        </w:r>
      </w:hyperlink>
      <w:r>
        <w:rPr>
          <w:rFonts w:ascii="Arial" w:hAnsi="Arial" w:cs="Arial"/>
          <w:sz w:val="24"/>
          <w:szCs w:val="24"/>
          <w:lang w:val="es-VE"/>
        </w:rPr>
        <w:t xml:space="preserve"> para ayuda visual.</w:t>
      </w:r>
    </w:p>
    <w:p w:rsidR="00EF27B4" w:rsidRDefault="00786D41">
      <w:pPr>
        <w:numPr>
          <w:ilvl w:val="0"/>
          <w:numId w:val="1"/>
        </w:numPr>
        <w:spacing w:line="360" w:lineRule="auto"/>
        <w:rPr>
          <w:rFonts w:ascii="Arial" w:hAnsi="Arial" w:cs="Arial"/>
          <w:sz w:val="24"/>
          <w:szCs w:val="24"/>
          <w:lang w:val="es-VE"/>
        </w:rPr>
      </w:pPr>
      <w:r>
        <w:rPr>
          <w:rFonts w:ascii="Arial" w:hAnsi="Arial" w:cs="Arial"/>
          <w:sz w:val="24"/>
          <w:szCs w:val="24"/>
          <w:lang w:val="es-VE"/>
        </w:rPr>
        <w:t xml:space="preserve">Maquetación de </w:t>
      </w:r>
      <w:r>
        <w:rPr>
          <w:rFonts w:ascii="Arial" w:hAnsi="Arial" w:cs="Arial"/>
          <w:b/>
          <w:bCs/>
          <w:sz w:val="24"/>
          <w:szCs w:val="24"/>
          <w:lang w:val="es-VE"/>
        </w:rPr>
        <w:t xml:space="preserve">Interna de Blog Cooperativa </w:t>
      </w:r>
      <w:r>
        <w:rPr>
          <w:rFonts w:ascii="Arial" w:hAnsi="Arial" w:cs="Arial"/>
          <w:sz w:val="24"/>
          <w:szCs w:val="24"/>
          <w:lang w:val="es-VE"/>
        </w:rPr>
        <w:t xml:space="preserve">lo único que se requiere es la utilización de tecnologías como HTML5, CSS3 Y SASS. No utilizar </w:t>
      </w:r>
      <w:r>
        <w:rPr>
          <w:rFonts w:ascii="Arial" w:hAnsi="Arial" w:cs="Arial"/>
          <w:b/>
          <w:bCs/>
          <w:sz w:val="24"/>
          <w:szCs w:val="24"/>
          <w:u w:val="single"/>
          <w:lang w:val="es-VE"/>
        </w:rPr>
        <w:t>Bootstrap, Materialize, entre otros.</w:t>
      </w:r>
    </w:p>
    <w:p w:rsidR="00EF27B4" w:rsidRDefault="00786D41">
      <w:pPr>
        <w:numPr>
          <w:ilvl w:val="0"/>
          <w:numId w:val="1"/>
        </w:numPr>
        <w:spacing w:line="360" w:lineRule="auto"/>
        <w:rPr>
          <w:rFonts w:ascii="Arial" w:hAnsi="Arial" w:cs="Arial"/>
          <w:sz w:val="24"/>
          <w:szCs w:val="24"/>
          <w:lang w:val="es-VE"/>
        </w:rPr>
      </w:pPr>
      <w:r>
        <w:rPr>
          <w:rFonts w:ascii="Arial" w:hAnsi="Arial" w:cs="Arial"/>
          <w:sz w:val="24"/>
          <w:szCs w:val="24"/>
          <w:lang w:val="es-VE"/>
        </w:rPr>
        <w:t>Tomar en cuenta la estructura de carpetas, css, img, js, sass.</w:t>
      </w:r>
    </w:p>
    <w:p w:rsidR="00EF27B4" w:rsidRDefault="00786D41">
      <w:pPr>
        <w:numPr>
          <w:ilvl w:val="0"/>
          <w:numId w:val="1"/>
        </w:numPr>
        <w:spacing w:line="360" w:lineRule="auto"/>
        <w:rPr>
          <w:rFonts w:ascii="Arial" w:hAnsi="Arial" w:cs="Arial"/>
          <w:sz w:val="24"/>
          <w:szCs w:val="24"/>
          <w:lang w:val="es-VE"/>
        </w:rPr>
      </w:pPr>
      <w:r>
        <w:rPr>
          <w:rFonts w:ascii="Arial" w:hAnsi="Arial" w:cs="Arial"/>
          <w:sz w:val="24"/>
          <w:szCs w:val="24"/>
          <w:lang w:val="es-VE"/>
        </w:rPr>
        <w:t>Se evaluarán los siguientes aspectos:</w:t>
      </w:r>
    </w:p>
    <w:p w:rsidR="00EF27B4" w:rsidRDefault="00786D41">
      <w:pPr>
        <w:numPr>
          <w:ilvl w:val="0"/>
          <w:numId w:val="2"/>
        </w:numPr>
        <w:spacing w:line="360" w:lineRule="auto"/>
        <w:rPr>
          <w:rFonts w:ascii="Arial" w:hAnsi="Arial" w:cs="Arial"/>
          <w:b/>
          <w:bCs/>
          <w:sz w:val="24"/>
          <w:szCs w:val="24"/>
          <w:lang w:val="es-VE"/>
        </w:rPr>
      </w:pPr>
      <w:r>
        <w:rPr>
          <w:rFonts w:ascii="Arial" w:hAnsi="Arial" w:cs="Arial"/>
          <w:sz w:val="24"/>
          <w:szCs w:val="24"/>
          <w:lang w:val="es-VE"/>
        </w:rPr>
        <w:t>Conocimientos adquiridos, uso adecuado de las etiquetas de HTML, estilo de CSS (selectores y clases).</w:t>
      </w:r>
    </w:p>
    <w:p w:rsidR="00EF27B4" w:rsidRDefault="00786D41">
      <w:pPr>
        <w:numPr>
          <w:ilvl w:val="0"/>
          <w:numId w:val="2"/>
        </w:numPr>
        <w:spacing w:line="360" w:lineRule="auto"/>
        <w:rPr>
          <w:rFonts w:ascii="Arial" w:hAnsi="Arial" w:cs="Arial"/>
          <w:sz w:val="24"/>
          <w:szCs w:val="24"/>
          <w:lang w:val="es-VE"/>
        </w:rPr>
      </w:pPr>
      <w:r>
        <w:rPr>
          <w:rFonts w:ascii="Arial" w:hAnsi="Arial" w:cs="Arial"/>
          <w:sz w:val="24"/>
          <w:szCs w:val="24"/>
          <w:lang w:val="es-VE"/>
        </w:rPr>
        <w:t>La estructura del código, se recuerda no mezclar HTML con CSS cada código debe estar en su correspondiente documento.</w:t>
      </w:r>
    </w:p>
    <w:p w:rsidR="00EF27B4" w:rsidRDefault="00786D41">
      <w:pPr>
        <w:numPr>
          <w:ilvl w:val="0"/>
          <w:numId w:val="2"/>
        </w:numPr>
        <w:spacing w:line="360" w:lineRule="auto"/>
        <w:rPr>
          <w:rFonts w:ascii="Arial" w:hAnsi="Arial" w:cs="Arial"/>
          <w:sz w:val="24"/>
          <w:szCs w:val="24"/>
          <w:lang w:val="es-VE"/>
        </w:rPr>
      </w:pPr>
      <w:r>
        <w:rPr>
          <w:rFonts w:ascii="Arial" w:hAnsi="Arial" w:cs="Arial"/>
          <w:sz w:val="24"/>
          <w:szCs w:val="24"/>
          <w:lang w:val="es-VE"/>
        </w:rPr>
        <w:t>Documentación de su código.</w:t>
      </w:r>
    </w:p>
    <w:p w:rsidR="00EF27B4" w:rsidRDefault="00786D41">
      <w:pPr>
        <w:numPr>
          <w:ilvl w:val="0"/>
          <w:numId w:val="2"/>
        </w:numPr>
        <w:spacing w:line="360" w:lineRule="auto"/>
        <w:rPr>
          <w:rFonts w:ascii="Arial" w:hAnsi="Arial" w:cs="Arial"/>
          <w:b/>
          <w:bCs/>
          <w:sz w:val="24"/>
          <w:szCs w:val="24"/>
          <w:lang w:val="es-VE"/>
        </w:rPr>
      </w:pPr>
      <w:r>
        <w:rPr>
          <w:rFonts w:ascii="Arial" w:hAnsi="Arial" w:cs="Arial"/>
          <w:sz w:val="24"/>
          <w:szCs w:val="24"/>
          <w:lang w:val="es-VE"/>
        </w:rPr>
        <w:t xml:space="preserve">Maquetación: El parecido del diseño, debe quedar igual a la imagen para la resolución de 1366px. </w:t>
      </w:r>
    </w:p>
    <w:p w:rsidR="00EF27B4" w:rsidRDefault="00786D41">
      <w:pPr>
        <w:numPr>
          <w:ilvl w:val="0"/>
          <w:numId w:val="2"/>
        </w:numPr>
        <w:spacing w:line="360" w:lineRule="auto"/>
        <w:rPr>
          <w:rFonts w:ascii="Arial" w:hAnsi="Arial" w:cs="Arial"/>
          <w:b/>
          <w:bCs/>
          <w:sz w:val="24"/>
          <w:szCs w:val="24"/>
          <w:lang w:val="es-VE"/>
        </w:rPr>
      </w:pPr>
      <w:r>
        <w:rPr>
          <w:rFonts w:ascii="Arial" w:hAnsi="Arial" w:cs="Arial"/>
          <w:sz w:val="24"/>
          <w:szCs w:val="24"/>
          <w:lang w:val="es-VE"/>
        </w:rPr>
        <w:t>Correcta selección de las imágenes en su respectivo formato (JPG, PNG, SVG)</w:t>
      </w:r>
    </w:p>
    <w:p w:rsidR="00EF27B4" w:rsidRDefault="00786D41">
      <w:pPr>
        <w:numPr>
          <w:ilvl w:val="0"/>
          <w:numId w:val="1"/>
        </w:numPr>
        <w:spacing w:line="360" w:lineRule="auto"/>
        <w:rPr>
          <w:rFonts w:ascii="Arial" w:hAnsi="Arial" w:cs="Arial"/>
          <w:sz w:val="24"/>
          <w:szCs w:val="24"/>
          <w:lang w:val="es-VE"/>
        </w:rPr>
      </w:pPr>
      <w:r>
        <w:rPr>
          <w:rFonts w:ascii="Arial" w:hAnsi="Arial" w:cs="Arial"/>
          <w:sz w:val="24"/>
          <w:szCs w:val="24"/>
          <w:lang w:val="es-VE"/>
        </w:rPr>
        <w:t xml:space="preserve"> Funcionalidades a incluir Loading de carga, el botón leer más debe abrir una ventana modal y mostrar la información del articulo como la que se anexa en el mockup que se comparte, la ventana modal debe cerrar cuando se haga clic en el </w:t>
      </w:r>
      <w:r w:rsidR="00B77D51">
        <w:rPr>
          <w:rFonts w:ascii="Arial" w:hAnsi="Arial" w:cs="Arial"/>
          <w:sz w:val="24"/>
          <w:szCs w:val="24"/>
          <w:lang w:val="es-VE"/>
        </w:rPr>
        <w:t>botón</w:t>
      </w:r>
      <w:r>
        <w:rPr>
          <w:rFonts w:ascii="Arial" w:hAnsi="Arial" w:cs="Arial"/>
          <w:sz w:val="24"/>
          <w:szCs w:val="24"/>
          <w:lang w:val="es-VE"/>
        </w:rPr>
        <w:t xml:space="preserve"> X, no olvidar incluir hovers a los botones y el favicon de la página.</w:t>
      </w:r>
    </w:p>
    <w:p w:rsidR="00EF27B4" w:rsidRDefault="00786D41">
      <w:pPr>
        <w:numPr>
          <w:ilvl w:val="0"/>
          <w:numId w:val="1"/>
        </w:numPr>
        <w:spacing w:line="360" w:lineRule="auto"/>
        <w:rPr>
          <w:rFonts w:ascii="Arial" w:hAnsi="Arial" w:cs="Arial"/>
          <w:sz w:val="24"/>
          <w:szCs w:val="24"/>
          <w:lang w:val="es-VE"/>
        </w:rPr>
      </w:pPr>
      <w:r>
        <w:rPr>
          <w:rFonts w:ascii="Arial" w:hAnsi="Arial" w:cs="Arial"/>
          <w:sz w:val="24"/>
          <w:szCs w:val="24"/>
          <w:lang w:val="es-VE"/>
        </w:rPr>
        <w:t xml:space="preserve">El menú responsive con HTML y jQuery. </w:t>
      </w:r>
    </w:p>
    <w:p w:rsidR="00EF27B4" w:rsidRDefault="00786D41">
      <w:pPr>
        <w:numPr>
          <w:ilvl w:val="0"/>
          <w:numId w:val="1"/>
        </w:numPr>
        <w:spacing w:line="360" w:lineRule="auto"/>
        <w:rPr>
          <w:rFonts w:ascii="Arial" w:hAnsi="Arial" w:cs="Arial"/>
          <w:sz w:val="24"/>
          <w:szCs w:val="24"/>
          <w:lang w:val="es-VE"/>
        </w:rPr>
      </w:pPr>
      <w:r>
        <w:rPr>
          <w:rFonts w:ascii="Arial" w:hAnsi="Arial" w:cs="Arial"/>
          <w:sz w:val="24"/>
          <w:szCs w:val="24"/>
          <w:lang w:val="es-VE"/>
        </w:rPr>
        <w:lastRenderedPageBreak/>
        <w:t>Se requiere como minino la versión en Desktop y versión responsive, en las resoluciones 320, 375, 425, 768, 1024, 1280, 1366, 1480, 1680, 1920px, sobre todo para 1366px debe verse idéntica al diseño.</w:t>
      </w:r>
    </w:p>
    <w:p w:rsidR="00EF27B4" w:rsidRDefault="00786D41">
      <w:pPr>
        <w:numPr>
          <w:ilvl w:val="0"/>
          <w:numId w:val="1"/>
        </w:numPr>
        <w:spacing w:line="360" w:lineRule="auto"/>
        <w:rPr>
          <w:rFonts w:ascii="Arial" w:hAnsi="Arial" w:cs="Arial"/>
          <w:sz w:val="24"/>
          <w:szCs w:val="24"/>
          <w:lang w:val="es-VE"/>
        </w:rPr>
      </w:pPr>
      <w:r>
        <w:rPr>
          <w:rFonts w:ascii="Arial" w:hAnsi="Arial" w:cs="Arial"/>
          <w:sz w:val="24"/>
          <w:szCs w:val="24"/>
          <w:lang w:val="es-VE"/>
        </w:rPr>
        <w:t xml:space="preserve">Para apoyarse visualmente aparte del JPG pueden visitar el sitio en este </w:t>
      </w:r>
      <w:hyperlink r:id="rId9" w:history="1">
        <w:r>
          <w:rPr>
            <w:rStyle w:val="Hipervnculovisitado"/>
            <w:rFonts w:ascii="Arial" w:hAnsi="Arial" w:cs="Arial"/>
            <w:sz w:val="24"/>
            <w:szCs w:val="24"/>
            <w:lang w:val="es-VE"/>
          </w:rPr>
          <w:t>link</w:t>
        </w:r>
      </w:hyperlink>
    </w:p>
    <w:p w:rsidR="00EF27B4" w:rsidRDefault="00786D41">
      <w:pPr>
        <w:numPr>
          <w:ilvl w:val="0"/>
          <w:numId w:val="1"/>
        </w:numPr>
        <w:spacing w:line="360" w:lineRule="auto"/>
        <w:rPr>
          <w:rFonts w:ascii="Arial" w:hAnsi="Arial" w:cs="Arial"/>
          <w:sz w:val="24"/>
          <w:szCs w:val="24"/>
          <w:lang w:val="es-VE"/>
        </w:rPr>
      </w:pPr>
      <w:r>
        <w:rPr>
          <w:rFonts w:ascii="Arial" w:hAnsi="Arial" w:cs="Arial"/>
          <w:sz w:val="24"/>
          <w:szCs w:val="24"/>
          <w:lang w:val="es-VE"/>
        </w:rPr>
        <w:t xml:space="preserve">Para las imágenes la pueden descargar del sitio mencionado en el ítem 8. </w:t>
      </w:r>
    </w:p>
    <w:p w:rsidR="00EF27B4" w:rsidRDefault="00786D41">
      <w:pPr>
        <w:numPr>
          <w:ilvl w:val="0"/>
          <w:numId w:val="1"/>
        </w:numPr>
        <w:spacing w:line="360" w:lineRule="auto"/>
        <w:rPr>
          <w:rFonts w:ascii="Arial" w:hAnsi="Arial" w:cs="Arial"/>
          <w:sz w:val="24"/>
          <w:szCs w:val="24"/>
          <w:lang w:val="es-VE"/>
        </w:rPr>
      </w:pPr>
      <w:r>
        <w:rPr>
          <w:rFonts w:ascii="Arial" w:hAnsi="Arial" w:cs="Arial"/>
          <w:sz w:val="24"/>
          <w:szCs w:val="24"/>
          <w:lang w:val="es-VE"/>
        </w:rPr>
        <w:t>El tiempo de entrega dos (2) días como máximo.</w:t>
      </w:r>
    </w:p>
    <w:p w:rsidR="00EF27B4" w:rsidRDefault="00EF27B4">
      <w:pPr>
        <w:spacing w:line="360" w:lineRule="auto"/>
        <w:rPr>
          <w:rFonts w:ascii="Arial" w:hAnsi="Arial" w:cs="Arial"/>
          <w:b/>
          <w:bCs/>
          <w:sz w:val="24"/>
          <w:szCs w:val="24"/>
          <w:lang w:val="es-VE"/>
        </w:rPr>
      </w:pPr>
    </w:p>
    <w:p w:rsidR="00EF27B4" w:rsidRDefault="00786D41">
      <w:pPr>
        <w:spacing w:line="360" w:lineRule="auto"/>
        <w:rPr>
          <w:rFonts w:ascii="Arial" w:hAnsi="Arial" w:cs="Arial"/>
          <w:sz w:val="24"/>
          <w:szCs w:val="24"/>
          <w:lang w:val="es-VE"/>
        </w:rPr>
      </w:pPr>
      <w:r>
        <w:rPr>
          <w:rFonts w:ascii="Arial" w:hAnsi="Arial" w:cs="Arial"/>
          <w:b/>
          <w:bCs/>
          <w:sz w:val="24"/>
          <w:szCs w:val="24"/>
          <w:lang w:val="es-VE"/>
        </w:rPr>
        <w:t>Nota</w:t>
      </w:r>
      <w:r>
        <w:rPr>
          <w:rFonts w:ascii="Arial" w:hAnsi="Arial" w:cs="Arial"/>
          <w:sz w:val="24"/>
          <w:szCs w:val="24"/>
          <w:lang w:val="es-VE"/>
        </w:rPr>
        <w:t>: Para cada uno de los participantes se les recomienda una vez leído este documento tener una reunión vía Skype para aclarar cualquier duda que se tenga correo electrónico se adjunta abajo.</w:t>
      </w:r>
    </w:p>
    <w:p w:rsidR="00EF27B4" w:rsidRDefault="00EF27B4">
      <w:pPr>
        <w:spacing w:line="360" w:lineRule="auto"/>
        <w:rPr>
          <w:rFonts w:ascii="Arial" w:hAnsi="Arial" w:cs="Arial"/>
          <w:sz w:val="24"/>
          <w:szCs w:val="24"/>
          <w:lang w:val="es-VE"/>
        </w:rPr>
      </w:pPr>
    </w:p>
    <w:p w:rsidR="00EF27B4" w:rsidRDefault="00786D41">
      <w:pPr>
        <w:spacing w:line="360" w:lineRule="auto"/>
        <w:rPr>
          <w:rFonts w:ascii="Arial" w:hAnsi="Arial" w:cs="Arial"/>
          <w:sz w:val="24"/>
          <w:szCs w:val="24"/>
          <w:lang w:val="es-VE"/>
        </w:rPr>
      </w:pPr>
      <w:r>
        <w:rPr>
          <w:rFonts w:ascii="Arial" w:hAnsi="Arial" w:cs="Arial"/>
          <w:sz w:val="24"/>
          <w:szCs w:val="24"/>
          <w:lang w:val="es-VE"/>
        </w:rPr>
        <w:t>Correo electrónico: angel24-2@hotmail.com</w:t>
      </w:r>
    </w:p>
    <w:p w:rsidR="00EF27B4" w:rsidRDefault="00EF27B4"/>
    <w:sectPr w:rsidR="00EF27B4">
      <w:head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F27" w:rsidRDefault="00057F27">
      <w:pPr>
        <w:spacing w:after="0" w:line="240" w:lineRule="auto"/>
      </w:pPr>
      <w:r>
        <w:separator/>
      </w:r>
    </w:p>
  </w:endnote>
  <w:endnote w:type="continuationSeparator" w:id="0">
    <w:p w:rsidR="00057F27" w:rsidRDefault="00057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F27" w:rsidRDefault="00057F27">
      <w:pPr>
        <w:spacing w:after="0" w:line="240" w:lineRule="auto"/>
      </w:pPr>
      <w:r>
        <w:separator/>
      </w:r>
    </w:p>
  </w:footnote>
  <w:footnote w:type="continuationSeparator" w:id="0">
    <w:p w:rsidR="00057F27" w:rsidRDefault="00057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7B4" w:rsidRDefault="00786D41">
    <w:pPr>
      <w:pStyle w:val="Encabezado"/>
    </w:pPr>
    <w:r>
      <w:rPr>
        <w:noProof/>
        <w:lang w:val="es-ES" w:eastAsia="es-ES"/>
      </w:rPr>
      <w:drawing>
        <wp:anchor distT="114300" distB="114300" distL="114300" distR="114300" simplePos="0" relativeHeight="251658240" behindDoc="0" locked="0" layoutInCell="1" allowOverlap="1">
          <wp:simplePos x="0" y="0"/>
          <wp:positionH relativeFrom="margin">
            <wp:posOffset>-727710</wp:posOffset>
          </wp:positionH>
          <wp:positionV relativeFrom="paragraph">
            <wp:posOffset>-180975</wp:posOffset>
          </wp:positionV>
          <wp:extent cx="999490" cy="515620"/>
          <wp:effectExtent l="0" t="0" r="10160" b="17780"/>
          <wp:wrapSquare wrapText="bothSides"/>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
                  <a:srcRect/>
                  <a:stretch>
                    <a:fillRect/>
                  </a:stretch>
                </pic:blipFill>
                <pic:spPr>
                  <a:xfrm>
                    <a:off x="0" y="0"/>
                    <a:ext cx="999490" cy="5156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4CD7AF"/>
    <w:multiLevelType w:val="singleLevel"/>
    <w:tmpl w:val="994CD7A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668F09F7"/>
    <w:multiLevelType w:val="singleLevel"/>
    <w:tmpl w:val="668F09F7"/>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919063F"/>
    <w:rsid w:val="00057F27"/>
    <w:rsid w:val="001A5CB4"/>
    <w:rsid w:val="004C0E70"/>
    <w:rsid w:val="00786D41"/>
    <w:rsid w:val="007F3EA3"/>
    <w:rsid w:val="00A519BF"/>
    <w:rsid w:val="00B77D51"/>
    <w:rsid w:val="00E776AF"/>
    <w:rsid w:val="00EF27B4"/>
    <w:rsid w:val="0A010F50"/>
    <w:rsid w:val="0AC83A2B"/>
    <w:rsid w:val="415A00D9"/>
    <w:rsid w:val="56A949BD"/>
    <w:rsid w:val="79190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F025E4-FB3C-41BA-9BD1-56A317FD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VE" w:eastAsia="es-VE"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paragraph" w:styleId="Ttulo1">
    <w:name w:val="heading 1"/>
    <w:basedOn w:val="Normal"/>
    <w:next w:val="Normal"/>
    <w:qFormat/>
    <w:pPr>
      <w:keepNext/>
      <w:spacing w:before="240" w:after="60"/>
      <w:outlineLvl w:val="0"/>
    </w:pPr>
    <w:rPr>
      <w:rFonts w:ascii="Arial" w:hAnsi="Arial" w:cs="Arial"/>
      <w:b/>
      <w:bCs/>
      <w:kern w:val="32"/>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qFormat/>
    <w:pPr>
      <w:tabs>
        <w:tab w:val="center" w:pos="4153"/>
        <w:tab w:val="right" w:pos="8306"/>
      </w:tabs>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nfo-factor.com.co/soluciones/xamar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operativacoopesur.com/blo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 custodio parada delgado</cp:lastModifiedBy>
  <cp:revision>2</cp:revision>
  <dcterms:created xsi:type="dcterms:W3CDTF">2018-09-17T14:54:00Z</dcterms:created>
  <dcterms:modified xsi:type="dcterms:W3CDTF">2018-09-17T14:54:00Z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3082-10.2.0.6080</vt:lpwstr>
  </property>
</Properties>
</file>