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Date: 20 August 2026</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session covered a mix of Markdown documentation, Java OOP concepts, Swing GUI development, and basic geometry for drawing shapes. One thing I found very useful from this session was that it connected concepts that initially seemed unrelated. We started with how we should maintain our reflection journals and then moved into how Java actually organizes and displays graphical components.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of the class, we looked at some of our classmates’ Markdown files and discussed what makes a reflection journal useful. I realized that a reflection should not just be a record of everything that had happened during the lecture. It should explain what I understood, what I found confusing, and how a particular concept connects with something I have learned before. We also went over Markdown features such as headings, tables, code blocks, and quotations. I found the discussion about previewing Markdown files without opening a full IDE particularly useful because it showed that there are simpler tools available for checking how a GitHub-style document will look.</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part of the lecture focused on inheritance in Java. We discussed how a child class can extend an existing parent class and reuse or modify its properties and methods. The example of a more specific class extending a general class helped me understand why inheritance is useful instead of creating every class completely from scratch. We also discussed anonymous classes, which were initially a little confusing to me. I understood them better when they were explained as a way of creating a small customized implementation directly where it is needed, especially for handling events in graphical applications.</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discussed Java Swing and how a basic GUI is structured. I learned that the JFrame acts as the main window, while a JPanel can be used as the area where our own graphics are drawn. The relationship between these two components was important because it helped me visualize how a graphical program is actually organized. We also discussed the paintComponent(Graphics g) method and also why super.paintComponent(g) should be called before drawing. I understood this as an important step for refreshing the panel properly instead of allowing previous drawings or unwanted visual elements to remain on the screen.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experimented conceptually with the Graphics object and different drawing methods. By changing the color and using methods such as drawLine, drawRect, and fillOval, we can create different graphical elements using coordinates. Adding a JBotton also showed how graphical programs are not only about drawing things on the screen but can also respond to user interaction. This made the connection between graphics and event-driven programming clearer to me.</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geometry section was probably the part where I had to think about it more carefully. We discussed how shapes can be created from coordinate points rather than simply specifying a visual shape manually. For a rectangle, two opposite corner points are enough, but we need to calculate the correct starting position and dimensions. Using the minimum x and y values and the absolute difference between the coordinates makes the rectangle work regardless of which diagonal points are provided. For triangles, three points are required, and I learned that the points cannot be chosen completely randomly because they could end up on the same straight line. In that case, they would not form a proper triangle.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Towards the end of the lecture, we reviewed some basic Java syntax that is easy to overlook but is necessary for writing the programs correctly. We went over imports, class declarations, access modifiers, naming conventions, and the  main method. Revisiting these basics was useful because graphics programming involves many classes and methods, so understanding the structure of a Java program makes the code easier to follow.</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lecture helped me understand that creating a graphical application involves more than just drawing shapes. There is a structure behind the GUI, with classes, inheritance, panels, frames, methods, and event handling all working together. The geometry part also showed me how mathematical calculations are directly connected to what appears visually on the screen. My main takeaway from this session is that even simple graphics require both programming logic and an understanding of coordinates. I think practicing these concepts through small Java programs will help me become more comfortable with Swing and graphical programming.</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