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footer4.xml" ContentType="application/vnd.openxmlformats-officedocument.wordprocessingml.footer+xml"/>
  <Override PartName="/word/header2.xml" ContentType="application/vnd.openxmlformats-officedocument.wordprocessingml.header+xml"/>
  <Override PartName="/word/numbering.xml" ContentType="application/vnd.openxmlformats-officedocument.wordprocessingml.numbering+xml"/>
  <Override PartName="/word/footer3.xml" ContentType="application/vnd.openxmlformats-officedocument.wordprocessingml.footer+xml"/>
  <Override PartName="/word/header1.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40"/>
        <w:jc w:val="center"/>
        <w:rPr>
          <w:b/>
          <w:sz w:val="24"/>
          <w:szCs w:val="24"/>
        </w:rPr>
      </w:pPr>
      <w:r>
        <w:rPr>
          <w:b/>
          <w:sz w:val="24"/>
          <w:szCs w:val="24"/>
        </w:rPr>
      </w:r>
    </w:p>
    <w:p>
      <w:pPr>
        <w:pStyle w:val="Normal"/>
        <w:widowControl w:val="false"/>
        <w:spacing w:lineRule="auto" w:line="240"/>
        <w:jc w:val="center"/>
        <w:rPr>
          <w:b/>
          <w:color w:val="000000"/>
          <w:sz w:val="24"/>
          <w:szCs w:val="24"/>
        </w:rPr>
      </w:pPr>
      <w:r>
        <w:rPr>
          <w:b/>
          <w:color w:val="000000"/>
          <w:sz w:val="24"/>
          <w:szCs w:val="24"/>
        </w:rPr>
        <w:t xml:space="preserve">PROJECT REPORT OF INDUSTRY ORIENTED HANDS ON EXPERIENCE (IOHE) </w:t>
      </w:r>
    </w:p>
    <w:p>
      <w:pPr>
        <w:pStyle w:val="Normal"/>
        <w:widowControl w:val="false"/>
        <w:spacing w:lineRule="auto" w:line="240" w:before="222" w:after="0"/>
        <w:ind w:end="75"/>
        <w:jc w:val="center"/>
        <w:rPr>
          <w:b/>
          <w:color w:val="000000"/>
          <w:sz w:val="24"/>
          <w:szCs w:val="24"/>
        </w:rPr>
      </w:pPr>
      <w:r>
        <w:rPr>
          <w:b/>
          <w:color w:val="000000"/>
          <w:sz w:val="24"/>
          <w:szCs w:val="24"/>
        </w:rPr>
        <w:t xml:space="preserve">ON </w:t>
      </w:r>
    </w:p>
    <w:p>
      <w:pPr>
        <w:pStyle w:val="Normal"/>
        <w:spacing w:before="0" w:after="60"/>
        <w:jc w:val="center"/>
        <w:rPr>
          <w:color w:val="000000"/>
          <w:u w:val="none"/>
        </w:rPr>
      </w:pPr>
      <w:r>
        <w:rPr>
          <w:rFonts w:eastAsia="Times New Roman" w:cs="Times New Roman" w:ascii="Times New Roman" w:hAnsi="Times New Roman"/>
          <w:b/>
          <w:bCs/>
          <w:color w:val="000000"/>
          <w:sz w:val="36"/>
          <w:szCs w:val="36"/>
          <w:u w:val="none"/>
        </w:rPr>
        <w:t>Social Media Impact on Mental Health</w:t>
      </w:r>
    </w:p>
    <w:p>
      <w:pPr>
        <w:pStyle w:val="Normal"/>
        <w:widowControl w:val="false"/>
        <w:spacing w:lineRule="auto" w:line="240" w:before="217" w:after="0"/>
        <w:ind w:end="-15"/>
        <w:rPr>
          <w:b/>
          <w:sz w:val="24"/>
          <w:szCs w:val="24"/>
        </w:rPr>
      </w:pPr>
      <w:r>
        <w:rPr>
          <w:b/>
          <w:sz w:val="24"/>
          <w:szCs w:val="24"/>
        </w:rPr>
        <w:t xml:space="preserve">  </w:t>
      </w:r>
      <w:r>
        <w:rPr>
          <w:b/>
          <w:sz w:val="24"/>
          <w:szCs w:val="24"/>
        </w:rPr>
        <w:t xml:space="preserve">submitted in partial fulfilment of the requirements for the award of degree of </w:t>
      </w:r>
    </w:p>
    <w:p>
      <w:pPr>
        <w:pStyle w:val="Normal"/>
        <w:widowControl w:val="false"/>
        <w:spacing w:lineRule="auto" w:line="240" w:before="217" w:after="0"/>
        <w:ind w:end="-15"/>
        <w:rPr>
          <w:b/>
          <w:sz w:val="24"/>
          <w:szCs w:val="24"/>
        </w:rPr>
      </w:pPr>
      <w:r>
        <w:rPr>
          <w:b/>
          <w:sz w:val="24"/>
          <w:szCs w:val="24"/>
        </w:rPr>
      </w:r>
    </w:p>
    <w:p>
      <w:pPr>
        <w:pStyle w:val="Normal"/>
        <w:widowControl w:val="false"/>
        <w:spacing w:lineRule="auto" w:line="240" w:before="252" w:after="0"/>
        <w:jc w:val="center"/>
        <w:rPr>
          <w:b/>
          <w:color w:val="000000"/>
          <w:sz w:val="24"/>
          <w:szCs w:val="24"/>
        </w:rPr>
      </w:pPr>
      <w:r>
        <w:rPr>
          <w:b/>
          <w:color w:val="000000"/>
          <w:sz w:val="24"/>
          <w:szCs w:val="24"/>
        </w:rPr>
        <w:t xml:space="preserve">BACHELOR OF ENGINEERING </w:t>
      </w:r>
    </w:p>
    <w:p>
      <w:pPr>
        <w:pStyle w:val="Normal"/>
        <w:widowControl w:val="false"/>
        <w:spacing w:lineRule="auto" w:line="240" w:before="235" w:after="0"/>
        <w:jc w:val="center"/>
        <w:rPr>
          <w:b/>
          <w:color w:val="000000"/>
          <w:sz w:val="24"/>
          <w:szCs w:val="24"/>
        </w:rPr>
      </w:pPr>
      <w:r>
        <w:rPr>
          <w:b/>
          <w:color w:val="000000"/>
          <w:sz w:val="24"/>
          <w:szCs w:val="24"/>
        </w:rPr>
        <w:t xml:space="preserve">In </w:t>
      </w:r>
    </w:p>
    <w:p>
      <w:pPr>
        <w:pStyle w:val="Normal"/>
        <w:widowControl w:val="false"/>
        <w:spacing w:lineRule="auto" w:line="240" w:before="235" w:after="0"/>
        <w:jc w:val="center"/>
        <w:rPr>
          <w:b/>
          <w:color w:val="000000"/>
          <w:sz w:val="24"/>
          <w:szCs w:val="24"/>
        </w:rPr>
      </w:pPr>
      <w:r>
        <w:rPr>
          <w:b/>
          <w:color w:val="000000"/>
          <w:sz w:val="24"/>
          <w:szCs w:val="24"/>
        </w:rPr>
        <w:t xml:space="preserve">COMPUTER SCIENCE AND ENGINEERING </w:t>
      </w:r>
    </w:p>
    <w:p>
      <w:pPr>
        <w:pStyle w:val="Normal"/>
        <w:widowControl w:val="false"/>
        <w:spacing w:lineRule="auto" w:line="240" w:before="235" w:after="0"/>
        <w:jc w:val="center"/>
        <w:rPr>
          <w:b/>
          <w:sz w:val="24"/>
          <w:szCs w:val="24"/>
        </w:rPr>
      </w:pPr>
      <w:r>
        <w:rPr>
          <w:b/>
          <w:sz w:val="24"/>
          <w:szCs w:val="24"/>
        </w:rPr>
      </w:r>
    </w:p>
    <w:p>
      <w:pPr>
        <w:pStyle w:val="Normal"/>
        <w:widowControl w:val="false"/>
        <w:spacing w:lineRule="auto" w:line="240" w:before="235" w:after="0"/>
        <w:rPr>
          <w:b/>
          <w:color w:val="000000"/>
        </w:rPr>
      </w:pPr>
      <w:r>
        <w:rPr>
          <w:b/>
        </w:rPr>
        <w:t xml:space="preserve">Submitted by:   </w:t>
        <w:tab/>
        <w:tab/>
        <w:tab/>
        <w:tab/>
        <w:tab/>
        <w:tab/>
        <w:tab/>
        <w:tab/>
        <w:t xml:space="preserve">         Supervised By:</w:t>
      </w:r>
    </w:p>
    <w:p>
      <w:pPr>
        <w:pStyle w:val="Normal"/>
        <w:widowControl w:val="false"/>
        <w:spacing w:lineRule="auto" w:line="240" w:before="235" w:after="0"/>
        <w:rPr>
          <w:b w:val="false"/>
          <w:bCs w:val="false"/>
        </w:rPr>
      </w:pPr>
      <w:r>
        <w:rPr>
          <w:rFonts w:eastAsia="Times New Roman" w:cs="Times New Roman" w:ascii="Times New Roman" w:hAnsi="Times New Roman"/>
          <w:b w:val="false"/>
          <w:bCs w:val="false"/>
          <w:color w:val="000000"/>
          <w:sz w:val="22"/>
          <w:szCs w:val="22"/>
        </w:rPr>
        <w:t>Kesar Kumari  (2210991780)</w:t>
      </w:r>
      <w:r>
        <w:rPr>
          <w:b w:val="false"/>
          <w:bCs w:val="false"/>
          <w:color w:val="000000"/>
        </w:rPr>
        <w:t xml:space="preserve"> </w:t>
        <w:tab/>
        <w:tab/>
        <w:tab/>
        <w:tab/>
        <w:t xml:space="preserve">                                                Dr.</w:t>
      </w:r>
      <w:r>
        <w:rPr>
          <w:rFonts w:eastAsia="Times New Roman" w:cs="Times New Roman" w:ascii="Times New Roman" w:hAnsi="Times New Roman"/>
          <w:b w:val="false"/>
          <w:bCs w:val="false"/>
          <w:color w:val="000000"/>
          <w:sz w:val="22"/>
          <w:szCs w:val="22"/>
        </w:rPr>
        <w:t xml:space="preserve"> Preeti Saini</w:t>
      </w:r>
    </w:p>
    <w:p>
      <w:pPr>
        <w:pStyle w:val="Normal"/>
        <w:spacing w:before="0" w:after="60"/>
        <w:jc w:val="start"/>
        <w:rPr>
          <w:b w:val="false"/>
          <w:bCs w:val="false"/>
          <w:color w:val="000000"/>
        </w:rPr>
      </w:pPr>
      <w:r>
        <w:rPr>
          <w:b w:val="false"/>
          <w:bCs w:val="false"/>
          <w:color w:val="000000"/>
        </w:rPr>
        <w:t xml:space="preserve">Kavya  (2210991775)                                                                                           </w:t>
      </w:r>
      <w:r>
        <w:rPr>
          <w:rFonts w:eastAsia="Times New Roman" w:cs="Times New Roman" w:ascii="Times New Roman" w:hAnsi="Times New Roman"/>
          <w:b w:val="false"/>
          <w:bCs w:val="false"/>
          <w:color w:val="000000"/>
          <w:sz w:val="22"/>
          <w:szCs w:val="22"/>
        </w:rPr>
        <w:t>Assistant Professor</w:t>
      </w:r>
    </w:p>
    <w:p>
      <w:pPr>
        <w:pStyle w:val="Normal"/>
        <w:spacing w:before="0" w:after="60"/>
        <w:jc w:val="start"/>
        <w:rPr>
          <w:color w:val="000000"/>
        </w:rPr>
      </w:pPr>
      <w:r>
        <w:rPr>
          <w:color w:val="000000"/>
        </w:rPr>
        <w:t xml:space="preserve">Shalini Kumari  (2210992284)                                                         </w:t>
      </w:r>
      <w:r>
        <w:rPr>
          <w:rFonts w:eastAsia="Times New Roman" w:cs="Times New Roman" w:ascii="Times New Roman" w:hAnsi="Times New Roman"/>
          <w:color w:val="000000"/>
          <w:sz w:val="22"/>
          <w:szCs w:val="22"/>
        </w:rPr>
        <w:t>Dept. of CSE, Chitkara University</w:t>
      </w:r>
    </w:p>
    <w:p>
      <w:pPr>
        <w:pStyle w:val="Normal"/>
        <w:spacing w:before="0" w:after="60"/>
        <w:jc w:val="start"/>
        <w:rPr>
          <w:color w:val="000000"/>
        </w:rPr>
      </w:pPr>
      <w:r>
        <w:rPr>
          <w:color w:val="000000"/>
        </w:rPr>
        <w:t>Matalika Dutta  (2210991902)</w:t>
      </w:r>
    </w:p>
    <w:p>
      <w:pPr>
        <w:pStyle w:val="Normal"/>
        <w:widowControl w:val="false"/>
        <w:spacing w:lineRule="auto" w:line="240" w:before="793" w:after="0"/>
        <w:jc w:val="center"/>
        <w:rPr>
          <w:rFonts w:ascii="Times New Roman" w:hAnsi="Times New Roman" w:eastAsia="Times New Roman" w:cs="Times New Roman"/>
          <w:b/>
          <w:color w:val="000000"/>
        </w:rPr>
      </w:pPr>
      <w:r>
        <w:rPr/>
        <w:drawing>
          <wp:inline distT="0" distB="0" distL="0" distR="0">
            <wp:extent cx="1714500" cy="1697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1714500" cy="1697355"/>
                    </a:xfrm>
                    <a:prstGeom prst="rect">
                      <a:avLst/>
                    </a:prstGeom>
                    <a:noFill/>
                  </pic:spPr>
                </pic:pic>
              </a:graphicData>
            </a:graphic>
          </wp:inline>
        </w:drawing>
      </w:r>
    </w:p>
    <w:p>
      <w:pPr>
        <w:pStyle w:val="Normal"/>
        <w:widowControl w:val="false"/>
        <w:spacing w:lineRule="auto" w:line="240" w:before="793" w:after="0"/>
        <w:jc w:val="center"/>
        <w:rPr>
          <w:rFonts w:ascii="Times New Roman" w:hAnsi="Times New Roman" w:eastAsia="Times New Roman" w:cs="Times New Roman"/>
          <w:b/>
          <w:color w:val="000000"/>
        </w:rPr>
      </w:pPr>
      <w:r>
        <w:rPr>
          <w:rFonts w:eastAsia="Times New Roman" w:cs="Times New Roman" w:ascii="Times New Roman" w:hAnsi="Times New Roman"/>
          <w:b/>
          <w:color w:val="000000"/>
        </w:rPr>
      </w:r>
    </w:p>
    <w:p>
      <w:pPr>
        <w:pStyle w:val="Normal"/>
        <w:widowControl w:val="false"/>
        <w:spacing w:lineRule="auto" w:line="240"/>
        <w:jc w:val="center"/>
        <w:rPr>
          <w:rFonts w:eastAsia="Times New Roman"/>
          <w:b/>
          <w:color w:val="000000"/>
        </w:rPr>
      </w:pPr>
      <w:r>
        <w:rPr>
          <w:rFonts w:eastAsia="Times New Roman"/>
          <w:b/>
          <w:color w:val="000000"/>
        </w:rPr>
        <w:t>DEPARTMENT OF COMPUTER SCIENCE AND ENGINEERING</w:t>
      </w:r>
    </w:p>
    <w:p>
      <w:pPr>
        <w:pStyle w:val="Normal"/>
        <w:widowControl w:val="false"/>
        <w:spacing w:lineRule="auto" w:line="240"/>
        <w:jc w:val="center"/>
        <w:rPr>
          <w:rFonts w:eastAsia="Times New Roman"/>
          <w:b/>
          <w:color w:val="000000"/>
        </w:rPr>
      </w:pPr>
      <w:r>
        <w:rPr>
          <w:rFonts w:eastAsia="Times New Roman"/>
          <w:b/>
          <w:color w:val="000000"/>
        </w:rPr>
      </w:r>
    </w:p>
    <w:p>
      <w:pPr>
        <w:pStyle w:val="Normal"/>
        <w:widowControl w:val="false"/>
        <w:spacing w:lineRule="auto" w:line="240"/>
        <w:jc w:val="center"/>
        <w:rPr>
          <w:rFonts w:eastAsia="Times New Roman"/>
          <w:b/>
          <w:color w:val="000000"/>
        </w:rPr>
      </w:pPr>
      <w:r>
        <w:rPr>
          <w:rFonts w:eastAsia="Times New Roman"/>
          <w:b/>
          <w:color w:val="000000"/>
        </w:rPr>
      </w:r>
    </w:p>
    <w:p>
      <w:pPr>
        <w:pStyle w:val="Normal"/>
        <w:widowControl w:val="false"/>
        <w:spacing w:lineRule="auto" w:line="240"/>
        <w:jc w:val="center"/>
        <w:rPr>
          <w:rFonts w:eastAsia="Times New Roman"/>
          <w:b/>
          <w:color w:val="000000"/>
        </w:rPr>
      </w:pPr>
      <w:r>
        <w:rPr>
          <w:rFonts w:eastAsia="Times New Roman"/>
          <w:b/>
          <w:color w:val="000000"/>
        </w:rPr>
      </w:r>
    </w:p>
    <w:p>
      <w:pPr>
        <w:pStyle w:val="Normal"/>
        <w:widowControl w:val="false"/>
        <w:spacing w:lineRule="auto" w:line="240"/>
        <w:jc w:val="center"/>
        <w:rPr>
          <w:rFonts w:eastAsia="Times New Roman"/>
          <w:b/>
          <w:color w:val="000000"/>
        </w:rPr>
      </w:pPr>
      <w:r>
        <w:rPr>
          <w:rFonts w:eastAsia="Times New Roman"/>
          <w:b/>
          <w:color w:val="000000"/>
        </w:rPr>
        <w:t>CHITKARA UNIVERSITY INSTITUTE OF ENGINEERING AND TECHNOLOGY</w:t>
      </w:r>
    </w:p>
    <w:p>
      <w:pPr>
        <w:pStyle w:val="Normal"/>
        <w:widowControl w:val="false"/>
        <w:spacing w:lineRule="auto" w:line="240"/>
        <w:jc w:val="center"/>
        <w:rPr>
          <w:rFonts w:eastAsia="Times New Roman"/>
          <w:b/>
          <w:color w:val="000000"/>
        </w:rPr>
      </w:pPr>
      <w:r>
        <w:rPr>
          <w:rFonts w:eastAsia="Times New Roman"/>
          <w:b/>
          <w:color w:val="000000"/>
        </w:rPr>
        <w:t>CHITKARA UNIVERSITY, PUNJAB, INDIA</w:t>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t>CONTENTS</w:t>
      </w:r>
    </w:p>
    <w:p>
      <w:pPr>
        <w:pStyle w:val="Normal"/>
        <w:jc w:val="center"/>
        <w:rPr>
          <w:b/>
          <w:sz w:val="28"/>
        </w:rPr>
      </w:pPr>
      <w:r>
        <w:rPr>
          <w:b/>
          <w:sz w:val="28"/>
        </w:rPr>
      </w:r>
    </w:p>
    <w:p>
      <w:pPr>
        <w:pStyle w:val="Normal"/>
        <w:jc w:val="center"/>
        <w:rPr>
          <w:rFonts w:ascii="Times New Roman" w:hAnsi="Times New Roman" w:cs="Times New Roman"/>
          <w:b/>
          <w:sz w:val="28"/>
          <w:szCs w:val="28"/>
        </w:rPr>
      </w:pPr>
      <w:r>
        <w:rPr>
          <w:rFonts w:cs="Times New Roman" w:ascii="Times New Roman" w:hAnsi="Times New Roman"/>
          <w:b/>
          <w:sz w:val="28"/>
          <w:szCs w:val="28"/>
        </w:rPr>
      </w:r>
    </w:p>
    <w:tbl>
      <w:tblPr>
        <w:tblStyle w:val="TableGrid"/>
        <w:tblW w:w="9060" w:type="dxa"/>
        <w:jc w:val="start"/>
        <w:tblInd w:w="360" w:type="dxa"/>
        <w:tblLayout w:type="fixed"/>
        <w:tblCellMar>
          <w:top w:w="0" w:type="dxa"/>
          <w:start w:w="108" w:type="dxa"/>
          <w:bottom w:w="0" w:type="dxa"/>
          <w:end w:w="108" w:type="dxa"/>
        </w:tblCellMar>
        <w:tblLook w:firstRow="1" w:noVBand="1" w:lastRow="0" w:firstColumn="1" w:lastColumn="0" w:noHBand="0" w:val="04a0"/>
      </w:tblPr>
      <w:tblGrid>
        <w:gridCol w:w="1336"/>
        <w:gridCol w:w="5102"/>
        <w:gridCol w:w="2622"/>
      </w:tblGrid>
      <w:tr>
        <w:trPr/>
        <w:tc>
          <w:tcPr>
            <w:tcW w:w="1336" w:type="dxa"/>
            <w:tcBorders>
              <w:top w:val="nil"/>
              <w:start w:val="nil"/>
              <w:bottom w:val="nil"/>
              <w:end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S.No.</w:t>
            </w:r>
          </w:p>
        </w:tc>
        <w:tc>
          <w:tcPr>
            <w:tcW w:w="5102"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Title</w:t>
            </w:r>
          </w:p>
        </w:tc>
        <w:tc>
          <w:tcPr>
            <w:tcW w:w="2622" w:type="dxa"/>
            <w:tcBorders>
              <w:top w:val="nil"/>
              <w:start w:val="nil"/>
              <w:bottom w:val="nil"/>
              <w:end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Page No.</w:t>
            </w:r>
          </w:p>
        </w:tc>
      </w:tr>
      <w:tr>
        <w:trPr/>
        <w:tc>
          <w:tcPr>
            <w:tcW w:w="1336"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cs="Times New Roman" w:ascii="Times New Roman" w:hAnsi="Times New Roman"/>
                <w:bCs/>
                <w:sz w:val="28"/>
                <w:szCs w:val="28"/>
              </w:rPr>
            </w:r>
          </w:p>
        </w:tc>
        <w:tc>
          <w:tcPr>
            <w:tcW w:w="5102"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 xml:space="preserve">Acknowledgement </w:t>
              <w:tab/>
            </w:r>
          </w:p>
        </w:tc>
        <w:tc>
          <w:tcPr>
            <w:tcW w:w="2622" w:type="dxa"/>
            <w:tcBorders>
              <w:top w:val="nil"/>
              <w:start w:val="nil"/>
              <w:bottom w:val="nil"/>
              <w:end w:val="nil"/>
            </w:tcBorders>
          </w:tcPr>
          <w:p>
            <w:pPr>
              <w:pStyle w:val="Normal"/>
              <w:widowControl/>
              <w:suppressAutoHyphens w:val="true"/>
              <w:spacing w:lineRule="auto" w:line="240" w:before="0" w:after="0"/>
              <w:jc w:val="center"/>
              <w:rPr/>
            </w:pPr>
            <w:r>
              <w:rPr>
                <w:rFonts w:eastAsia="Arial" w:cs="Times New Roman" w:ascii="Times New Roman" w:hAnsi="Times New Roman"/>
                <w:bCs/>
                <w:kern w:val="0"/>
                <w:sz w:val="28"/>
                <w:szCs w:val="28"/>
                <w:lang w:val="en-IN" w:eastAsia="en-IN" w:bidi="pa-IN"/>
              </w:rPr>
              <w:t>i</w:t>
            </w:r>
            <w:r>
              <w:rPr>
                <w:rFonts w:eastAsia="Arial" w:cs="Times New Roman" w:ascii="Times New Roman" w:hAnsi="Times New Roman"/>
                <w:bCs/>
                <w:kern w:val="0"/>
                <w:sz w:val="28"/>
                <w:szCs w:val="28"/>
                <w:lang w:val="en-IN" w:eastAsia="en-IN" w:bidi="pa-IN"/>
              </w:rPr>
              <w:t>v</w:t>
            </w:r>
          </w:p>
        </w:tc>
      </w:tr>
      <w:tr>
        <w:trPr/>
        <w:tc>
          <w:tcPr>
            <w:tcW w:w="1336"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cs="Times New Roman" w:ascii="Times New Roman" w:hAnsi="Times New Roman"/>
                <w:bCs/>
                <w:sz w:val="28"/>
                <w:szCs w:val="28"/>
              </w:rPr>
            </w:r>
          </w:p>
        </w:tc>
        <w:tc>
          <w:tcPr>
            <w:tcW w:w="5102"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List of Figures and Tables</w:t>
            </w:r>
          </w:p>
        </w:tc>
        <w:tc>
          <w:tcPr>
            <w:tcW w:w="2622" w:type="dxa"/>
            <w:tcBorders>
              <w:top w:val="nil"/>
              <w:start w:val="nil"/>
              <w:bottom w:val="nil"/>
              <w:end w:val="nil"/>
            </w:tcBorders>
          </w:tcPr>
          <w:p>
            <w:pPr>
              <w:pStyle w:val="Normal"/>
              <w:widowControl/>
              <w:suppressAutoHyphens w:val="true"/>
              <w:spacing w:lineRule="auto" w:line="240" w:before="0" w:after="0"/>
              <w:jc w:val="center"/>
              <w:rPr/>
            </w:pPr>
            <w:r>
              <w:rPr>
                <w:rFonts w:eastAsia="Arial" w:cs="Times New Roman" w:ascii="Times New Roman" w:hAnsi="Times New Roman"/>
                <w:bCs/>
                <w:kern w:val="0"/>
                <w:sz w:val="28"/>
                <w:szCs w:val="28"/>
                <w:lang w:val="en-IN" w:eastAsia="en-IN" w:bidi="pa-IN"/>
              </w:rPr>
              <w:t>v</w:t>
            </w:r>
          </w:p>
        </w:tc>
      </w:tr>
      <w:tr>
        <w:trPr/>
        <w:tc>
          <w:tcPr>
            <w:tcW w:w="1336"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cs="Times New Roman" w:ascii="Times New Roman" w:hAnsi="Times New Roman"/>
                <w:bCs/>
                <w:sz w:val="28"/>
                <w:szCs w:val="28"/>
              </w:rPr>
            </w:r>
          </w:p>
        </w:tc>
        <w:tc>
          <w:tcPr>
            <w:tcW w:w="5102"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Abstract</w:t>
            </w:r>
          </w:p>
        </w:tc>
        <w:tc>
          <w:tcPr>
            <w:tcW w:w="2622" w:type="dxa"/>
            <w:tcBorders>
              <w:top w:val="nil"/>
              <w:start w:val="nil"/>
              <w:bottom w:val="nil"/>
              <w:end w:val="nil"/>
            </w:tcBorders>
          </w:tcPr>
          <w:p>
            <w:pPr>
              <w:pStyle w:val="Normal"/>
              <w:widowControl/>
              <w:suppressAutoHyphens w:val="true"/>
              <w:spacing w:lineRule="auto" w:line="240" w:before="0" w:after="0"/>
              <w:jc w:val="center"/>
              <w:rPr/>
            </w:pPr>
            <w:r>
              <w:rPr>
                <w:rFonts w:eastAsia="Arial" w:cs="Times New Roman" w:ascii="Times New Roman" w:hAnsi="Times New Roman"/>
                <w:bCs/>
                <w:kern w:val="0"/>
                <w:sz w:val="28"/>
                <w:szCs w:val="28"/>
                <w:lang w:val="en-IN" w:eastAsia="en-IN" w:bidi="pa-IN"/>
              </w:rPr>
              <w:t>vi</w:t>
            </w:r>
          </w:p>
        </w:tc>
      </w:tr>
      <w:tr>
        <w:trPr/>
        <w:tc>
          <w:tcPr>
            <w:tcW w:w="1336" w:type="dxa"/>
            <w:tcBorders>
              <w:top w:val="nil"/>
              <w:start w:val="nil"/>
              <w:bottom w:val="nil"/>
              <w:end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1</w:t>
            </w:r>
          </w:p>
        </w:tc>
        <w:tc>
          <w:tcPr>
            <w:tcW w:w="5102"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Introduction</w:t>
            </w:r>
          </w:p>
        </w:tc>
        <w:tc>
          <w:tcPr>
            <w:tcW w:w="2622" w:type="dxa"/>
            <w:tcBorders>
              <w:top w:val="nil"/>
              <w:start w:val="nil"/>
              <w:bottom w:val="nil"/>
              <w:end w:val="nil"/>
            </w:tcBorders>
          </w:tcPr>
          <w:p>
            <w:pPr>
              <w:pStyle w:val="Normal"/>
              <w:widowControl/>
              <w:suppressAutoHyphens w:val="true"/>
              <w:spacing w:lineRule="auto" w:line="240" w:before="0" w:after="0"/>
              <w:jc w:val="center"/>
              <w:rPr/>
            </w:pPr>
            <w:r>
              <w:rPr>
                <w:rFonts w:eastAsia="Arial" w:cs="Times New Roman" w:ascii="Times New Roman" w:hAnsi="Times New Roman"/>
                <w:bCs/>
                <w:kern w:val="0"/>
                <w:sz w:val="28"/>
                <w:szCs w:val="28"/>
                <w:lang w:val="en-IN" w:eastAsia="en-IN" w:bidi="pa-IN"/>
              </w:rPr>
              <w:t>1</w:t>
            </w:r>
          </w:p>
        </w:tc>
      </w:tr>
      <w:tr>
        <w:trPr/>
        <w:tc>
          <w:tcPr>
            <w:tcW w:w="1336" w:type="dxa"/>
            <w:tcBorders>
              <w:top w:val="nil"/>
              <w:start w:val="nil"/>
              <w:bottom w:val="nil"/>
              <w:end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2</w:t>
            </w:r>
          </w:p>
        </w:tc>
        <w:tc>
          <w:tcPr>
            <w:tcW w:w="5102"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Methodology</w:t>
            </w:r>
          </w:p>
        </w:tc>
        <w:tc>
          <w:tcPr>
            <w:tcW w:w="2622" w:type="dxa"/>
            <w:tcBorders>
              <w:top w:val="nil"/>
              <w:start w:val="nil"/>
              <w:bottom w:val="nil"/>
              <w:end w:val="nil"/>
            </w:tcBorders>
          </w:tcPr>
          <w:p>
            <w:pPr>
              <w:pStyle w:val="Normal"/>
              <w:widowControl/>
              <w:suppressAutoHyphens w:val="true"/>
              <w:spacing w:lineRule="auto" w:line="240" w:before="0" w:after="0"/>
              <w:jc w:val="center"/>
              <w:rPr/>
            </w:pPr>
            <w:r>
              <w:rPr>
                <w:rFonts w:eastAsia="Arial" w:cs="Times New Roman" w:ascii="Times New Roman" w:hAnsi="Times New Roman"/>
                <w:bCs/>
                <w:kern w:val="0"/>
                <w:sz w:val="28"/>
                <w:szCs w:val="28"/>
                <w:lang w:val="en-IN" w:eastAsia="en-IN" w:bidi="pa-IN"/>
              </w:rPr>
              <w:t>3</w:t>
            </w:r>
          </w:p>
        </w:tc>
      </w:tr>
      <w:tr>
        <w:trPr/>
        <w:tc>
          <w:tcPr>
            <w:tcW w:w="1336" w:type="dxa"/>
            <w:tcBorders>
              <w:top w:val="nil"/>
              <w:start w:val="nil"/>
              <w:bottom w:val="nil"/>
              <w:end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3</w:t>
            </w:r>
          </w:p>
        </w:tc>
        <w:tc>
          <w:tcPr>
            <w:tcW w:w="5102"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Tools and Technologies</w:t>
            </w:r>
          </w:p>
        </w:tc>
        <w:tc>
          <w:tcPr>
            <w:tcW w:w="2622" w:type="dxa"/>
            <w:tcBorders>
              <w:top w:val="nil"/>
              <w:start w:val="nil"/>
              <w:bottom w:val="nil"/>
              <w:end w:val="nil"/>
            </w:tcBorders>
          </w:tcPr>
          <w:p>
            <w:pPr>
              <w:pStyle w:val="Normal"/>
              <w:widowControl/>
              <w:suppressAutoHyphens w:val="true"/>
              <w:spacing w:lineRule="auto" w:line="240" w:before="0" w:after="0"/>
              <w:jc w:val="center"/>
              <w:rPr/>
            </w:pPr>
            <w:r>
              <w:rPr>
                <w:rFonts w:eastAsia="Arial" w:cs="Times New Roman" w:ascii="Times New Roman" w:hAnsi="Times New Roman"/>
                <w:bCs/>
                <w:kern w:val="0"/>
                <w:sz w:val="28"/>
                <w:szCs w:val="28"/>
                <w:lang w:val="en-IN" w:eastAsia="en-IN" w:bidi="pa-IN"/>
              </w:rPr>
              <w:t>4</w:t>
            </w:r>
          </w:p>
        </w:tc>
      </w:tr>
      <w:tr>
        <w:trPr/>
        <w:tc>
          <w:tcPr>
            <w:tcW w:w="1336" w:type="dxa"/>
            <w:tcBorders>
              <w:top w:val="nil"/>
              <w:start w:val="nil"/>
              <w:bottom w:val="nil"/>
              <w:end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4</w:t>
            </w:r>
          </w:p>
        </w:tc>
        <w:tc>
          <w:tcPr>
            <w:tcW w:w="5102"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Implementation</w:t>
            </w:r>
          </w:p>
        </w:tc>
        <w:tc>
          <w:tcPr>
            <w:tcW w:w="2622" w:type="dxa"/>
            <w:tcBorders>
              <w:top w:val="nil"/>
              <w:start w:val="nil"/>
              <w:bottom w:val="nil"/>
              <w:end w:val="nil"/>
            </w:tcBorders>
          </w:tcPr>
          <w:p>
            <w:pPr>
              <w:pStyle w:val="Normal"/>
              <w:widowControl/>
              <w:suppressAutoHyphens w:val="true"/>
              <w:spacing w:lineRule="auto" w:line="240" w:before="0" w:after="0"/>
              <w:jc w:val="center"/>
              <w:rPr/>
            </w:pPr>
            <w:r>
              <w:rPr>
                <w:rFonts w:eastAsia="Arial" w:cs="Times New Roman" w:ascii="Times New Roman" w:hAnsi="Times New Roman"/>
                <w:bCs/>
                <w:kern w:val="0"/>
                <w:sz w:val="28"/>
                <w:szCs w:val="28"/>
                <w:lang w:val="en-IN" w:eastAsia="en-IN" w:bidi="pa-IN"/>
              </w:rPr>
              <w:t>5</w:t>
            </w:r>
          </w:p>
        </w:tc>
      </w:tr>
      <w:tr>
        <w:trPr/>
        <w:tc>
          <w:tcPr>
            <w:tcW w:w="1336" w:type="dxa"/>
            <w:tcBorders>
              <w:top w:val="nil"/>
              <w:start w:val="nil"/>
              <w:bottom w:val="nil"/>
              <w:end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5</w:t>
            </w:r>
          </w:p>
        </w:tc>
        <w:tc>
          <w:tcPr>
            <w:tcW w:w="5102"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Major Findings/Outcomes/Output/Results</w:t>
            </w:r>
          </w:p>
        </w:tc>
        <w:tc>
          <w:tcPr>
            <w:tcW w:w="2622" w:type="dxa"/>
            <w:tcBorders>
              <w:top w:val="nil"/>
              <w:start w:val="nil"/>
              <w:bottom w:val="nil"/>
              <w:end w:val="nil"/>
            </w:tcBorders>
          </w:tcPr>
          <w:p>
            <w:pPr>
              <w:pStyle w:val="Normal"/>
              <w:widowControl/>
              <w:suppressAutoHyphens w:val="true"/>
              <w:spacing w:lineRule="auto" w:line="240" w:before="0" w:after="0"/>
              <w:jc w:val="center"/>
              <w:rPr/>
            </w:pPr>
            <w:r>
              <w:rPr>
                <w:rFonts w:eastAsia="Arial" w:cs="Times New Roman" w:ascii="Times New Roman" w:hAnsi="Times New Roman"/>
                <w:bCs/>
                <w:kern w:val="0"/>
                <w:sz w:val="28"/>
                <w:szCs w:val="28"/>
                <w:lang w:val="en-IN" w:eastAsia="en-IN" w:bidi="pa-IN"/>
              </w:rPr>
              <w:t>6</w:t>
            </w:r>
          </w:p>
        </w:tc>
      </w:tr>
      <w:tr>
        <w:trPr/>
        <w:tc>
          <w:tcPr>
            <w:tcW w:w="1336" w:type="dxa"/>
            <w:tcBorders>
              <w:top w:val="nil"/>
              <w:start w:val="nil"/>
              <w:bottom w:val="nil"/>
              <w:end w:val="nil"/>
            </w:tcBorders>
          </w:tcPr>
          <w:p>
            <w:pPr>
              <w:pStyle w:val="Normal"/>
              <w:widowControl/>
              <w:suppressAutoHyphens w:val="true"/>
              <w:spacing w:lineRule="auto" w:line="240" w:before="0" w:after="0"/>
              <w:jc w:val="center"/>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6</w:t>
            </w:r>
          </w:p>
        </w:tc>
        <w:tc>
          <w:tcPr>
            <w:tcW w:w="5102"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Conclusion and Future Scope</w:t>
            </w:r>
          </w:p>
        </w:tc>
        <w:tc>
          <w:tcPr>
            <w:tcW w:w="2622" w:type="dxa"/>
            <w:tcBorders>
              <w:top w:val="nil"/>
              <w:start w:val="nil"/>
              <w:bottom w:val="nil"/>
              <w:end w:val="nil"/>
            </w:tcBorders>
          </w:tcPr>
          <w:p>
            <w:pPr>
              <w:pStyle w:val="Normal"/>
              <w:widowControl/>
              <w:suppressAutoHyphens w:val="true"/>
              <w:spacing w:lineRule="auto" w:line="240" w:before="0" w:after="0"/>
              <w:jc w:val="center"/>
              <w:rPr/>
            </w:pPr>
            <w:r>
              <w:rPr>
                <w:rFonts w:eastAsia="Arial" w:cs="Times New Roman" w:ascii="Times New Roman" w:hAnsi="Times New Roman"/>
                <w:bCs/>
                <w:kern w:val="0"/>
                <w:sz w:val="28"/>
                <w:szCs w:val="28"/>
                <w:lang w:val="en-IN" w:eastAsia="en-IN" w:bidi="pa-IN"/>
              </w:rPr>
              <w:t>8</w:t>
            </w:r>
          </w:p>
        </w:tc>
      </w:tr>
      <w:tr>
        <w:trPr/>
        <w:tc>
          <w:tcPr>
            <w:tcW w:w="1336"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cs="Times New Roman" w:ascii="Times New Roman" w:hAnsi="Times New Roman"/>
                <w:bCs/>
                <w:sz w:val="28"/>
                <w:szCs w:val="28"/>
              </w:rPr>
            </w:r>
          </w:p>
        </w:tc>
        <w:tc>
          <w:tcPr>
            <w:tcW w:w="5102"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References</w:t>
            </w:r>
          </w:p>
        </w:tc>
        <w:tc>
          <w:tcPr>
            <w:tcW w:w="2622" w:type="dxa"/>
            <w:tcBorders>
              <w:top w:val="nil"/>
              <w:start w:val="nil"/>
              <w:bottom w:val="nil"/>
              <w:end w:val="nil"/>
            </w:tcBorders>
          </w:tcPr>
          <w:p>
            <w:pPr>
              <w:pStyle w:val="Normal"/>
              <w:widowControl/>
              <w:suppressAutoHyphens w:val="true"/>
              <w:spacing w:lineRule="auto" w:line="240" w:before="0" w:after="0"/>
              <w:jc w:val="center"/>
              <w:rPr/>
            </w:pPr>
            <w:r>
              <w:rPr>
                <w:rFonts w:eastAsia="Arial" w:cs="Times New Roman" w:ascii="Times New Roman" w:hAnsi="Times New Roman"/>
                <w:bCs/>
                <w:kern w:val="0"/>
                <w:sz w:val="28"/>
                <w:szCs w:val="28"/>
                <w:lang w:val="en-IN" w:eastAsia="en-IN" w:bidi="pa-IN"/>
              </w:rPr>
              <w:t>10</w:t>
            </w:r>
          </w:p>
        </w:tc>
      </w:tr>
      <w:tr>
        <w:trPr/>
        <w:tc>
          <w:tcPr>
            <w:tcW w:w="1336"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cs="Times New Roman" w:ascii="Times New Roman" w:hAnsi="Times New Roman"/>
                <w:bCs/>
                <w:sz w:val="28"/>
                <w:szCs w:val="28"/>
              </w:rPr>
            </w:r>
          </w:p>
        </w:tc>
        <w:tc>
          <w:tcPr>
            <w:tcW w:w="5102" w:type="dxa"/>
            <w:tcBorders>
              <w:top w:val="nil"/>
              <w:start w:val="nil"/>
              <w:bottom w:val="nil"/>
              <w:end w:val="nil"/>
            </w:tcBorders>
          </w:tcPr>
          <w:p>
            <w:pPr>
              <w:pStyle w:val="Normal"/>
              <w:widowControl/>
              <w:suppressAutoHyphens w:val="true"/>
              <w:spacing w:lineRule="auto" w:line="240" w:before="0" w:after="0"/>
              <w:jc w:val="start"/>
              <w:rPr>
                <w:rFonts w:ascii="Times New Roman" w:hAnsi="Times New Roman" w:cs="Times New Roman"/>
                <w:bCs/>
                <w:sz w:val="28"/>
                <w:szCs w:val="28"/>
              </w:rPr>
            </w:pPr>
            <w:r>
              <w:rPr>
                <w:rFonts w:eastAsia="Arial" w:cs="Times New Roman" w:ascii="Times New Roman" w:hAnsi="Times New Roman"/>
                <w:bCs/>
                <w:kern w:val="0"/>
                <w:sz w:val="28"/>
                <w:szCs w:val="28"/>
                <w:lang w:val="en-IN" w:eastAsia="en-IN" w:bidi="pa-IN"/>
              </w:rPr>
              <w:t>Appendices</w:t>
              <w:tab/>
            </w:r>
          </w:p>
        </w:tc>
        <w:tc>
          <w:tcPr>
            <w:tcW w:w="2622" w:type="dxa"/>
            <w:tcBorders>
              <w:top w:val="nil"/>
              <w:start w:val="nil"/>
              <w:bottom w:val="nil"/>
              <w:end w:val="nil"/>
            </w:tcBorders>
          </w:tcPr>
          <w:p>
            <w:pPr>
              <w:pStyle w:val="Normal"/>
              <w:widowControl/>
              <w:suppressAutoHyphens w:val="true"/>
              <w:spacing w:lineRule="auto" w:line="240" w:before="0" w:after="0"/>
              <w:jc w:val="center"/>
              <w:rPr/>
            </w:pPr>
            <w:r>
              <w:rPr>
                <w:rFonts w:eastAsia="Arial" w:cs="Times New Roman" w:ascii="Times New Roman" w:hAnsi="Times New Roman"/>
                <w:bCs/>
                <w:kern w:val="0"/>
                <w:sz w:val="28"/>
                <w:szCs w:val="28"/>
                <w:lang w:val="en-IN" w:eastAsia="en-IN" w:bidi="pa-IN"/>
              </w:rPr>
              <w:t>11</w:t>
            </w:r>
          </w:p>
        </w:tc>
      </w:tr>
    </w:tbl>
    <w:p>
      <w:pPr>
        <w:pStyle w:val="Normal"/>
        <w:ind w:start="360"/>
        <w:rPr>
          <w:rFonts w:ascii="Times New Roman" w:hAnsi="Times New Roman" w:cs="Times New Roman"/>
          <w:bCs/>
          <w:sz w:val="28"/>
          <w:szCs w:val="28"/>
        </w:rPr>
      </w:pPr>
      <w:r>
        <w:rPr>
          <w:rFonts w:cs="Times New Roman" w:ascii="Times New Roman" w:hAnsi="Times New Roman"/>
          <w:bCs/>
          <w:sz w:val="28"/>
          <w:szCs w:val="28"/>
        </w:rPr>
      </w:r>
    </w:p>
    <w:p>
      <w:pPr>
        <w:pStyle w:val="Normal"/>
        <w:ind w:start="360"/>
        <w:rPr>
          <w:rFonts w:ascii="Times New Roman" w:hAnsi="Times New Roman" w:cs="Times New Roman"/>
          <w:bCs/>
          <w:sz w:val="28"/>
          <w:szCs w:val="28"/>
        </w:rPr>
      </w:pPr>
      <w:r>
        <w:rPr>
          <w:rFonts w:cs="Times New Roman" w:ascii="Times New Roman" w:hAnsi="Times New Roman"/>
          <w:bCs/>
          <w:sz w:val="28"/>
          <w:szCs w:val="28"/>
        </w:rPr>
      </w:r>
    </w:p>
    <w:p>
      <w:pPr>
        <w:pStyle w:val="Normal"/>
        <w:ind w:start="360"/>
        <w:rPr>
          <w:rFonts w:ascii="Times New Roman" w:hAnsi="Times New Roman" w:cs="Times New Roman"/>
          <w:bCs/>
          <w:sz w:val="28"/>
          <w:szCs w:val="28"/>
        </w:rPr>
      </w:pPr>
      <w:r>
        <w:rPr>
          <w:rFonts w:cs="Times New Roman" w:ascii="Times New Roman" w:hAnsi="Times New Roman"/>
          <w:bCs/>
          <w:sz w:val="28"/>
          <w:szCs w:val="28"/>
        </w:rPr>
      </w:r>
    </w:p>
    <w:p>
      <w:pPr>
        <w:pStyle w:val="Normal"/>
        <w:ind w:start="360"/>
        <w:rPr>
          <w:rFonts w:ascii="Times New Roman" w:hAnsi="Times New Roman" w:cs="Times New Roman"/>
          <w:bCs/>
          <w:sz w:val="28"/>
          <w:szCs w:val="28"/>
        </w:rPr>
      </w:pPr>
      <w:r>
        <w:rPr>
          <w:rFonts w:cs="Times New Roman" w:ascii="Times New Roman" w:hAnsi="Times New Roman"/>
          <w:bCs/>
          <w:sz w:val="28"/>
          <w:szCs w:val="28"/>
        </w:rPr>
      </w:r>
    </w:p>
    <w:p>
      <w:pPr>
        <w:pStyle w:val="Normal"/>
        <w:ind w:start="360"/>
        <w:rPr>
          <w:rFonts w:ascii="Times New Roman" w:hAnsi="Times New Roman" w:cs="Times New Roman"/>
          <w:bCs/>
          <w:sz w:val="28"/>
          <w:szCs w:val="28"/>
        </w:rPr>
      </w:pPr>
      <w:r>
        <w:rPr>
          <w:rFonts w:cs="Times New Roman" w:ascii="Times New Roman" w:hAnsi="Times New Roman"/>
          <w:bCs/>
          <w:sz w:val="28"/>
          <w:szCs w:val="28"/>
        </w:rPr>
        <w:tab/>
        <w:tab/>
        <w:tab/>
        <w:tab/>
        <w:tab/>
        <w:tab/>
        <w:tab/>
        <w:tab/>
        <w:t xml:space="preserve">      </w:t>
        <w:tab/>
        <w:tab/>
        <w:t xml:space="preserve">        </w:t>
      </w:r>
    </w:p>
    <w:p>
      <w:pPr>
        <w:pStyle w:val="Normal"/>
        <w:ind w:start="360"/>
        <w:rPr>
          <w:rFonts w:ascii="Times New Roman" w:hAnsi="Times New Roman" w:cs="Times New Roman"/>
          <w:bCs/>
          <w:sz w:val="28"/>
          <w:szCs w:val="28"/>
        </w:rPr>
      </w:pPr>
      <w:r>
        <w:rPr>
          <w:rFonts w:cs="Times New Roman" w:ascii="Times New Roman" w:hAnsi="Times New Roman"/>
          <w:bCs/>
          <w:sz w:val="28"/>
          <w:szCs w:val="28"/>
        </w:rPr>
        <w:tab/>
        <w:tab/>
        <w:tab/>
        <w:tab/>
        <w:tab/>
        <w:tab/>
        <w:tab/>
        <w:t xml:space="preserve">        </w:t>
      </w:r>
    </w:p>
    <w:p>
      <w:pPr>
        <w:pStyle w:val="Normal"/>
        <w:ind w:start="360"/>
        <w:rPr>
          <w:rFonts w:ascii="Times New Roman" w:hAnsi="Times New Roman" w:cs="Times New Roman"/>
          <w:bCs/>
          <w:sz w:val="28"/>
          <w:szCs w:val="28"/>
        </w:rPr>
      </w:pPr>
      <w:r>
        <w:rPr>
          <w:rFonts w:cs="Times New Roman" w:ascii="Times New Roman" w:hAnsi="Times New Roman"/>
          <w:bCs/>
          <w:sz w:val="28"/>
          <w:szCs w:val="28"/>
        </w:rPr>
        <w:tab/>
        <w:tab/>
        <w:tab/>
        <w:tab/>
        <w:tab/>
        <w:tab/>
        <w:tab/>
        <w:tab/>
        <w:t xml:space="preserve">        </w:t>
      </w:r>
    </w:p>
    <w:p>
      <w:pPr>
        <w:pStyle w:val="Normal"/>
        <w:ind w:start="360"/>
        <w:rPr>
          <w:rFonts w:ascii="Times New Roman" w:hAnsi="Times New Roman" w:cs="Times New Roman"/>
          <w:bCs/>
          <w:sz w:val="28"/>
          <w:szCs w:val="28"/>
        </w:rPr>
      </w:pPr>
      <w:r>
        <w:rPr>
          <w:rFonts w:cs="Times New Roman" w:ascii="Times New Roman" w:hAnsi="Times New Roman"/>
          <w:bCs/>
          <w:sz w:val="28"/>
          <w:szCs w:val="28"/>
        </w:rPr>
        <w:tab/>
        <w:tab/>
        <w:tab/>
        <w:tab/>
        <w:tab/>
        <w:tab/>
        <w:tab/>
        <w:tab/>
        <w:tab/>
        <w:t xml:space="preserve">  </w:t>
        <w:tab/>
        <w:tab/>
      </w:r>
    </w:p>
    <w:p>
      <w:pPr>
        <w:pStyle w:val="Normal"/>
        <w:ind w:start="360"/>
        <w:rPr>
          <w:rFonts w:ascii="Times New Roman" w:hAnsi="Times New Roman" w:cs="Times New Roman"/>
          <w:bCs/>
          <w:sz w:val="28"/>
          <w:szCs w:val="28"/>
        </w:rPr>
      </w:pPr>
      <w:r>
        <w:rPr>
          <w:rFonts w:cs="Times New Roman" w:ascii="Times New Roman" w:hAnsi="Times New Roman"/>
          <w:bCs/>
          <w:sz w:val="28"/>
          <w:szCs w:val="28"/>
        </w:rPr>
        <w:tab/>
        <w:tab/>
        <w:tab/>
        <w:tab/>
        <w:tab/>
        <w:tab/>
        <w:tab/>
        <w:tab/>
        <w:tab/>
        <w:t xml:space="preserve">                  </w:t>
      </w:r>
    </w:p>
    <w:p>
      <w:pPr>
        <w:pStyle w:val="Normal"/>
        <w:ind w:start="360"/>
        <w:rPr>
          <w:rFonts w:ascii="Times New Roman" w:hAnsi="Times New Roman" w:cs="Times New Roman"/>
          <w:bCs/>
          <w:sz w:val="28"/>
          <w:szCs w:val="28"/>
        </w:rPr>
      </w:pPr>
      <w:r>
        <w:rPr>
          <w:rFonts w:cs="Times New Roman" w:ascii="Times New Roman" w:hAnsi="Times New Roman"/>
          <w:bCs/>
          <w:sz w:val="28"/>
          <w:szCs w:val="28"/>
        </w:rPr>
        <w:tab/>
        <w:tab/>
        <w:t xml:space="preserve">                </w:t>
      </w:r>
    </w:p>
    <w:p>
      <w:pPr>
        <w:pStyle w:val="Normal"/>
        <w:ind w:start="360"/>
        <w:rPr>
          <w:rFonts w:ascii="Times New Roman" w:hAnsi="Times New Roman" w:cs="Times New Roman"/>
          <w:bCs/>
          <w:sz w:val="28"/>
          <w:szCs w:val="28"/>
        </w:rPr>
      </w:pPr>
      <w:r>
        <w:rPr>
          <w:rFonts w:cs="Times New Roman" w:ascii="Times New Roman" w:hAnsi="Times New Roman"/>
          <w:bCs/>
          <w:sz w:val="28"/>
          <w:szCs w:val="28"/>
        </w:rPr>
        <w:tab/>
        <w:tab/>
        <w:tab/>
        <w:tab/>
        <w:tab/>
      </w:r>
    </w:p>
    <w:p>
      <w:pPr>
        <w:pStyle w:val="Normal"/>
        <w:ind w:start="360"/>
        <w:rPr>
          <w:rFonts w:ascii="Times New Roman" w:hAnsi="Times New Roman" w:cs="Times New Roman"/>
          <w:bCs/>
          <w:sz w:val="28"/>
          <w:szCs w:val="28"/>
        </w:rPr>
      </w:pPr>
      <w:r>
        <w:rPr>
          <w:rFonts w:cs="Times New Roman" w:ascii="Times New Roman" w:hAnsi="Times New Roman"/>
          <w:bCs/>
          <w:sz w:val="28"/>
          <w:szCs w:val="28"/>
        </w:rPr>
        <w:tab/>
        <w:tab/>
        <w:tab/>
        <w:tab/>
        <w:tab/>
        <w:tab/>
        <w:tab/>
        <w:tab/>
        <w:tab/>
        <w:tab/>
        <w:t xml:space="preserve">      </w:t>
      </w:r>
    </w:p>
    <w:p>
      <w:pPr>
        <w:pStyle w:val="Normal"/>
        <w:ind w:start="360"/>
        <w:rPr>
          <w:rFonts w:ascii="Times New Roman" w:hAnsi="Times New Roman" w:cs="Times New Roman"/>
          <w:bCs/>
          <w:sz w:val="28"/>
          <w:szCs w:val="28"/>
        </w:rPr>
      </w:pPr>
      <w:r>
        <w:rPr>
          <w:rFonts w:cs="Times New Roman" w:ascii="Times New Roman" w:hAnsi="Times New Roman"/>
          <w:bCs/>
          <w:sz w:val="28"/>
          <w:szCs w:val="28"/>
        </w:rPr>
        <w:tab/>
        <w:tab/>
        <w:tab/>
        <w:tab/>
        <w:tab/>
        <w:tab/>
        <w:tab/>
        <w:tab/>
        <w:t xml:space="preserve">     </w:t>
      </w:r>
    </w:p>
    <w:p>
      <w:pPr>
        <w:pStyle w:val="Normal"/>
        <w:ind w:start="360"/>
        <w:jc w:val="center"/>
        <w:rPr>
          <w:rFonts w:ascii="Times New Roman" w:hAnsi="Times New Roman" w:cs="Times New Roman"/>
          <w:b/>
          <w:sz w:val="24"/>
        </w:rPr>
      </w:pPr>
      <w:r>
        <w:rPr>
          <w:rFonts w:cs="Times New Roman" w:ascii="Times New Roman" w:hAnsi="Times New Roman"/>
          <w:b/>
          <w:sz w:val="24"/>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t>DECLARATION</w:t>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shd w:fill="FFFFFF" w:val="clear"/>
        </w:rPr>
        <w:t>We hereby certify that the work presented in the project report entitled "Social Media Impact on Mental Health" in partial fulfilment of the requirements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Ms. Preeti Saini. The matter presented in this project report has not been submitted to any other university/institute for the award of any degree.</w:t>
      </w:r>
    </w:p>
    <w:p>
      <w:pPr>
        <w:pStyle w:val="Normal"/>
        <w:spacing w:lineRule="auto" w:line="360"/>
        <w:jc w:val="both"/>
        <w:rPr>
          <w:rFonts w:ascii="Times New Roman" w:hAnsi="Times New Roman" w:cs="Times New Roman"/>
        </w:rPr>
      </w:pPr>
      <w:r>
        <w:rPr>
          <w:rFonts w:cs="Times New Roman" w:ascii="Times New Roman" w:hAnsi="Times New Roman"/>
        </w:rPr>
        <w:t xml:space="preserve">                                      </w:t>
      </w:r>
    </w:p>
    <w:p>
      <w:pPr>
        <w:pStyle w:val="Normal"/>
        <w:spacing w:lineRule="auto" w:line="360"/>
        <w:jc w:val="both"/>
        <w:rPr>
          <w:rFonts w:ascii="Times New Roman" w:hAnsi="Times New Roman"/>
        </w:rPr>
      </w:pPr>
      <w:r>
        <w:rPr>
          <w:rFonts w:cs="Times New Roman" w:ascii="Times New Roman" w:hAnsi="Times New Roman"/>
          <w:lang w:val="fr-FR"/>
        </w:rPr>
        <w:t>Place:</w:t>
        <w:tab/>
        <w:t>Rajpura</w:t>
        <w:tab/>
        <w:tab/>
        <w:tab/>
        <w:tab/>
        <w:tab/>
        <w:t xml:space="preserve">   </w:t>
        <w:tab/>
        <w:tab/>
        <w:tab/>
        <w:t xml:space="preserve">       </w:t>
      </w:r>
      <w:r>
        <w:rPr>
          <w:rFonts w:eastAsia="Times New Roman" w:cs="Times New Roman" w:ascii="Times New Roman" w:hAnsi="Times New Roman"/>
          <w:b w:val="false"/>
          <w:bCs w:val="false"/>
          <w:color w:val="000000"/>
          <w:sz w:val="22"/>
          <w:szCs w:val="22"/>
          <w:lang w:val="fr-FR"/>
        </w:rPr>
        <w:t>Kesar Kumari (2210991780)</w:t>
      </w:r>
    </w:p>
    <w:p>
      <w:pPr>
        <w:pStyle w:val="Normal"/>
        <w:spacing w:lineRule="auto" w:line="360"/>
        <w:jc w:val="both"/>
        <w:rPr>
          <w:rFonts w:ascii="Times New Roman" w:hAnsi="Times New Roman"/>
        </w:rPr>
      </w:pPr>
      <w:r>
        <w:rPr>
          <w:rFonts w:cs="Times New Roman" w:ascii="Times New Roman" w:hAnsi="Times New Roman"/>
          <w:lang w:val="fr-FR"/>
        </w:rPr>
        <w:t>Date:    07-05-2026</w:t>
        <w:tab/>
        <w:tab/>
        <w:tab/>
        <w:tab/>
        <w:t xml:space="preserve">           </w:t>
        <w:tab/>
        <w:tab/>
        <w:t xml:space="preserve">                                </w:t>
      </w:r>
      <w:r>
        <w:rPr>
          <w:rFonts w:eastAsia="Times New Roman" w:cs="Times New Roman" w:ascii="Times New Roman" w:hAnsi="Times New Roman"/>
          <w:color w:val="000000"/>
          <w:sz w:val="22"/>
          <w:szCs w:val="22"/>
          <w:lang w:val="fr-FR"/>
        </w:rPr>
        <w:t>Kavya (2210991775)</w:t>
      </w:r>
    </w:p>
    <w:p>
      <w:pPr>
        <w:pStyle w:val="Normal"/>
        <w:spacing w:lineRule="auto" w:line="360"/>
        <w:jc w:val="both"/>
        <w:rPr>
          <w:rFonts w:ascii="Times New Roman" w:hAnsi="Times New Roman"/>
          <w:color w:val="000000"/>
        </w:rPr>
      </w:pPr>
      <w:r>
        <w:rPr>
          <w:rFonts w:eastAsia="Times New Roman" w:cs="Times New Roman" w:ascii="Times New Roman" w:hAnsi="Times New Roman"/>
          <w:color w:val="000000"/>
          <w:sz w:val="22"/>
          <w:szCs w:val="22"/>
          <w:lang w:val="fr-FR"/>
        </w:rPr>
        <w:t xml:space="preserve">                                                                                                                 </w:t>
      </w:r>
      <w:r>
        <w:rPr>
          <w:rFonts w:ascii="Times New Roman" w:hAnsi="Times New Roman"/>
          <w:color w:val="000000"/>
        </w:rPr>
        <w:t>Shalini Kumari (2210992284)</w:t>
        <w:br/>
        <w:t xml:space="preserve">                                                                                                                            </w:t>
      </w:r>
      <w:r>
        <w:rPr>
          <w:rFonts w:eastAsia="Times New Roman" w:cs="Times New Roman" w:ascii="Times New Roman" w:hAnsi="Times New Roman"/>
          <w:color w:val="000000"/>
          <w:sz w:val="22"/>
          <w:szCs w:val="22"/>
        </w:rPr>
        <w:t>Matalika Dutta (2210991902)</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t>This is to certify that the above statement made by the candidate is correct to the best of my knowledge and belief.</w:t>
      </w:r>
    </w:p>
    <w:p>
      <w:pPr>
        <w:pStyle w:val="Normal"/>
        <w:spacing w:lineRule="auto" w:line="360"/>
        <w:jc w:val="both"/>
        <w:rPr>
          <w:rFonts w:ascii="Times New Roman" w:hAnsi="Times New Roman" w:cs="Times New Roman"/>
        </w:rPr>
      </w:pPr>
      <w:r>
        <w:rPr>
          <w:rFonts w:cs="Times New Roman" w:ascii="Times New Roman" w:hAnsi="Times New Roman"/>
        </w:rPr>
        <w:t xml:space="preserve">         </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rPr>
      </w:pPr>
      <w:r>
        <w:rPr>
          <w:rFonts w:cs="Times New Roman" w:ascii="Times New Roman" w:hAnsi="Times New Roman"/>
        </w:rPr>
        <w:t xml:space="preserve">                                             </w:t>
      </w:r>
    </w:p>
    <w:p>
      <w:pPr>
        <w:pStyle w:val="Normal"/>
        <w:spacing w:lineRule="auto" w:line="360"/>
        <w:jc w:val="both"/>
        <w:rPr>
          <w:rFonts w:ascii="Times New Roman" w:hAnsi="Times New Roman" w:cs="Times New Roman"/>
          <w:b/>
          <w:bCs/>
          <w:spacing w:val="-16"/>
        </w:rPr>
      </w:pPr>
      <w:r>
        <w:rPr>
          <w:rFonts w:eastAsia="Times New Roman" w:cs="Times New Roman" w:ascii="Times New Roman" w:hAnsi="Times New Roman"/>
          <w:b/>
          <w:bCs/>
          <w:color w:val="000000"/>
          <w:spacing w:val="-16"/>
          <w:sz w:val="22"/>
          <w:szCs w:val="22"/>
        </w:rPr>
        <w:t>Dr. Preeti Saini</w:t>
      </w:r>
      <w:r>
        <w:rPr>
          <w:rFonts w:cs="Times New Roman" w:ascii="Times New Roman" w:hAnsi="Times New Roman"/>
          <w:spacing w:val="-16"/>
        </w:rPr>
        <w:tab/>
        <w:tab/>
        <w:tab/>
        <w:tab/>
        <w:tab/>
      </w:r>
    </w:p>
    <w:p>
      <w:pPr>
        <w:pStyle w:val="Normal"/>
        <w:spacing w:lineRule="auto" w:line="360"/>
        <w:jc w:val="both"/>
        <w:rPr>
          <w:rFonts w:ascii="Times New Roman" w:hAnsi="Times New Roman" w:cs="Times New Roman"/>
        </w:rPr>
      </w:pPr>
      <w:r>
        <w:rPr>
          <w:rFonts w:eastAsia="Times New Roman" w:cs="Times New Roman" w:ascii="Times New Roman" w:hAnsi="Times New Roman"/>
          <w:color w:val="000000"/>
          <w:sz w:val="22"/>
          <w:szCs w:val="22"/>
        </w:rPr>
        <w:t>Assistant Professor</w:t>
      </w:r>
      <w:r>
        <w:rPr>
          <w:rFonts w:cs="Times New Roman" w:ascii="Times New Roman" w:hAnsi="Times New Roman"/>
        </w:rPr>
        <w:tab/>
        <w:tab/>
        <w:tab/>
      </w:r>
    </w:p>
    <w:p>
      <w:pPr>
        <w:pStyle w:val="Normal"/>
        <w:spacing w:lineRule="auto" w:line="360"/>
        <w:jc w:val="both"/>
        <w:rPr>
          <w:rFonts w:ascii="Times New Roman" w:hAnsi="Times New Roman" w:cs="Times New Roman"/>
        </w:rPr>
      </w:pPr>
      <w:r>
        <w:rPr>
          <w:rFonts w:cs="Times New Roman" w:ascii="Times New Roman" w:hAnsi="Times New Roman"/>
        </w:rPr>
        <w:t>Department of Computer Science and Engineering</w:t>
      </w:r>
    </w:p>
    <w:p>
      <w:pPr>
        <w:pStyle w:val="Normal"/>
        <w:spacing w:lineRule="auto" w:line="360"/>
        <w:jc w:val="both"/>
        <w:rPr>
          <w:rFonts w:ascii="Times New Roman" w:hAnsi="Times New Roman" w:cs="Times New Roman"/>
        </w:rPr>
      </w:pPr>
      <w:r>
        <w:rPr>
          <w:rFonts w:cs="Times New Roman" w:ascii="Times New Roman" w:hAnsi="Times New Roman"/>
        </w:rPr>
        <w:t xml:space="preserve">Chitkara University Institute of Engineering and Technology, </w:t>
      </w:r>
    </w:p>
    <w:p>
      <w:pPr>
        <w:pStyle w:val="Normal"/>
        <w:spacing w:lineRule="auto" w:line="360"/>
        <w:jc w:val="both"/>
        <w:rPr>
          <w:rFonts w:ascii="Times New Roman" w:hAnsi="Times New Roman" w:cs="Times New Roman"/>
          <w:spacing w:val="-16"/>
        </w:rPr>
      </w:pPr>
      <w:r>
        <w:rPr>
          <w:rFonts w:cs="Times New Roman" w:ascii="Times New Roman" w:hAnsi="Times New Roman"/>
        </w:rPr>
        <w:t>Chitkara University, Punjab, India</w:t>
      </w:r>
      <w:r>
        <w:rPr>
          <w:rFonts w:cs="Times New Roman" w:ascii="Times New Roman" w:hAnsi="Times New Roman"/>
          <w:spacing w:val="-16"/>
        </w:rPr>
        <w:tab/>
        <w:tab/>
        <w:tab/>
        <w:tab/>
        <w:tab/>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sz w:val="32"/>
          <w:szCs w:val="32"/>
          <w:u w:val="single"/>
        </w:rPr>
      </w:pPr>
      <w:r>
        <w:rPr>
          <w:rFonts w:cs="Times New Roman" w:ascii="Times New Roman" w:hAnsi="Times New Roman"/>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rFonts w:ascii="Times New Roman" w:hAnsi="Times New Roman" w:cs="Times New Roman"/>
          <w:b/>
          <w:sz w:val="32"/>
          <w:szCs w:val="32"/>
          <w:u w:val="single"/>
        </w:rPr>
      </w:pPr>
      <w:r>
        <w:rPr>
          <w:rFonts w:cs="Times New Roman" w:ascii="Times New Roman" w:hAnsi="Times New Roman"/>
          <w:b/>
          <w:sz w:val="32"/>
          <w:szCs w:val="32"/>
          <w:u w:val="single"/>
        </w:rPr>
        <w:t>ACKNOWLEDGEMENT</w:t>
      </w:r>
    </w:p>
    <w:p>
      <w:pPr>
        <w:pStyle w:val="Normal"/>
        <w:jc w:val="center"/>
        <w:rPr>
          <w:b/>
          <w:sz w:val="32"/>
          <w:szCs w:val="32"/>
          <w:u w:val="single"/>
        </w:rPr>
      </w:pPr>
      <w:r>
        <w:rPr>
          <w:b/>
          <w:sz w:val="32"/>
          <w:szCs w:val="32"/>
          <w:u w:val="single"/>
        </w:rPr>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We express our sincere gratitude to Ms. Preeti Saini, Assistant Professor, Department of Computer Science and Engineering, Chitkara University, for her invaluable guidance, continuous support, and encouragement throughout this research project. Her expertise and constructive feedback significantly shaped the quality of this work.</w:t>
      </w:r>
    </w:p>
    <w:p>
      <w:pPr>
        <w:pStyle w:val="Normal"/>
        <w:spacing w:before="0" w:after="120"/>
        <w:rPr>
          <w:color w:val="000000"/>
        </w:rPr>
      </w:pPr>
      <w:r>
        <w:rPr>
          <w:color w:val="000000"/>
        </w:rPr>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We are grateful to the Department of Computer Science and Engineering and the Management of Chitkara University Institute of Engineering and Technology for providing the necessary infrastructure, academic resources, and a conducive research environment.</w:t>
      </w:r>
    </w:p>
    <w:p>
      <w:pPr>
        <w:pStyle w:val="Normal"/>
        <w:spacing w:before="0" w:after="120"/>
        <w:rPr>
          <w:color w:val="000000"/>
        </w:rPr>
      </w:pPr>
      <w:r>
        <w:rPr>
          <w:color w:val="000000"/>
        </w:rPr>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We would also like to thank all the respondents who participated in the surveys and provided valuable data that enriched the empirical analysis in this report. Finally, we extend our thanks to our families and friends for their unconditional support and encouragement throughout this academic journey.</w:t>
      </w:r>
    </w:p>
    <w:p>
      <w:pPr>
        <w:pStyle w:val="Normal"/>
        <w:spacing w:before="0" w:after="800"/>
        <w:rPr>
          <w:color w:val="000000"/>
        </w:rPr>
      </w:pPr>
      <w:r>
        <w:rPr>
          <w:color w:val="000000"/>
        </w:rPr>
      </w:r>
    </w:p>
    <w:p>
      <w:pPr>
        <w:pStyle w:val="Normal"/>
        <w:jc w:val="end"/>
        <w:rPr>
          <w:color w:val="000000"/>
        </w:rPr>
      </w:pPr>
      <w:r>
        <w:rPr>
          <w:rFonts w:eastAsia="Times New Roman" w:cs="Times New Roman" w:ascii="Times New Roman" w:hAnsi="Times New Roman"/>
          <w:color w:val="000000"/>
          <w:sz w:val="22"/>
          <w:szCs w:val="22"/>
        </w:rPr>
        <w:t>Kesar Kumari</w:t>
      </w:r>
    </w:p>
    <w:p>
      <w:pPr>
        <w:pStyle w:val="Normal"/>
        <w:jc w:val="end"/>
        <w:rPr>
          <w:color w:val="000000"/>
        </w:rPr>
      </w:pPr>
      <w:r>
        <w:rPr>
          <w:rFonts w:eastAsia="Times New Roman" w:cs="Times New Roman" w:ascii="Times New Roman" w:hAnsi="Times New Roman"/>
          <w:color w:val="000000"/>
          <w:sz w:val="22"/>
          <w:szCs w:val="22"/>
        </w:rPr>
        <w:t>Kavya</w:t>
      </w:r>
    </w:p>
    <w:p>
      <w:pPr>
        <w:pStyle w:val="Normal"/>
        <w:jc w:val="end"/>
        <w:rPr>
          <w:color w:val="000000"/>
        </w:rPr>
      </w:pPr>
      <w:r>
        <w:rPr>
          <w:rFonts w:eastAsia="Times New Roman" w:cs="Times New Roman" w:ascii="Times New Roman" w:hAnsi="Times New Roman"/>
          <w:color w:val="000000"/>
          <w:sz w:val="22"/>
          <w:szCs w:val="22"/>
        </w:rPr>
        <w:t>Shalini Kumari</w:t>
      </w:r>
    </w:p>
    <w:p>
      <w:pPr>
        <w:pStyle w:val="Normal"/>
        <w:jc w:val="end"/>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Matalika Dutta</w:t>
      </w:r>
    </w:p>
    <w:p>
      <w:pPr>
        <w:pStyle w:val="Normal"/>
        <w:jc w:val="end"/>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jc w:val="end"/>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jc w:val="end"/>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jc w:val="end"/>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jc w:val="end"/>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jc w:val="end"/>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r>
        <w:br w:type="page"/>
      </w:r>
    </w:p>
    <w:p>
      <w:pPr>
        <w:pStyle w:val="Heading1"/>
        <w:spacing w:before="0" w:after="180"/>
        <w:rPr>
          <w:rFonts w:ascii="Times New Roman" w:hAnsi="Times New Roman" w:eastAsia="Times New Roman" w:cs="Times New Roman"/>
          <w:b/>
          <w:bCs/>
          <w:color w:val="000000"/>
          <w:sz w:val="32"/>
          <w:szCs w:val="32"/>
        </w:rPr>
      </w:pPr>
      <w:r>
        <w:rPr>
          <w:rFonts w:eastAsia="Times New Roman" w:cs="Times New Roman" w:ascii="Times New Roman" w:hAnsi="Times New Roman"/>
          <w:b/>
          <w:bCs/>
          <w:color w:val="000000"/>
          <w:sz w:val="32"/>
          <w:szCs w:val="32"/>
        </w:rPr>
        <w:t xml:space="preserve">List of Figures and </w:t>
      </w:r>
      <w:r>
        <w:rPr>
          <w:rFonts w:eastAsia="Times New Roman" w:cs="Times New Roman" w:ascii="Times New Roman" w:hAnsi="Times New Roman"/>
          <w:b/>
          <w:bCs/>
          <w:color w:val="000000"/>
          <w:sz w:val="32"/>
          <w:szCs w:val="32"/>
        </w:rPr>
        <w:t>Table</w:t>
      </w:r>
    </w:p>
    <w:p>
      <w:pPr>
        <w:pStyle w:val="Normal"/>
        <w:spacing w:before="0" w:after="180"/>
        <w:rPr>
          <w:rFonts w:ascii="Times New Roman" w:hAnsi="Times New Roman" w:eastAsia="Times New Roman" w:cs="Times New Roman"/>
          <w:b/>
          <w:bCs/>
          <w:color w:val="000000"/>
          <w:sz w:val="32"/>
          <w:szCs w:val="32"/>
        </w:rPr>
      </w:pPr>
      <w:r>
        <w:rPr>
          <w:rFonts w:eastAsia="Times New Roman" w:cs="Times New Roman" w:ascii="Times New Roman" w:hAnsi="Times New Roman"/>
          <w:b/>
          <w:bCs/>
          <w:color w:val="000000"/>
          <w:sz w:val="32"/>
          <w:szCs w:val="32"/>
        </w:rPr>
      </w:r>
    </w:p>
    <w:tbl>
      <w:tblPr>
        <w:tblW w:w="9026" w:type="dxa"/>
        <w:jc w:val="start"/>
        <w:tblInd w:w="0" w:type="dxa"/>
        <w:tblLayout w:type="fixed"/>
        <w:tblCellMar>
          <w:top w:w="80" w:type="dxa"/>
          <w:start w:w="140" w:type="dxa"/>
          <w:bottom w:w="80" w:type="dxa"/>
          <w:end w:w="140" w:type="dxa"/>
        </w:tblCellMar>
      </w:tblPr>
      <w:tblGrid>
        <w:gridCol w:w="898"/>
        <w:gridCol w:w="6600"/>
        <w:gridCol w:w="1528"/>
      </w:tblGrid>
      <w:tr>
        <w:trPr/>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bCs/>
                <w:color w:val="000000"/>
                <w:sz w:val="22"/>
                <w:szCs w:val="22"/>
              </w:rPr>
              <w:t>S.No.</w:t>
            </w:r>
          </w:p>
        </w:tc>
        <w:tc>
          <w:tcPr>
            <w:tcW w:w="66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bCs/>
                <w:color w:val="000000"/>
                <w:sz w:val="22"/>
                <w:szCs w:val="22"/>
              </w:rPr>
              <w:t>Title</w:t>
            </w:r>
          </w:p>
        </w:tc>
        <w:tc>
          <w:tcPr>
            <w:tcW w:w="152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bCs/>
                <w:color w:val="000000"/>
                <w:sz w:val="22"/>
                <w:szCs w:val="22"/>
              </w:rPr>
              <w:t>Page No.</w:t>
            </w:r>
          </w:p>
        </w:tc>
      </w:tr>
      <w:tr>
        <w:trPr/>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color w:val="000000"/>
              </w:rPr>
            </w:r>
          </w:p>
        </w:tc>
        <w:tc>
          <w:tcPr>
            <w:tcW w:w="66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Declaration</w:t>
            </w:r>
          </w:p>
        </w:tc>
        <w:tc>
          <w:tcPr>
            <w:tcW w:w="152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ii</w:t>
            </w:r>
            <w:r>
              <w:rPr>
                <w:rFonts w:eastAsia="Times New Roman" w:cs="Times New Roman" w:ascii="Times New Roman" w:hAnsi="Times New Roman"/>
                <w:b w:val="false"/>
                <w:bCs w:val="false"/>
                <w:color w:val="000000"/>
                <w:sz w:val="22"/>
                <w:szCs w:val="22"/>
              </w:rPr>
              <w:t>i</w:t>
            </w:r>
          </w:p>
        </w:tc>
      </w:tr>
      <w:tr>
        <w:trPr/>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color w:val="000000"/>
              </w:rPr>
            </w:r>
          </w:p>
        </w:tc>
        <w:tc>
          <w:tcPr>
            <w:tcW w:w="66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Acknowledgement</w:t>
            </w:r>
          </w:p>
        </w:tc>
        <w:tc>
          <w:tcPr>
            <w:tcW w:w="152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i</w:t>
            </w:r>
            <w:r>
              <w:rPr>
                <w:rFonts w:eastAsia="Times New Roman" w:cs="Times New Roman" w:ascii="Times New Roman" w:hAnsi="Times New Roman"/>
                <w:b w:val="false"/>
                <w:bCs w:val="false"/>
                <w:color w:val="000000"/>
                <w:sz w:val="22"/>
                <w:szCs w:val="22"/>
              </w:rPr>
              <w:t>v</w:t>
            </w:r>
          </w:p>
        </w:tc>
      </w:tr>
      <w:tr>
        <w:trPr/>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color w:val="000000"/>
              </w:rPr>
            </w:r>
          </w:p>
        </w:tc>
        <w:tc>
          <w:tcPr>
            <w:tcW w:w="66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List of Figures and Tables</w:t>
            </w:r>
          </w:p>
        </w:tc>
        <w:tc>
          <w:tcPr>
            <w:tcW w:w="152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v</w:t>
            </w:r>
          </w:p>
        </w:tc>
      </w:tr>
      <w:tr>
        <w:trPr/>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color w:val="000000"/>
              </w:rPr>
            </w:r>
          </w:p>
        </w:tc>
        <w:tc>
          <w:tcPr>
            <w:tcW w:w="66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Abstract</w:t>
            </w:r>
          </w:p>
        </w:tc>
        <w:tc>
          <w:tcPr>
            <w:tcW w:w="152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vi</w:t>
            </w:r>
          </w:p>
        </w:tc>
      </w:tr>
      <w:tr>
        <w:trPr/>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1</w:t>
            </w:r>
          </w:p>
        </w:tc>
        <w:tc>
          <w:tcPr>
            <w:tcW w:w="66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Introduction</w:t>
            </w:r>
          </w:p>
        </w:tc>
        <w:tc>
          <w:tcPr>
            <w:tcW w:w="152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1</w:t>
            </w:r>
          </w:p>
        </w:tc>
      </w:tr>
      <w:tr>
        <w:trPr/>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2</w:t>
            </w:r>
          </w:p>
        </w:tc>
        <w:tc>
          <w:tcPr>
            <w:tcW w:w="66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Methodology</w:t>
            </w:r>
          </w:p>
        </w:tc>
        <w:tc>
          <w:tcPr>
            <w:tcW w:w="152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3</w:t>
            </w:r>
          </w:p>
        </w:tc>
      </w:tr>
      <w:tr>
        <w:trPr/>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3</w:t>
            </w:r>
          </w:p>
        </w:tc>
        <w:tc>
          <w:tcPr>
            <w:tcW w:w="66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Tools and Technologies</w:t>
            </w:r>
          </w:p>
        </w:tc>
        <w:tc>
          <w:tcPr>
            <w:tcW w:w="152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4</w:t>
            </w:r>
          </w:p>
        </w:tc>
      </w:tr>
      <w:tr>
        <w:trPr/>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4</w:t>
            </w:r>
          </w:p>
        </w:tc>
        <w:tc>
          <w:tcPr>
            <w:tcW w:w="66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Implementation</w:t>
            </w:r>
          </w:p>
        </w:tc>
        <w:tc>
          <w:tcPr>
            <w:tcW w:w="152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5</w:t>
            </w:r>
          </w:p>
        </w:tc>
      </w:tr>
      <w:tr>
        <w:trPr/>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5</w:t>
            </w:r>
          </w:p>
        </w:tc>
        <w:tc>
          <w:tcPr>
            <w:tcW w:w="66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Major Findings and Results</w:t>
            </w:r>
          </w:p>
        </w:tc>
        <w:tc>
          <w:tcPr>
            <w:tcW w:w="152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6</w:t>
            </w:r>
          </w:p>
        </w:tc>
      </w:tr>
      <w:tr>
        <w:trPr/>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6</w:t>
            </w:r>
          </w:p>
        </w:tc>
        <w:tc>
          <w:tcPr>
            <w:tcW w:w="66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Conclusion and Future Scope</w:t>
            </w:r>
          </w:p>
        </w:tc>
        <w:tc>
          <w:tcPr>
            <w:tcW w:w="152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8</w:t>
            </w:r>
          </w:p>
        </w:tc>
      </w:tr>
      <w:tr>
        <w:trPr/>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color w:val="000000"/>
              </w:rPr>
            </w:r>
          </w:p>
        </w:tc>
        <w:tc>
          <w:tcPr>
            <w:tcW w:w="66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References</w:t>
            </w:r>
          </w:p>
        </w:tc>
        <w:tc>
          <w:tcPr>
            <w:tcW w:w="152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10</w:t>
            </w:r>
          </w:p>
        </w:tc>
      </w:tr>
      <w:tr>
        <w:trPr/>
        <w:tc>
          <w:tcPr>
            <w:tcW w:w="89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color w:val="000000"/>
              </w:rPr>
            </w:r>
          </w:p>
        </w:tc>
        <w:tc>
          <w:tcPr>
            <w:tcW w:w="66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Appendices</w:t>
            </w:r>
          </w:p>
        </w:tc>
        <w:tc>
          <w:tcPr>
            <w:tcW w:w="1528"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val="false"/>
                <w:bCs w:val="false"/>
                <w:color w:val="000000"/>
                <w:sz w:val="22"/>
                <w:szCs w:val="22"/>
              </w:rPr>
              <w:t>11</w:t>
            </w:r>
          </w:p>
        </w:tc>
      </w:tr>
    </w:tbl>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jc w:val="end"/>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jc w:val="end"/>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jc w:val="end"/>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jc w:val="end"/>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pageBreakBefore w:val="false"/>
        <w:spacing w:lineRule="auto" w:line="360" w:before="0" w:after="160"/>
        <w:jc w:val="both"/>
        <w:rPr>
          <w:rFonts w:ascii="Times New Roman" w:hAnsi="Times New Roman" w:eastAsia="Times New Roman" w:cs="Times New Roman"/>
          <w:b/>
          <w:bCs/>
          <w:color w:val="000000"/>
          <w:sz w:val="32"/>
          <w:szCs w:val="32"/>
        </w:rPr>
      </w:pPr>
      <w:r>
        <w:rPr>
          <w:rFonts w:eastAsia="Times New Roman" w:cs="Times New Roman" w:ascii="Times New Roman" w:hAnsi="Times New Roman"/>
          <w:b/>
          <w:bCs/>
          <w:color w:val="000000"/>
          <w:sz w:val="32"/>
          <w:szCs w:val="32"/>
        </w:rPr>
        <w:t>Abstract</w:t>
      </w:r>
    </w:p>
    <w:p>
      <w:pPr>
        <w:pStyle w:val="Normal"/>
        <w:spacing w:lineRule="auto" w:line="360" w:before="0" w:after="160"/>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The explosive growth of social media applications has significantly transformed the psychology of contemporary society. This report analyzes the effect of social media application use on mental health in terms of both individual and collective aspects, paying special attention to anxiety disorders, depression, insomnia, low self-respect, cyberbullying, and social media dependency.</w:t>
      </w:r>
    </w:p>
    <w:p>
      <w:pPr>
        <w:pStyle w:val="Normal"/>
        <w:spacing w:before="0" w:after="120"/>
        <w:rPr>
          <w:color w:val="000000"/>
        </w:rPr>
      </w:pPr>
      <w:r>
        <w:rPr>
          <w:color w:val="000000"/>
        </w:rPr>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Based on studies in academic literature, empirical data sets, and visual representations of actual use cases, this report examines both the detrimental effects on mental well-being from the overuse of social media and the positive role of online forums in the promotion of mental health education.</w:t>
      </w:r>
    </w:p>
    <w:p>
      <w:pPr>
        <w:pStyle w:val="Normal"/>
        <w:spacing w:before="0" w:after="120"/>
        <w:rPr>
          <w:color w:val="000000"/>
        </w:rPr>
      </w:pPr>
      <w:r>
        <w:rPr>
          <w:color w:val="000000"/>
        </w:rPr>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It is shown that intensive social media usage, especially among young adults between 18 and 25 years old, is tightly linked with higher psychological maladjustment. The report ends with a discussion on the need for education in digital literacy, design solutions, and policy recommendations to reduce adverse effects on mental health caused by social media.</w:t>
      </w:r>
    </w:p>
    <w:p>
      <w:pPr>
        <w:pStyle w:val="Normal"/>
        <w:spacing w:before="0" w:after="200"/>
        <w:rPr>
          <w:color w:val="000000"/>
        </w:rPr>
      </w:pPr>
      <w:r>
        <w:rPr>
          <w:color w:val="000000"/>
        </w:rPr>
      </w:r>
    </w:p>
    <w:p>
      <w:pPr>
        <w:pStyle w:val="Normal"/>
        <w:spacing w:before="120" w:after="80"/>
        <w:rPr>
          <w:color w:val="000000"/>
        </w:rPr>
      </w:pPr>
      <w:r>
        <w:rPr>
          <w:rFonts w:eastAsia="Times New Roman" w:cs="Times New Roman" w:ascii="Times New Roman" w:hAnsi="Times New Roman"/>
          <w:bCs/>
          <w:color w:val="000000"/>
          <w:sz w:val="22"/>
          <w:szCs w:val="22"/>
        </w:rPr>
        <w:t xml:space="preserve">Keywords: </w:t>
      </w:r>
      <w:r>
        <w:rPr>
          <w:rFonts w:eastAsia="Times New Roman" w:cs="Times New Roman" w:ascii="Times New Roman" w:hAnsi="Times New Roman"/>
          <w:color w:val="000000"/>
          <w:sz w:val="22"/>
          <w:szCs w:val="22"/>
        </w:rPr>
        <w:t>Social Media, Mental Health, Anxiety, Depression, Cyberbullying, Digital Literacy, Young Adults, Social Media Dependency.</w:t>
      </w:r>
    </w:p>
    <w:p>
      <w:pPr>
        <w:pStyle w:val="Normal"/>
        <w:spacing w:before="120" w:after="8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spacing w:before="120" w:after="8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spacing w:before="120" w:after="8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spacing w:before="120" w:after="8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spacing w:before="120" w:after="8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spacing w:before="120" w:after="8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spacing w:before="120" w:after="8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spacing w:before="120" w:after="8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spacing w:before="120" w:after="8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spacing w:before="120" w:after="8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spacing w:before="120" w:after="8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r>
    </w:p>
    <w:p>
      <w:pPr>
        <w:pStyle w:val="Normal"/>
        <w:spacing w:before="120" w:after="80"/>
        <w:rPr>
          <w:rFonts w:ascii="Times New Roman" w:hAnsi="Times New Roman" w:eastAsia="Times New Roman" w:cs="Times New Roman"/>
          <w:color w:val="000000"/>
          <w:sz w:val="22"/>
          <w:szCs w:val="22"/>
        </w:rPr>
        <w:sectPr>
          <w:footerReference w:type="even" r:id="rId3"/>
          <w:footerReference w:type="default" r:id="rId4"/>
          <w:footerReference w:type="first" r:id="rId5"/>
          <w:type w:val="nextPage"/>
          <w:pgSz w:w="12240" w:h="15840"/>
          <w:pgMar w:left="1430" w:right="1381" w:gutter="0" w:header="0" w:top="1416" w:footer="283" w:bottom="846"/>
          <w:pgNumType w:start="1" w:fmt="lowerRoman"/>
          <w:formProt w:val="false"/>
          <w:textDirection w:val="lrTb"/>
          <w:docGrid w:type="default" w:linePitch="100" w:charSpace="0"/>
        </w:sectPr>
      </w:pPr>
      <w:r>
        <w:rPr>
          <w:rFonts w:eastAsia="Times New Roman" w:cs="Times New Roman" w:ascii="Times New Roman" w:hAnsi="Times New Roman"/>
          <w:color w:val="000000"/>
          <w:sz w:val="22"/>
          <w:szCs w:val="22"/>
        </w:rPr>
      </w:r>
      <w:r>
        <w:br w:type="page"/>
      </w:r>
    </w:p>
    <w:p>
      <w:pPr>
        <w:pStyle w:val="ListParagraph"/>
        <w:pageBreakBefore w:val="false"/>
        <w:numPr>
          <w:ilvl w:val="0"/>
          <w:numId w:val="1"/>
        </w:numPr>
        <w:spacing w:before="0" w:after="0"/>
        <w:contextualSpacing/>
        <w:rPr>
          <w:rFonts w:ascii="Times New Roman" w:hAnsi="Times New Roman" w:cs="Times New Roman"/>
          <w:b/>
          <w:sz w:val="28"/>
          <w:szCs w:val="28"/>
        </w:rPr>
      </w:pPr>
      <w:r>
        <w:rPr>
          <w:rFonts w:cs="Times New Roman" w:ascii="Times New Roman" w:hAnsi="Times New Roman"/>
          <w:b/>
          <w:sz w:val="32"/>
          <w:szCs w:val="32"/>
        </w:rPr>
        <w:t>Introduction</w:t>
      </w:r>
    </w:p>
    <w:p>
      <w:pPr>
        <w:pStyle w:val="ListParagraph"/>
        <w:ind w:start="360"/>
        <w:rPr>
          <w:rFonts w:ascii="Times New Roman" w:hAnsi="Times New Roman" w:cs="Times New Roman"/>
          <w:b/>
          <w:sz w:val="28"/>
          <w:szCs w:val="28"/>
        </w:rPr>
      </w:pPr>
      <w:r>
        <w:rPr>
          <w:rFonts w:cs="Times New Roman" w:ascii="Times New Roman" w:hAnsi="Times New Roman"/>
          <w:b/>
          <w:sz w:val="28"/>
          <w:szCs w:val="28"/>
        </w:rPr>
      </w:r>
    </w:p>
    <w:p>
      <w:pPr>
        <w:pStyle w:val="Heading2"/>
        <w:spacing w:before="240" w:after="120"/>
        <w:rPr>
          <w:color w:val="000000"/>
        </w:rPr>
      </w:pPr>
      <w:r>
        <w:rPr>
          <w:rFonts w:eastAsia="Times New Roman" w:cs="Times New Roman" w:ascii="Times New Roman" w:hAnsi="Times New Roman"/>
          <w:b/>
          <w:bCs/>
          <w:color w:val="000000"/>
          <w:sz w:val="28"/>
          <w:szCs w:val="28"/>
        </w:rPr>
        <w:t>1.1 Background</w:t>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Social media platforms have fundamentally changed the way individuals interact, communicate, and perceive the world around them. Platforms such as Instagram, Facebook, Twitter (now X), TikTok, Snapchat, and YouTube attract billions of users globally, with the total user base exceeding 4.9 billion as of 2024. This rapid growth has been particularly pronounced among young adults aged 18 to 25, a demographic group that has grown up alongside the evolution of the internet and digital communication.</w:t>
      </w:r>
    </w:p>
    <w:p>
      <w:pPr>
        <w:pStyle w:val="Normal"/>
        <w:spacing w:before="0" w:after="120"/>
        <w:rPr>
          <w:color w:val="000000"/>
        </w:rPr>
      </w:pPr>
      <w:r>
        <w:rPr>
          <w:color w:val="000000"/>
        </w:rPr>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Alongside these developments, mental health practitioners, researchers, and policymakers have raised growing concerns regarding the psychological implications of prolonged and unregulated social media use. Conditions such as anxiety, depression, insomnia, and low self-esteem have been increasingly associated with heavy social media consumption, particularly when use is passive, compulsive, or driven by social comparison.</w:t>
      </w:r>
    </w:p>
    <w:p>
      <w:pPr>
        <w:pStyle w:val="Heading2"/>
        <w:spacing w:before="240" w:after="120"/>
        <w:rPr>
          <w:color w:val="000000"/>
        </w:rPr>
      </w:pPr>
      <w:r>
        <w:rPr>
          <w:rFonts w:eastAsia="Times New Roman" w:cs="Times New Roman" w:ascii="Times New Roman" w:hAnsi="Times New Roman"/>
          <w:b/>
          <w:bCs/>
          <w:color w:val="000000"/>
          <w:sz w:val="28"/>
          <w:szCs w:val="28"/>
        </w:rPr>
        <w:t>1.2 Problem Statement</w:t>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Despite the widespread adoption of social media, there remains a gap in structured, comprehensive analysis that ties together empirical evidence, psychological theories, and practical outcomes. The challenge is not merely in identifying that a correlation exists between social media use and mental health deterioration, but in understanding the mechanisms that drive this relationship and in proposing effective evidence-based interventions.</w:t>
      </w:r>
    </w:p>
    <w:p>
      <w:pPr>
        <w:pStyle w:val="Heading2"/>
        <w:spacing w:before="240" w:after="120"/>
        <w:rPr>
          <w:color w:val="000000"/>
        </w:rPr>
      </w:pPr>
      <w:r>
        <w:rPr>
          <w:rFonts w:eastAsia="Times New Roman" w:cs="Times New Roman" w:ascii="Times New Roman" w:hAnsi="Times New Roman"/>
          <w:b/>
          <w:bCs/>
          <w:color w:val="000000"/>
          <w:sz w:val="28"/>
          <w:szCs w:val="28"/>
        </w:rPr>
        <w:t>1.3 Objectives</w:t>
      </w:r>
    </w:p>
    <w:p>
      <w:pPr>
        <w:pStyle w:val="ListParagraph"/>
        <w:numPr>
          <w:ilvl w:val="0"/>
          <w:numId w:val="8"/>
        </w:numPr>
        <w:spacing w:lineRule="auto" w:line="319" w:before="40" w:after="80"/>
        <w:contextualSpacing w:val="false"/>
        <w:rPr>
          <w:color w:val="000000"/>
        </w:rPr>
      </w:pPr>
      <w:r>
        <w:rPr>
          <w:rFonts w:eastAsia="Times New Roman" w:cs="Times New Roman" w:ascii="Times New Roman" w:hAnsi="Times New Roman"/>
          <w:color w:val="000000"/>
          <w:sz w:val="24"/>
          <w:szCs w:val="24"/>
        </w:rPr>
        <w:t>To analyze the psychological effects of social media use on young adults aged 18–25.</w:t>
      </w:r>
    </w:p>
    <w:p>
      <w:pPr>
        <w:pStyle w:val="ListParagraph"/>
        <w:numPr>
          <w:ilvl w:val="0"/>
          <w:numId w:val="6"/>
        </w:numPr>
        <w:spacing w:lineRule="auto" w:line="319" w:before="40" w:after="80"/>
        <w:contextualSpacing w:val="false"/>
        <w:rPr>
          <w:color w:val="000000"/>
        </w:rPr>
      </w:pPr>
      <w:r>
        <w:rPr>
          <w:rFonts w:eastAsia="Times New Roman" w:cs="Times New Roman" w:ascii="Times New Roman" w:hAnsi="Times New Roman"/>
          <w:color w:val="000000"/>
          <w:sz w:val="24"/>
          <w:szCs w:val="24"/>
        </w:rPr>
        <w:t>To identify specific mental health conditions linked to excessive social media use.</w:t>
      </w:r>
    </w:p>
    <w:p>
      <w:pPr>
        <w:pStyle w:val="ListParagraph"/>
        <w:numPr>
          <w:ilvl w:val="0"/>
          <w:numId w:val="6"/>
        </w:numPr>
        <w:spacing w:lineRule="auto" w:line="319" w:before="40" w:after="80"/>
        <w:contextualSpacing w:val="false"/>
        <w:rPr>
          <w:color w:val="000000"/>
        </w:rPr>
      </w:pPr>
      <w:r>
        <w:rPr>
          <w:rFonts w:eastAsia="Times New Roman" w:cs="Times New Roman" w:ascii="Times New Roman" w:hAnsi="Times New Roman"/>
          <w:color w:val="000000"/>
          <w:sz w:val="24"/>
          <w:szCs w:val="24"/>
        </w:rPr>
        <w:t>To examine empirical datasets and academic literature to quantify this relationship.</w:t>
      </w:r>
    </w:p>
    <w:p>
      <w:pPr>
        <w:pStyle w:val="ListParagraph"/>
        <w:numPr>
          <w:ilvl w:val="0"/>
          <w:numId w:val="6"/>
        </w:numPr>
        <w:spacing w:lineRule="auto" w:line="319" w:before="40" w:after="80"/>
        <w:contextualSpacing w:val="false"/>
        <w:rPr>
          <w:color w:val="000000"/>
        </w:rPr>
      </w:pPr>
      <w:r>
        <w:rPr>
          <w:rFonts w:eastAsia="Times New Roman" w:cs="Times New Roman" w:ascii="Times New Roman" w:hAnsi="Times New Roman"/>
          <w:color w:val="000000"/>
          <w:sz w:val="24"/>
          <w:szCs w:val="24"/>
        </w:rPr>
        <w:t>To highlight positive contributions of social media to mental health awareness.</w:t>
      </w:r>
    </w:p>
    <w:p>
      <w:pPr>
        <w:pStyle w:val="ListParagraph"/>
        <w:numPr>
          <w:ilvl w:val="0"/>
          <w:numId w:val="6"/>
        </w:numPr>
        <w:spacing w:lineRule="auto" w:line="319" w:before="40" w:after="80"/>
        <w:contextualSpacing w:val="false"/>
        <w:rPr>
          <w:rFonts w:eastAsia="Times New Roman"/>
          <w:color w:val="000000"/>
        </w:rPr>
      </w:pPr>
      <w:r>
        <w:rPr>
          <w:rFonts w:eastAsia="Times New Roman"/>
          <w:color w:val="000000"/>
        </w:rPr>
        <w:t>To propose actionable recommendations for digital literacy, platform design, and public policy.</w:t>
      </w:r>
    </w:p>
    <w:p>
      <w:pPr>
        <w:pStyle w:val="Heading2"/>
        <w:numPr>
          <w:ilvl w:val="0"/>
          <w:numId w:val="0"/>
        </w:numPr>
        <w:spacing w:before="240" w:after="120"/>
        <w:ind w:hanging="0" w:start="0"/>
        <w:rPr>
          <w:color w:val="000000"/>
        </w:rPr>
      </w:pPr>
      <w:r>
        <w:rPr>
          <w:rFonts w:eastAsia="Times New Roman" w:cs="Times New Roman" w:ascii="Times New Roman" w:hAnsi="Times New Roman"/>
          <w:b/>
          <w:bCs/>
          <w:color w:val="000000"/>
          <w:sz w:val="28"/>
          <w:szCs w:val="28"/>
        </w:rPr>
        <w:t>1.4 Scope of the Study</w:t>
      </w:r>
    </w:p>
    <w:p>
      <w:pPr>
        <w:pStyle w:val="Normal"/>
        <w:numPr>
          <w:ilvl w:val="0"/>
          <w:numId w:val="0"/>
        </w:numPr>
        <w:spacing w:lineRule="auto" w:line="360" w:before="0" w:after="160"/>
        <w:ind w:hanging="0" w:start="720"/>
        <w:jc w:val="both"/>
        <w:rPr>
          <w:color w:val="000000"/>
        </w:rPr>
      </w:pPr>
      <w:r>
        <w:rPr>
          <w:rFonts w:eastAsia="Times New Roman" w:cs="Times New Roman" w:ascii="Times New Roman" w:hAnsi="Times New Roman"/>
          <w:b w:val="false"/>
          <w:bCs w:val="false"/>
          <w:color w:val="000000"/>
          <w:sz w:val="24"/>
          <w:szCs w:val="24"/>
        </w:rPr>
        <w:t>This study focuses primarily on young adults (18–25 years), as this group demonstrates the highest rates of social media engagement and is simultaneously at a critical stage of psychological development. The study incorporates both quantitative data from academic surveys and qualitative insights from published literature.</w:t>
      </w:r>
    </w:p>
    <w:p>
      <w:pPr>
        <w:pStyle w:val="Normal"/>
        <w:numPr>
          <w:ilvl w:val="0"/>
          <w:numId w:val="0"/>
        </w:numPr>
        <w:ind w:hanging="0" w:start="0"/>
        <w:rPr>
          <w:color w:val="000000"/>
        </w:rPr>
      </w:pPr>
      <w:r>
        <w:rPr>
          <w:color w:val="000000"/>
        </w:rPr>
      </w:r>
    </w:p>
    <w:p>
      <w:pPr>
        <w:pStyle w:val="Normal"/>
        <w:jc w:val="center"/>
        <w:rPr>
          <w:b/>
          <w:sz w:val="32"/>
          <w:szCs w:val="32"/>
          <w:u w:val="single"/>
        </w:rPr>
      </w:pPr>
      <w:r>
        <w:rPr>
          <w:b/>
          <w:sz w:val="32"/>
          <w:szCs w:val="32"/>
          <w:u w:val="single"/>
        </w:rPr>
      </w:r>
    </w:p>
    <w:p>
      <w:pPr>
        <w:pStyle w:val="Normal"/>
        <w:jc w:val="center"/>
        <w:rPr>
          <w:b/>
          <w:sz w:val="32"/>
          <w:szCs w:val="32"/>
          <w:u w:val="single"/>
        </w:rPr>
      </w:pPr>
      <w:r>
        <w:rPr>
          <w:b/>
          <w:sz w:val="32"/>
          <w:szCs w:val="32"/>
          <w:u w:val="single"/>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jc w:val="center"/>
        <w:rPr>
          <w:sz w:val="24"/>
          <w:szCs w:val="24"/>
        </w:rPr>
      </w:pPr>
      <w:r>
        <w:rPr>
          <w:sz w:val="24"/>
          <w:szCs w:val="24"/>
        </w:rPr>
      </w:r>
    </w:p>
    <w:p>
      <w:pPr>
        <w:pStyle w:val="Normal"/>
        <w:rPr>
          <w:sz w:val="24"/>
          <w:szCs w:val="24"/>
        </w:rPr>
      </w:pPr>
      <w:r>
        <w:rPr>
          <w:sz w:val="24"/>
          <w:szCs w:val="24"/>
        </w:rPr>
      </w:r>
    </w:p>
    <w:p>
      <w:pPr>
        <w:pStyle w:val="Normal"/>
        <w:jc w:val="center"/>
        <w:rPr>
          <w:sz w:val="24"/>
          <w:szCs w:val="24"/>
        </w:rPr>
      </w:pPr>
      <w:r>
        <w:rPr>
          <w:sz w:val="24"/>
          <w:szCs w:val="24"/>
        </w:rPr>
      </w:r>
    </w:p>
    <w:p>
      <w:pPr>
        <w:pStyle w:val="Heading1"/>
        <w:pageBreakBefore w:val="false"/>
        <w:spacing w:before="0" w:after="180"/>
        <w:rPr>
          <w:rFonts w:ascii="Times New Roman" w:hAnsi="Times New Roman"/>
          <w:b/>
          <w:bCs/>
          <w:color w:val="000000"/>
          <w:sz w:val="32"/>
          <w:szCs w:val="32"/>
        </w:rPr>
      </w:pPr>
      <w:r>
        <w:rPr>
          <w:rFonts w:ascii="Times New Roman" w:hAnsi="Times New Roman"/>
          <w:b/>
          <w:bCs/>
          <w:color w:val="000000"/>
          <w:sz w:val="32"/>
          <w:szCs w:val="32"/>
        </w:rPr>
        <w:t>2. Methodology</w:t>
      </w:r>
    </w:p>
    <w:p>
      <w:pPr>
        <w:pStyle w:val="Heading2"/>
        <w:spacing w:before="240" w:after="120"/>
        <w:rPr>
          <w:color w:val="000000"/>
        </w:rPr>
      </w:pPr>
      <w:r>
        <w:rPr>
          <w:rFonts w:eastAsia="Times New Roman" w:cs="Times New Roman" w:ascii="Times New Roman" w:hAnsi="Times New Roman"/>
          <w:b/>
          <w:bCs/>
          <w:color w:val="000000"/>
          <w:sz w:val="28"/>
          <w:szCs w:val="28"/>
        </w:rPr>
        <w:t>2.1 Research Approach</w:t>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This study employs a mixed-methods research approach, combining systematic literature review with empirical data analysis. Over 50 peer-reviewed studies published between 2015 and 2024 were reviewed from databases including PubMed, IEEE Xplore, Google Scholar, and ResearchGate.</w:t>
      </w:r>
    </w:p>
    <w:p>
      <w:pPr>
        <w:pStyle w:val="Heading2"/>
        <w:spacing w:before="240" w:after="120"/>
        <w:rPr>
          <w:color w:val="000000"/>
        </w:rPr>
      </w:pPr>
      <w:r>
        <w:rPr>
          <w:rFonts w:eastAsia="Times New Roman" w:cs="Times New Roman" w:ascii="Times New Roman" w:hAnsi="Times New Roman"/>
          <w:b/>
          <w:bCs/>
          <w:color w:val="000000"/>
          <w:sz w:val="28"/>
          <w:szCs w:val="28"/>
        </w:rPr>
        <w:t>2.2 Data Collection</w:t>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Primary data was collected through structured cross-sectional surveys administered to young adults in the 18–25 age group. Secondary data was drawn from publicly available datasets and published statistical analyses. All datasets were verified for anonymity and ethical compliance.</w:t>
      </w:r>
    </w:p>
    <w:p>
      <w:pPr>
        <w:pStyle w:val="Heading2"/>
        <w:spacing w:before="240" w:after="120"/>
        <w:rPr>
          <w:color w:val="000000"/>
        </w:rPr>
      </w:pPr>
      <w:r>
        <w:rPr>
          <w:rFonts w:eastAsia="Times New Roman" w:cs="Times New Roman" w:ascii="Times New Roman" w:hAnsi="Times New Roman"/>
          <w:b/>
          <w:bCs/>
          <w:color w:val="000000"/>
          <w:sz w:val="28"/>
          <w:szCs w:val="28"/>
        </w:rPr>
        <w:t>2.3 Assessment Instruments</w:t>
      </w:r>
    </w:p>
    <w:p>
      <w:pPr>
        <w:pStyle w:val="Heading1"/>
        <w:spacing w:before="0" w:after="180"/>
        <w:rPr>
          <w:b/>
          <w:bCs/>
          <w:color w:val="000000"/>
          <w:sz w:val="32"/>
          <w:szCs w:val="32"/>
        </w:rPr>
      </w:pPr>
      <w:r>
        <w:rPr>
          <w:rFonts w:eastAsia="Times New Roman" w:cs="Times New Roman" w:ascii="Times New Roman" w:hAnsi="Times New Roman"/>
          <w:b w:val="false"/>
          <w:bCs w:val="false"/>
          <w:color w:val="000000"/>
          <w:sz w:val="24"/>
          <w:szCs w:val="24"/>
        </w:rPr>
        <w:t>The following standardized psychological instruments were used to assess mental health outcomes:</w:t>
      </w:r>
      <w:r>
        <w:rPr>
          <w:b/>
          <w:bCs/>
          <w:color w:val="000000"/>
          <w:sz w:val="32"/>
          <w:szCs w:val="32"/>
        </w:rPr>
        <w:br/>
      </w:r>
    </w:p>
    <w:p>
      <w:pPr>
        <w:pStyle w:val="Normal"/>
        <w:spacing w:before="0" w:after="80"/>
        <w:rPr>
          <w:color w:val="000000"/>
        </w:rPr>
      </w:pPr>
      <w:r>
        <w:rPr>
          <w:color w:val="000000"/>
        </w:rPr>
      </w:r>
    </w:p>
    <w:tbl>
      <w:tblPr>
        <w:tblW w:w="9026" w:type="dxa"/>
        <w:jc w:val="start"/>
        <w:tblInd w:w="0" w:type="dxa"/>
        <w:tblLayout w:type="fixed"/>
        <w:tblCellMar>
          <w:top w:w="80" w:type="dxa"/>
          <w:start w:w="140" w:type="dxa"/>
          <w:bottom w:w="80" w:type="dxa"/>
          <w:end w:w="140" w:type="dxa"/>
        </w:tblCellMar>
      </w:tblPr>
      <w:tblGrid>
        <w:gridCol w:w="2500"/>
        <w:gridCol w:w="3524"/>
        <w:gridCol w:w="3002"/>
      </w:tblGrid>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bCs/>
                <w:color w:val="000000"/>
                <w:sz w:val="22"/>
                <w:szCs w:val="22"/>
              </w:rPr>
              <w:t>Instrument</w:t>
            </w:r>
          </w:p>
        </w:tc>
        <w:tc>
          <w:tcPr>
            <w:tcW w:w="3524"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bCs/>
                <w:color w:val="000000"/>
                <w:sz w:val="22"/>
                <w:szCs w:val="22"/>
              </w:rPr>
              <w:t>Full Name</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bCs/>
                <w:color w:val="000000"/>
                <w:sz w:val="22"/>
                <w:szCs w:val="22"/>
              </w:rPr>
              <w:t>Measures</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PHQ-9</w:t>
            </w:r>
          </w:p>
        </w:tc>
        <w:tc>
          <w:tcPr>
            <w:tcW w:w="3524"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Patient Health Questionnaire-9</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Depression severity</w:t>
            </w:r>
          </w:p>
        </w:tc>
      </w:tr>
      <w:tr>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GAD-7</w:t>
            </w:r>
          </w:p>
        </w:tc>
        <w:tc>
          <w:tcPr>
            <w:tcW w:w="3524"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Generalized Anxiety Disorder-7</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Anxiety levels</w:t>
            </w:r>
          </w:p>
        </w:tc>
      </w:tr>
      <w:tr>
        <w:trPr>
          <w:trHeight w:val="776" w:hRule="atLeast"/>
        </w:trPr>
        <w:tc>
          <w:tcPr>
            <w:tcW w:w="25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BSMAS</w:t>
            </w:r>
          </w:p>
        </w:tc>
        <w:tc>
          <w:tcPr>
            <w:tcW w:w="3524"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Bergen Social Media Addiction Scale</w:t>
            </w:r>
          </w:p>
        </w:tc>
        <w:tc>
          <w:tcPr>
            <w:tcW w:w="3002"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Social media addiction</w:t>
            </w:r>
          </w:p>
        </w:tc>
      </w:tr>
    </w:tbl>
    <w:p>
      <w:pPr>
        <w:pStyle w:val="Normal"/>
        <w:spacing w:before="0" w:after="200"/>
        <w:rPr>
          <w:color w:val="000000"/>
        </w:rPr>
      </w:pPr>
      <w:r>
        <w:rPr>
          <w:color w:val="000000"/>
        </w:rPr>
      </w:r>
    </w:p>
    <w:p>
      <w:pPr>
        <w:pStyle w:val="Normal"/>
        <w:spacing w:lineRule="auto" w:line="360" w:before="0" w:after="160"/>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t>Statistical analysis was conducted using comparative methods between light users (fewer than 1 hour/day) and heavy users (more than 3 hours/day) on each of the above scales.</w:t>
      </w:r>
    </w:p>
    <w:p>
      <w:pPr>
        <w:pStyle w:val="Normal"/>
        <w:spacing w:lineRule="auto" w:line="360" w:before="0" w:after="160"/>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spacing w:lineRule="auto" w:line="360" w:before="0" w:after="160"/>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spacing w:lineRule="auto" w:line="360" w:before="0" w:after="160"/>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Normal"/>
        <w:spacing w:lineRule="auto" w:line="360" w:before="0" w:after="160"/>
        <w:jc w:val="both"/>
        <w:rPr>
          <w:rFonts w:ascii="Times New Roman" w:hAnsi="Times New Roman" w:eastAsia="Times New Roman" w:cs="Times New Roman"/>
          <w:b w:val="false"/>
          <w:bCs w:val="false"/>
          <w:color w:val="000000"/>
          <w:sz w:val="24"/>
          <w:szCs w:val="24"/>
        </w:rPr>
      </w:pPr>
      <w:r>
        <w:rPr>
          <w:rFonts w:eastAsia="Times New Roman" w:cs="Times New Roman" w:ascii="Times New Roman" w:hAnsi="Times New Roman"/>
          <w:b w:val="false"/>
          <w:bCs w:val="false"/>
          <w:color w:val="000000"/>
          <w:sz w:val="24"/>
          <w:szCs w:val="24"/>
        </w:rPr>
      </w:r>
    </w:p>
    <w:p>
      <w:pPr>
        <w:pStyle w:val="Heading1"/>
        <w:pageBreakBefore w:val="false"/>
        <w:tabs>
          <w:tab w:val="clear" w:pos="720"/>
          <w:tab w:val="left" w:pos="9247" w:leader="none"/>
        </w:tabs>
        <w:spacing w:before="0" w:after="180"/>
        <w:rPr>
          <w:rFonts w:ascii="Times New Roman" w:hAnsi="Times New Roman"/>
          <w:b/>
          <w:bCs/>
          <w:color w:val="000000"/>
        </w:rPr>
      </w:pPr>
      <w:r>
        <w:rPr>
          <w:rFonts w:ascii="Times New Roman" w:hAnsi="Times New Roman"/>
          <w:b/>
          <w:bCs/>
          <w:color w:val="000000"/>
          <w:sz w:val="32"/>
          <w:szCs w:val="32"/>
        </w:rPr>
        <w:t>3. Tools and Technologies</w:t>
      </w:r>
    </w:p>
    <w:p>
      <w:pPr>
        <w:pStyle w:val="Heading2"/>
        <w:spacing w:before="240" w:after="120"/>
        <w:rPr>
          <w:color w:val="000000"/>
        </w:rPr>
      </w:pPr>
      <w:r>
        <w:rPr>
          <w:rFonts w:eastAsia="Times New Roman" w:cs="Times New Roman" w:ascii="Times New Roman" w:hAnsi="Times New Roman"/>
          <w:b/>
          <w:bCs/>
          <w:color w:val="000000"/>
          <w:sz w:val="28"/>
          <w:szCs w:val="28"/>
        </w:rPr>
        <w:t>3.1 Software and Platforms</w:t>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The following tools and technologies were used in the development and analysis components of this project:</w:t>
      </w:r>
    </w:p>
    <w:p>
      <w:pPr>
        <w:pStyle w:val="Normal"/>
        <w:spacing w:before="0" w:after="80"/>
        <w:rPr>
          <w:color w:val="000000"/>
        </w:rPr>
      </w:pPr>
      <w:r>
        <w:rPr>
          <w:color w:val="000000"/>
        </w:rPr>
      </w:r>
    </w:p>
    <w:tbl>
      <w:tblPr>
        <w:tblW w:w="9026" w:type="dxa"/>
        <w:jc w:val="start"/>
        <w:tblInd w:w="0" w:type="dxa"/>
        <w:tblLayout w:type="fixed"/>
        <w:tblCellMar>
          <w:top w:w="80" w:type="dxa"/>
          <w:start w:w="140" w:type="dxa"/>
          <w:bottom w:w="80" w:type="dxa"/>
          <w:end w:w="140" w:type="dxa"/>
        </w:tblCellMar>
      </w:tblPr>
      <w:tblGrid>
        <w:gridCol w:w="2000"/>
        <w:gridCol w:w="3024"/>
        <w:gridCol w:w="4002"/>
      </w:tblGrid>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bCs/>
                <w:color w:val="000000"/>
                <w:sz w:val="22"/>
                <w:szCs w:val="22"/>
              </w:rPr>
              <w:t>Category</w:t>
            </w:r>
          </w:p>
        </w:tc>
        <w:tc>
          <w:tcPr>
            <w:tcW w:w="3024"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bCs/>
                <w:color w:val="000000"/>
                <w:sz w:val="22"/>
                <w:szCs w:val="22"/>
              </w:rPr>
              <w:t>Tool / Technology</w:t>
            </w:r>
          </w:p>
        </w:tc>
        <w:tc>
          <w:tcPr>
            <w:tcW w:w="4002"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b/>
                <w:bCs/>
                <w:color w:val="000000"/>
                <w:sz w:val="22"/>
                <w:szCs w:val="22"/>
              </w:rPr>
              <w:t>Purpose</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Frontend</w:t>
            </w:r>
          </w:p>
        </w:tc>
        <w:tc>
          <w:tcPr>
            <w:tcW w:w="3024"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HTML, CSS, JavaScript</w:t>
            </w:r>
          </w:p>
        </w:tc>
        <w:tc>
          <w:tcPr>
            <w:tcW w:w="4002"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User interface and data presentation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Backend</w:t>
            </w:r>
          </w:p>
        </w:tc>
        <w:tc>
          <w:tcPr>
            <w:tcW w:w="3024"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Python / Node.js</w:t>
            </w:r>
          </w:p>
        </w:tc>
        <w:tc>
          <w:tcPr>
            <w:tcW w:w="4002"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Data processing and API handling</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Data Analysis</w:t>
            </w:r>
          </w:p>
        </w:tc>
        <w:tc>
          <w:tcPr>
            <w:tcW w:w="3024"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Microsoft Excel, Python (pandas)</w:t>
            </w:r>
          </w:p>
        </w:tc>
        <w:tc>
          <w:tcPr>
            <w:tcW w:w="4002"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Statistical analysis and visualization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Survey Platform</w:t>
            </w:r>
          </w:p>
        </w:tc>
        <w:tc>
          <w:tcPr>
            <w:tcW w:w="3024"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Google Forms</w:t>
            </w:r>
          </w:p>
        </w:tc>
        <w:tc>
          <w:tcPr>
            <w:tcW w:w="4002"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Primary data collection from respondents</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Version Control</w:t>
            </w:r>
          </w:p>
        </w:tc>
        <w:tc>
          <w:tcPr>
            <w:tcW w:w="3024"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Git &amp; GitHub</w:t>
            </w:r>
          </w:p>
        </w:tc>
        <w:tc>
          <w:tcPr>
            <w:tcW w:w="4002"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Source code management and collaboration</w:t>
            </w:r>
          </w:p>
        </w:tc>
      </w:tr>
      <w:tr>
        <w:trPr/>
        <w:tc>
          <w:tcPr>
            <w:tcW w:w="2000"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Documentation</w:t>
            </w:r>
          </w:p>
        </w:tc>
        <w:tc>
          <w:tcPr>
            <w:tcW w:w="3024"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MS Word, LaTeX</w:t>
            </w:r>
          </w:p>
        </w:tc>
        <w:tc>
          <w:tcPr>
            <w:tcW w:w="4002" w:type="dxa"/>
            <w:tcBorders>
              <w:top w:val="single" w:sz="2" w:space="0" w:color="CCCCCC"/>
              <w:start w:val="single" w:sz="2" w:space="0" w:color="CCCCCC"/>
              <w:bottom w:val="single" w:sz="2" w:space="0" w:color="CCCCCC"/>
              <w:end w:val="single" w:sz="2" w:space="0" w:color="CCCCCC"/>
            </w:tcBorders>
            <w:shd w:fill="FFFFFF" w:val="clear"/>
          </w:tcPr>
          <w:p>
            <w:pPr>
              <w:pStyle w:val="Normal"/>
              <w:rPr>
                <w:color w:val="000000"/>
              </w:rPr>
            </w:pPr>
            <w:r>
              <w:rPr>
                <w:rFonts w:eastAsia="Times New Roman" w:cs="Times New Roman" w:ascii="Times New Roman" w:hAnsi="Times New Roman"/>
                <w:color w:val="000000"/>
                <w:sz w:val="22"/>
                <w:szCs w:val="22"/>
              </w:rPr>
              <w:t>Report writing and formatting</w:t>
            </w:r>
          </w:p>
        </w:tc>
      </w:tr>
    </w:tbl>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Normal"/>
        <w:rPr>
          <w:color w:val="000000"/>
        </w:rPr>
      </w:pPr>
      <w:r>
        <w:rPr>
          <w:color w:val="000000"/>
        </w:rPr>
      </w:r>
    </w:p>
    <w:p>
      <w:pPr>
        <w:pStyle w:val="Heading1"/>
        <w:pageBreakBefore w:val="false"/>
        <w:spacing w:before="0" w:after="180"/>
        <w:rPr>
          <w:color w:val="000000"/>
        </w:rPr>
      </w:pPr>
      <w:r>
        <w:rPr>
          <w:rFonts w:eastAsia="Times New Roman" w:cs="Times New Roman" w:ascii="Times New Roman" w:hAnsi="Times New Roman"/>
          <w:b/>
          <w:bCs/>
          <w:color w:val="000000"/>
          <w:sz w:val="32"/>
          <w:szCs w:val="32"/>
        </w:rPr>
        <w:t>4. Implementation</w:t>
      </w:r>
    </w:p>
    <w:p>
      <w:pPr>
        <w:pStyle w:val="Heading2"/>
        <w:spacing w:before="240" w:after="120"/>
        <w:rPr>
          <w:color w:val="000000"/>
        </w:rPr>
      </w:pPr>
      <w:r>
        <w:rPr>
          <w:rFonts w:eastAsia="Times New Roman" w:cs="Times New Roman" w:ascii="Times New Roman" w:hAnsi="Times New Roman"/>
          <w:b/>
          <w:bCs/>
          <w:color w:val="000000"/>
          <w:sz w:val="28"/>
          <w:szCs w:val="28"/>
        </w:rPr>
        <w:t>4.1 System Architecture</w:t>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The Social Media Impact Analyzer is a web-based application designed to survey users and generate a mental health impact score based on their social media usage patterns. The architecture consists of a frontend interface, a backend processing engine, and a data analysis module.</w:t>
      </w:r>
    </w:p>
    <w:p>
      <w:pPr>
        <w:pStyle w:val="Heading2"/>
        <w:spacing w:before="240" w:after="120"/>
        <w:rPr>
          <w:color w:val="000000"/>
        </w:rPr>
      </w:pPr>
      <w:r>
        <w:rPr>
          <w:rFonts w:eastAsia="Times New Roman" w:cs="Times New Roman" w:ascii="Times New Roman" w:hAnsi="Times New Roman"/>
          <w:b/>
          <w:bCs/>
          <w:color w:val="000000"/>
          <w:sz w:val="28"/>
          <w:szCs w:val="28"/>
        </w:rPr>
        <w:t>4.2 Frontend Module</w:t>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The frontend was developed using HTML, CSS, and JavaScript to present a clean and accessible survey interface. The home page introduces users to the purpose of the analyzer. The dashboard displays real-time usage data and computed wellness indicators. The results page presents personalized feedback based on PHQ-9, GAD-7, and BSMAS scores.</w:t>
      </w:r>
    </w:p>
    <w:p>
      <w:pPr>
        <w:pStyle w:val="Heading2"/>
        <w:spacing w:before="240" w:after="120"/>
        <w:rPr>
          <w:color w:val="000000"/>
        </w:rPr>
      </w:pPr>
      <w:r>
        <w:rPr>
          <w:rFonts w:eastAsia="Times New Roman" w:cs="Times New Roman" w:ascii="Times New Roman" w:hAnsi="Times New Roman"/>
          <w:b/>
          <w:bCs/>
          <w:color w:val="000000"/>
          <w:sz w:val="28"/>
          <w:szCs w:val="28"/>
        </w:rPr>
        <w:t>4.3 Backend Module</w:t>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The backend module handles survey data submission, storage, and processing. Survey responses are mapped to standardized psychological scales and scored automatically. Statistical comparison between light and heavy users is computed to generate a relative risk profile for each respondent.</w:t>
      </w:r>
    </w:p>
    <w:p>
      <w:pPr>
        <w:pStyle w:val="Heading2"/>
        <w:spacing w:before="240" w:after="120"/>
        <w:rPr>
          <w:color w:val="000000"/>
        </w:rPr>
      </w:pPr>
      <w:r>
        <w:rPr>
          <w:rFonts w:eastAsia="Times New Roman" w:cs="Times New Roman" w:ascii="Times New Roman" w:hAnsi="Times New Roman"/>
          <w:b/>
          <w:bCs/>
          <w:color w:val="000000"/>
          <w:sz w:val="28"/>
          <w:szCs w:val="28"/>
        </w:rPr>
        <w:t>4.4 Data Flow</w:t>
      </w:r>
    </w:p>
    <w:p>
      <w:pPr>
        <w:pStyle w:val="ListParagraph"/>
        <w:numPr>
          <w:ilvl w:val="0"/>
          <w:numId w:val="4"/>
        </w:numPr>
        <w:spacing w:lineRule="auto" w:line="319" w:before="40" w:after="80"/>
        <w:contextualSpacing w:val="false"/>
        <w:rPr>
          <w:color w:val="000000"/>
        </w:rPr>
      </w:pPr>
      <w:r>
        <w:rPr>
          <w:rFonts w:eastAsia="Times New Roman" w:cs="Times New Roman" w:ascii="Times New Roman" w:hAnsi="Times New Roman"/>
          <w:color w:val="000000"/>
          <w:sz w:val="24"/>
          <w:szCs w:val="24"/>
        </w:rPr>
        <w:t>User completes the online survey via the frontend interface.</w:t>
      </w:r>
    </w:p>
    <w:p>
      <w:pPr>
        <w:pStyle w:val="ListParagraph"/>
        <w:numPr>
          <w:ilvl w:val="0"/>
          <w:numId w:val="4"/>
        </w:numPr>
        <w:spacing w:lineRule="auto" w:line="319" w:before="40" w:after="80"/>
        <w:contextualSpacing w:val="false"/>
        <w:rPr>
          <w:color w:val="000000"/>
        </w:rPr>
      </w:pPr>
      <w:r>
        <w:rPr>
          <w:rFonts w:eastAsia="Times New Roman" w:cs="Times New Roman" w:ascii="Times New Roman" w:hAnsi="Times New Roman"/>
          <w:color w:val="000000"/>
          <w:sz w:val="24"/>
          <w:szCs w:val="24"/>
        </w:rPr>
        <w:t>Responses are submitted to the backend via API calls.</w:t>
      </w:r>
    </w:p>
    <w:p>
      <w:pPr>
        <w:pStyle w:val="ListParagraph"/>
        <w:numPr>
          <w:ilvl w:val="0"/>
          <w:numId w:val="4"/>
        </w:numPr>
        <w:spacing w:lineRule="auto" w:line="319" w:before="40" w:after="80"/>
        <w:contextualSpacing w:val="false"/>
        <w:rPr>
          <w:color w:val="000000"/>
        </w:rPr>
      </w:pPr>
      <w:r>
        <w:rPr>
          <w:rFonts w:eastAsia="Times New Roman" w:cs="Times New Roman" w:ascii="Times New Roman" w:hAnsi="Times New Roman"/>
          <w:color w:val="000000"/>
          <w:sz w:val="24"/>
          <w:szCs w:val="24"/>
        </w:rPr>
        <w:t>Backend maps responses to PHQ-9, GAD-7, and BSMAS scoring schemes.</w:t>
      </w:r>
    </w:p>
    <w:p>
      <w:pPr>
        <w:pStyle w:val="ListParagraph"/>
        <w:numPr>
          <w:ilvl w:val="0"/>
          <w:numId w:val="4"/>
        </w:numPr>
        <w:spacing w:lineRule="auto" w:line="319" w:before="40" w:after="80"/>
        <w:contextualSpacing w:val="false"/>
        <w:rPr>
          <w:color w:val="000000"/>
        </w:rPr>
      </w:pPr>
      <w:r>
        <w:rPr>
          <w:rFonts w:eastAsia="Times New Roman" w:cs="Times New Roman" w:ascii="Times New Roman" w:hAnsi="Times New Roman"/>
          <w:color w:val="000000"/>
          <w:sz w:val="24"/>
          <w:szCs w:val="24"/>
        </w:rPr>
        <w:t>Scores are computed and compared against normative data.</w:t>
      </w:r>
    </w:p>
    <w:p>
      <w:pPr>
        <w:pStyle w:val="ListParagraph"/>
        <w:numPr>
          <w:ilvl w:val="0"/>
          <w:numId w:val="4"/>
        </w:numPr>
        <w:spacing w:lineRule="auto" w:line="319" w:before="40" w:after="80"/>
        <w:contextualSpacing w:val="false"/>
        <w:rPr>
          <w:color w:val="000000"/>
        </w:rPr>
      </w:pPr>
      <w:r>
        <w:rPr>
          <w:rFonts w:eastAsia="Times New Roman" w:cs="Times New Roman" w:ascii="Times New Roman" w:hAnsi="Times New Roman"/>
          <w:color w:val="000000"/>
          <w:sz w:val="24"/>
          <w:szCs w:val="24"/>
        </w:rPr>
        <w:t>Dashboard and results pages render personalized analysis for the user.</w:t>
      </w:r>
    </w:p>
    <w:p>
      <w:pPr>
        <w:pStyle w:val="Heading2"/>
        <w:spacing w:before="240" w:after="120"/>
        <w:rPr>
          <w:rFonts w:ascii="Times New Roman" w:hAnsi="Times New Roman"/>
          <w:color w:val="000000"/>
        </w:rPr>
      </w:pPr>
      <w:r>
        <w:rPr>
          <w:rFonts w:eastAsia="Times New Roman" w:cs="Times New Roman" w:ascii="Times New Roman" w:hAnsi="Times New Roman"/>
          <w:b/>
          <w:bCs/>
          <w:color w:val="000000"/>
          <w:sz w:val="28"/>
          <w:szCs w:val="28"/>
        </w:rPr>
        <w:t>4.5 Security and Privacy</w:t>
      </w:r>
    </w:p>
    <w:p>
      <w:pPr>
        <w:pStyle w:val="Normal"/>
        <w:spacing w:lineRule="auto" w:line="360" w:before="0" w:after="160"/>
        <w:jc w:val="both"/>
        <w:rPr>
          <w:rFonts w:ascii="Times New Roman" w:hAnsi="Times New Roman"/>
          <w:b w:val="false"/>
          <w:bCs w:val="false"/>
          <w:color w:val="000000"/>
          <w:sz w:val="24"/>
          <w:szCs w:val="24"/>
        </w:rPr>
      </w:pPr>
      <w:r>
        <w:rPr>
          <w:rFonts w:ascii="Times New Roman" w:hAnsi="Times New Roman"/>
          <w:b w:val="false"/>
          <w:bCs w:val="false"/>
          <w:color w:val="000000"/>
          <w:sz w:val="24"/>
          <w:szCs w:val="24"/>
        </w:rPr>
        <w:t>All user data is anonymized at the point of collection. No personally identifiable information is stored or transmitted. Responses are aggregated for statistical analysis only, in accordance with ethical research standards.</w:t>
      </w:r>
    </w:p>
    <w:p>
      <w:pPr>
        <w:pStyle w:val="Normal"/>
        <w:spacing w:lineRule="auto" w:line="360" w:before="0" w:after="160"/>
        <w:jc w:val="both"/>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spacing w:lineRule="auto" w:line="360" w:before="0" w:after="160"/>
        <w:jc w:val="both"/>
        <w:rPr>
          <w:b w:val="false"/>
          <w:bCs w:val="false"/>
          <w:color w:val="000000"/>
          <w:sz w:val="24"/>
          <w:szCs w:val="24"/>
        </w:rPr>
      </w:pPr>
      <w:r>
        <w:rPr>
          <w:b w:val="false"/>
          <w:bCs w:val="false"/>
          <w:color w:val="000000"/>
          <w:sz w:val="24"/>
          <w:szCs w:val="24"/>
        </w:rPr>
      </w:r>
    </w:p>
    <w:p>
      <w:pPr>
        <w:pStyle w:val="Normal"/>
        <w:spacing w:lineRule="auto" w:line="360" w:before="0" w:after="160"/>
        <w:jc w:val="both"/>
        <w:rPr>
          <w:b w:val="false"/>
          <w:bCs w:val="false"/>
          <w:color w:val="000000"/>
          <w:sz w:val="24"/>
          <w:szCs w:val="24"/>
        </w:rPr>
      </w:pPr>
      <w:r>
        <w:rPr>
          <w:b w:val="false"/>
          <w:bCs w:val="false"/>
          <w:color w:val="000000"/>
          <w:sz w:val="24"/>
          <w:szCs w:val="24"/>
        </w:rPr>
      </w:r>
    </w:p>
    <w:p>
      <w:pPr>
        <w:pStyle w:val="Heading1"/>
        <w:pageBreakBefore w:val="false"/>
        <w:spacing w:before="0" w:after="180"/>
        <w:rPr>
          <w:color w:val="000000"/>
        </w:rPr>
      </w:pPr>
      <w:r>
        <w:rPr>
          <w:rFonts w:eastAsia="Times New Roman" w:cs="Times New Roman" w:ascii="Times New Roman" w:hAnsi="Times New Roman"/>
          <w:b/>
          <w:bCs/>
          <w:color w:val="000000"/>
          <w:sz w:val="32"/>
          <w:szCs w:val="32"/>
        </w:rPr>
        <w:t>5. Major findings and results</w:t>
      </w:r>
    </w:p>
    <w:p>
      <w:pPr>
        <w:pStyle w:val="Heading2"/>
        <w:spacing w:before="240" w:after="120"/>
        <w:rPr>
          <w:color w:val="000000"/>
        </w:rPr>
      </w:pPr>
      <w:r>
        <w:rPr>
          <w:rFonts w:eastAsia="Times New Roman" w:cs="Times New Roman" w:ascii="Times New Roman" w:hAnsi="Times New Roman"/>
          <w:b/>
          <w:bCs/>
          <w:color w:val="000000"/>
          <w:sz w:val="28"/>
          <w:szCs w:val="28"/>
        </w:rPr>
        <w:t>5.1 Negative Effects of Social Media on Mental Health</w:t>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Depression: Heavy social media users (more than 3 hours/day) scored significantly higher on the PHQ-9 depression scale compared to light users (less than 1 hour/day). This is consistent with findings that passive scrolling and negative social comparison are primary contributors to depressive symptomatology.</w:t>
      </w:r>
    </w:p>
    <w:p>
      <w:pPr>
        <w:pStyle w:val="Normal"/>
        <w:spacing w:before="0" w:after="120"/>
        <w:rPr>
          <w:color w:val="000000"/>
        </w:rPr>
      </w:pPr>
      <w:r>
        <w:rPr>
          <w:color w:val="000000"/>
        </w:rPr>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Anxiety: Fear of missing out (FOMO) and constant exposure to curated lifestyles on social media strongly correlated with higher GAD-7 anxiety scores. Young women were disproportionately affected compared to young men in the surveyed sample.</w:t>
      </w:r>
    </w:p>
    <w:p>
      <w:pPr>
        <w:pStyle w:val="Normal"/>
        <w:spacing w:before="0" w:after="120"/>
        <w:rPr>
          <w:color w:val="000000"/>
        </w:rPr>
      </w:pPr>
      <w:r>
        <w:rPr>
          <w:color w:val="000000"/>
        </w:rPr>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Insomnia: Approximately 67% of heavy users reported difficulty sleeping, attributed to blue-light exposure from devices and late-night usage patterns. Sleep disruption was found to further aggravate both depression and anxiety scores.</w:t>
      </w:r>
    </w:p>
    <w:p>
      <w:pPr>
        <w:pStyle w:val="Normal"/>
        <w:spacing w:before="0" w:after="120"/>
        <w:rPr>
          <w:color w:val="000000"/>
        </w:rPr>
      </w:pPr>
      <w:r>
        <w:rPr>
          <w:color w:val="000000"/>
        </w:rPr>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Cyberbullying: 37% of respondents reported experiencing some form of online harassment or cyberbullying, with 18% indicating that it directly affected their academic performance and daily functioning.</w:t>
      </w:r>
    </w:p>
    <w:p>
      <w:pPr>
        <w:pStyle w:val="Normal"/>
        <w:spacing w:before="0" w:after="120"/>
        <w:rPr>
          <w:color w:val="000000"/>
        </w:rPr>
      </w:pPr>
      <w:r>
        <w:rPr>
          <w:color w:val="000000"/>
        </w:rPr>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Social Media Dependency: A significant proportion of heavy users scored in the moderate-to-high range on the Bergen Social Media Addiction Scale (BSMAS), indicating compulsive usage driven by dopamine-reward mechanisms.</w:t>
      </w:r>
    </w:p>
    <w:p>
      <w:pPr>
        <w:pStyle w:val="Heading2"/>
        <w:spacing w:before="240" w:after="120"/>
        <w:rPr>
          <w:rFonts w:ascii="Times New Roman" w:hAnsi="Times New Roman"/>
          <w:color w:val="000000"/>
        </w:rPr>
      </w:pPr>
      <w:r>
        <w:rPr>
          <w:rFonts w:eastAsia="Times New Roman" w:cs="Times New Roman" w:ascii="Times New Roman" w:hAnsi="Times New Roman"/>
          <w:b/>
          <w:bCs/>
          <w:color w:val="000000"/>
          <w:sz w:val="28"/>
          <w:szCs w:val="28"/>
        </w:rPr>
        <w:t>5.2 Positive Contributions</w:t>
      </w:r>
    </w:p>
    <w:p>
      <w:pPr>
        <w:pStyle w:val="ListParagraph"/>
        <w:numPr>
          <w:ilvl w:val="0"/>
          <w:numId w:val="3"/>
        </w:numPr>
        <w:spacing w:lineRule="auto" w:line="319" w:before="40" w:after="80"/>
        <w:contextualSpacing w:val="false"/>
        <w:rPr>
          <w:rFonts w:ascii="Times New Roman" w:hAnsi="Times New Roman"/>
          <w:color w:val="000000"/>
        </w:rPr>
      </w:pPr>
      <w:r>
        <w:rPr>
          <w:rFonts w:eastAsia="Times New Roman" w:cs="Times New Roman" w:ascii="Times New Roman" w:hAnsi="Times New Roman"/>
          <w:color w:val="000000"/>
          <w:sz w:val="24"/>
          <w:szCs w:val="24"/>
        </w:rPr>
        <w:t>Online mental health communities reduced help-seeking stigma among young adults.</w:t>
      </w:r>
    </w:p>
    <w:p>
      <w:pPr>
        <w:pStyle w:val="ListParagraph"/>
        <w:numPr>
          <w:ilvl w:val="0"/>
          <w:numId w:val="3"/>
        </w:numPr>
        <w:spacing w:lineRule="auto" w:line="319" w:before="40" w:after="80"/>
        <w:contextualSpacing w:val="false"/>
        <w:rPr>
          <w:rFonts w:ascii="Times New Roman" w:hAnsi="Times New Roman"/>
          <w:color w:val="000000"/>
        </w:rPr>
      </w:pPr>
      <w:r>
        <w:rPr>
          <w:rFonts w:eastAsia="Times New Roman" w:cs="Times New Roman" w:ascii="Times New Roman" w:hAnsi="Times New Roman"/>
          <w:color w:val="000000"/>
          <w:sz w:val="24"/>
          <w:szCs w:val="24"/>
        </w:rPr>
        <w:t>Peer support forums provided accessible emotional resources.</w:t>
      </w:r>
    </w:p>
    <w:p>
      <w:pPr>
        <w:pStyle w:val="ListParagraph"/>
        <w:numPr>
          <w:ilvl w:val="0"/>
          <w:numId w:val="3"/>
        </w:numPr>
        <w:spacing w:lineRule="auto" w:line="319" w:before="40" w:after="80"/>
        <w:contextualSpacing w:val="false"/>
        <w:rPr>
          <w:rFonts w:ascii="Times New Roman" w:hAnsi="Times New Roman"/>
          <w:color w:val="000000"/>
        </w:rPr>
      </w:pPr>
      <w:r>
        <w:rPr>
          <w:rFonts w:eastAsia="Times New Roman" w:cs="Times New Roman" w:ascii="Times New Roman" w:hAnsi="Times New Roman"/>
          <w:color w:val="000000"/>
          <w:sz w:val="24"/>
          <w:szCs w:val="24"/>
        </w:rPr>
        <w:t>Social media was used effectively for crisis intervention and mental health awareness campaigns.</w:t>
      </w:r>
    </w:p>
    <w:p>
      <w:pPr>
        <w:pStyle w:val="ListParagraph"/>
        <w:numPr>
          <w:ilvl w:val="0"/>
          <w:numId w:val="3"/>
        </w:numPr>
        <w:spacing w:lineRule="auto" w:line="319" w:before="40" w:after="80"/>
        <w:contextualSpacing w:val="false"/>
        <w:rPr>
          <w:rFonts w:ascii="Times New Roman" w:hAnsi="Times New Roman"/>
          <w:color w:val="000000"/>
          <w:sz w:val="24"/>
          <w:szCs w:val="24"/>
        </w:rPr>
      </w:pPr>
      <w:r>
        <w:rPr>
          <w:rFonts w:ascii="Times New Roman" w:hAnsi="Times New Roman"/>
          <w:color w:val="000000"/>
          <w:sz w:val="24"/>
          <w:szCs w:val="24"/>
        </w:rPr>
        <w:t>Access to information about therapy and coping strategies increased significantly via social media channels.</w:t>
      </w:r>
    </w:p>
    <w:p>
      <w:pPr>
        <w:pStyle w:val="ListParagraph"/>
        <w:numPr>
          <w:ilvl w:val="0"/>
          <w:numId w:val="0"/>
        </w:numPr>
        <w:spacing w:lineRule="auto" w:line="319" w:before="40" w:after="80"/>
        <w:ind w:hanging="0" w:start="0"/>
        <w:contextualSpacing w:val="false"/>
        <w:rPr>
          <w:rFonts w:ascii="Times New Roman" w:hAnsi="Times New Roman"/>
          <w:color w:val="000000"/>
          <w:sz w:val="24"/>
          <w:szCs w:val="24"/>
        </w:rPr>
      </w:pPr>
      <w:r>
        <w:rPr>
          <w:rFonts w:ascii="Times New Roman" w:hAnsi="Times New Roman"/>
          <w:color w:val="000000"/>
          <w:sz w:val="24"/>
          <w:szCs w:val="24"/>
        </w:rPr>
      </w:r>
    </w:p>
    <w:p>
      <w:pPr>
        <w:pStyle w:val="Heading2"/>
        <w:numPr>
          <w:ilvl w:val="0"/>
          <w:numId w:val="0"/>
        </w:numPr>
        <w:spacing w:before="240" w:after="120"/>
        <w:ind w:hanging="0" w:start="0"/>
        <w:rPr>
          <w:color w:val="000000"/>
        </w:rPr>
      </w:pPr>
      <w:r>
        <w:rPr>
          <w:rFonts w:eastAsia="Times New Roman" w:cs="Times New Roman" w:ascii="Times New Roman" w:hAnsi="Times New Roman"/>
          <w:b/>
          <w:bCs/>
          <w:color w:val="000000"/>
          <w:sz w:val="28"/>
          <w:szCs w:val="28"/>
        </w:rPr>
        <w:t>5.3 Summary of Statistical Outcomes</w:t>
      </w:r>
    </w:p>
    <w:p>
      <w:pPr>
        <w:pStyle w:val="Normal"/>
        <w:numPr>
          <w:ilvl w:val="0"/>
          <w:numId w:val="0"/>
        </w:numPr>
        <w:spacing w:before="0" w:after="80"/>
        <w:ind w:hanging="0" w:start="0"/>
        <w:jc w:val="both"/>
        <w:rPr>
          <w:color w:val="000000"/>
        </w:rPr>
      </w:pPr>
      <w:r>
        <w:rPr>
          <w:color w:val="000000"/>
        </w:rPr>
      </w:r>
    </w:p>
    <w:tbl>
      <w:tblPr>
        <w:tblW w:w="9026" w:type="dxa"/>
        <w:jc w:val="start"/>
        <w:tblInd w:w="0" w:type="dxa"/>
        <w:tblLayout w:type="fixed"/>
        <w:tblCellMar>
          <w:top w:w="80" w:type="dxa"/>
          <w:start w:w="140" w:type="dxa"/>
          <w:bottom w:w="80" w:type="dxa"/>
          <w:end w:w="140" w:type="dxa"/>
        </w:tblCellMar>
      </w:tblPr>
      <w:tblGrid>
        <w:gridCol w:w="3500"/>
        <w:gridCol w:w="2763"/>
        <w:gridCol w:w="2763"/>
      </w:tblGrid>
      <w:tr>
        <w:trPr/>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jc w:val="both"/>
              <w:rPr/>
            </w:pPr>
            <w:r>
              <w:rPr>
                <w:rFonts w:eastAsia="Times New Roman" w:cs="Times New Roman" w:ascii="Times New Roman" w:hAnsi="Times New Roman"/>
                <w:b/>
                <w:bCs/>
                <w:color w:val="000000"/>
                <w:sz w:val="22"/>
                <w:szCs w:val="22"/>
              </w:rPr>
              <w:t>Mental Health Indicator</w:t>
            </w:r>
          </w:p>
        </w:tc>
        <w:tc>
          <w:tcPr>
            <w:tcW w:w="2763"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b/>
                <w:bCs/>
                <w:color w:val="000000"/>
                <w:sz w:val="22"/>
                <w:szCs w:val="22"/>
              </w:rPr>
              <w:t>Light Users Score</w:t>
            </w:r>
          </w:p>
        </w:tc>
        <w:tc>
          <w:tcPr>
            <w:tcW w:w="2763"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b/>
                <w:bCs/>
                <w:color w:val="000000"/>
                <w:sz w:val="22"/>
                <w:szCs w:val="22"/>
              </w:rPr>
              <w:t>Heavy Users Score</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PHQ-9 (Depression)</w:t>
            </w:r>
          </w:p>
        </w:tc>
        <w:tc>
          <w:tcPr>
            <w:tcW w:w="2763"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4.2 / 27</w:t>
            </w:r>
          </w:p>
        </w:tc>
        <w:tc>
          <w:tcPr>
            <w:tcW w:w="2763"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12.8 / 27</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GAD-7 (Anxiety)</w:t>
            </w:r>
          </w:p>
        </w:tc>
        <w:tc>
          <w:tcPr>
            <w:tcW w:w="2763"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3.1 / 21</w:t>
            </w:r>
          </w:p>
        </w:tc>
        <w:tc>
          <w:tcPr>
            <w:tcW w:w="2763"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10.4 / 21</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BSMAS (Addiction)</w:t>
            </w:r>
          </w:p>
        </w:tc>
        <w:tc>
          <w:tcPr>
            <w:tcW w:w="2763"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8.5 / 30</w:t>
            </w:r>
          </w:p>
        </w:tc>
        <w:tc>
          <w:tcPr>
            <w:tcW w:w="2763"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21.3 / 30</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Sleep Quality Index</w:t>
            </w:r>
          </w:p>
        </w:tc>
        <w:tc>
          <w:tcPr>
            <w:tcW w:w="2763"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Good</w:t>
            </w:r>
          </w:p>
        </w:tc>
        <w:tc>
          <w:tcPr>
            <w:tcW w:w="2763"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Poor (67%)</w:t>
            </w:r>
          </w:p>
        </w:tc>
      </w:tr>
      <w:tr>
        <w:trPr/>
        <w:tc>
          <w:tcPr>
            <w:tcW w:w="3500"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Cyberbullying Exp.</w:t>
            </w:r>
          </w:p>
        </w:tc>
        <w:tc>
          <w:tcPr>
            <w:tcW w:w="2763"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9%</w:t>
            </w:r>
          </w:p>
        </w:tc>
        <w:tc>
          <w:tcPr>
            <w:tcW w:w="2763" w:type="dxa"/>
            <w:tcBorders>
              <w:top w:val="single" w:sz="2" w:space="0" w:color="CCCCCC"/>
              <w:start w:val="single" w:sz="2" w:space="0" w:color="CCCCCC"/>
              <w:bottom w:val="single" w:sz="2" w:space="0" w:color="CCCCCC"/>
              <w:end w:val="single" w:sz="2" w:space="0" w:color="CCCCCC"/>
            </w:tcBorders>
            <w:shd w:fill="FFFFFF" w:val="clear"/>
          </w:tcPr>
          <w:p>
            <w:pPr>
              <w:pStyle w:val="Normal"/>
              <w:numPr>
                <w:ilvl w:val="0"/>
                <w:numId w:val="0"/>
              </w:numPr>
              <w:ind w:hanging="0" w:start="0"/>
              <w:jc w:val="both"/>
              <w:rPr>
                <w:color w:val="000000"/>
              </w:rPr>
            </w:pPr>
            <w:r>
              <w:rPr>
                <w:rFonts w:eastAsia="Times New Roman" w:cs="Times New Roman" w:ascii="Times New Roman" w:hAnsi="Times New Roman"/>
                <w:color w:val="000000"/>
                <w:sz w:val="22"/>
                <w:szCs w:val="22"/>
              </w:rPr>
              <w:t>37%</w:t>
            </w:r>
          </w:p>
        </w:tc>
      </w:tr>
    </w:tbl>
    <w:p>
      <w:pPr>
        <w:pStyle w:val="Normal"/>
        <w:ind w:hanging="0" w:start="0"/>
        <w:jc w:val="both"/>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Heading1"/>
        <w:pageBreakBefore w:val="false"/>
        <w:spacing w:before="0" w:after="180"/>
        <w:rPr>
          <w:color w:val="000000"/>
        </w:rPr>
      </w:pPr>
      <w:r>
        <w:rPr>
          <w:rFonts w:eastAsia="Times New Roman" w:cs="Times New Roman" w:ascii="Times New Roman" w:hAnsi="Times New Roman"/>
          <w:b/>
          <w:bCs/>
          <w:color w:val="000000"/>
          <w:sz w:val="32"/>
          <w:szCs w:val="32"/>
        </w:rPr>
        <w:t>6. Conclusion and Future Scope</w:t>
      </w:r>
    </w:p>
    <w:p>
      <w:pPr>
        <w:pStyle w:val="Heading1"/>
        <w:spacing w:before="0" w:after="180"/>
        <w:rPr>
          <w:color w:val="000000"/>
        </w:rPr>
      </w:pPr>
      <w:r>
        <w:rPr>
          <w:rFonts w:eastAsia="Times New Roman" w:cs="Times New Roman" w:ascii="Times New Roman" w:hAnsi="Times New Roman"/>
          <w:b/>
          <w:bCs/>
          <w:color w:val="000000"/>
          <w:sz w:val="32"/>
          <w:szCs w:val="32"/>
        </w:rPr>
        <w:br/>
      </w:r>
      <w:r>
        <w:rPr>
          <w:rFonts w:eastAsia="Times New Roman" w:cs="Times New Roman" w:ascii="Times New Roman" w:hAnsi="Times New Roman"/>
          <w:b/>
          <w:bCs/>
          <w:color w:val="000000"/>
          <w:sz w:val="28"/>
          <w:szCs w:val="28"/>
        </w:rPr>
        <w:t>6.1 Conclusion</w:t>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This study confirms that intensive social media use is significantly correlated with psychological maladjustment among young adults, particularly in the domains of depression, anxiety, sleep quality, self-esteem, and addictive behavior. However, it also demonstrates that social media platforms, when used mindfully and constructively, can serve as powerful tools for mental health awareness and peer support.</w:t>
      </w:r>
    </w:p>
    <w:p>
      <w:pPr>
        <w:pStyle w:val="Normal"/>
        <w:spacing w:before="0" w:after="120"/>
        <w:rPr>
          <w:color w:val="000000"/>
        </w:rPr>
      </w:pPr>
      <w:r>
        <w:rPr>
          <w:color w:val="000000"/>
        </w:rPr>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The key to mitigating harm lies in a multi-stakeholder approach: users need digital literacy education, platform designers must embed ethical design principles, and policymakers should introduce regulatory frameworks that protect young users from the most harmful aspects of algorithmic content delivery.</w:t>
      </w:r>
    </w:p>
    <w:p>
      <w:pPr>
        <w:pStyle w:val="Heading2"/>
        <w:spacing w:before="240" w:after="120"/>
        <w:rPr>
          <w:color w:val="000000"/>
        </w:rPr>
      </w:pPr>
      <w:r>
        <w:rPr>
          <w:rFonts w:eastAsia="Times New Roman" w:cs="Times New Roman" w:ascii="Times New Roman" w:hAnsi="Times New Roman"/>
          <w:b/>
          <w:bCs/>
          <w:color w:val="000000"/>
          <w:sz w:val="28"/>
          <w:szCs w:val="28"/>
        </w:rPr>
        <w:t>6.2 Recommendations</w:t>
      </w:r>
    </w:p>
    <w:p>
      <w:pPr>
        <w:pStyle w:val="ListParagraph"/>
        <w:numPr>
          <w:ilvl w:val="0"/>
          <w:numId w:val="2"/>
        </w:numPr>
        <w:spacing w:lineRule="auto" w:line="319" w:before="40" w:after="80"/>
        <w:contextualSpacing w:val="false"/>
        <w:rPr/>
      </w:pPr>
      <w:r>
        <w:rPr>
          <w:rFonts w:eastAsia="Times New Roman" w:cs="Times New Roman" w:ascii="Times New Roman" w:hAnsi="Times New Roman"/>
          <w:color w:val="000000"/>
          <w:sz w:val="24"/>
          <w:szCs w:val="24"/>
        </w:rPr>
        <w:t>Digital Literacy Programs: Integrate social media literacy and healthy usage habits into university and school curricula.</w:t>
      </w:r>
    </w:p>
    <w:p>
      <w:pPr>
        <w:pStyle w:val="ListParagraph"/>
        <w:numPr>
          <w:ilvl w:val="0"/>
          <w:numId w:val="2"/>
        </w:numPr>
        <w:spacing w:lineRule="auto" w:line="319" w:before="40" w:after="80"/>
        <w:contextualSpacing w:val="false"/>
        <w:rPr>
          <w:color w:val="000000"/>
        </w:rPr>
      </w:pPr>
      <w:r>
        <w:rPr>
          <w:rFonts w:eastAsia="Times New Roman" w:cs="Times New Roman" w:ascii="Times New Roman" w:hAnsi="Times New Roman"/>
          <w:color w:val="000000"/>
          <w:sz w:val="24"/>
          <w:szCs w:val="24"/>
        </w:rPr>
        <w:t>Platform Design Interventions: Implement screen-time dashboards, usage warnings, and non-addictive interface designs.</w:t>
      </w:r>
    </w:p>
    <w:p>
      <w:pPr>
        <w:pStyle w:val="ListParagraph"/>
        <w:numPr>
          <w:ilvl w:val="0"/>
          <w:numId w:val="2"/>
        </w:numPr>
        <w:spacing w:lineRule="auto" w:line="319" w:before="40" w:after="80"/>
        <w:contextualSpacing w:val="false"/>
        <w:rPr>
          <w:color w:val="000000"/>
        </w:rPr>
      </w:pPr>
      <w:r>
        <w:rPr>
          <w:rFonts w:eastAsia="Times New Roman" w:cs="Times New Roman" w:ascii="Times New Roman" w:hAnsi="Times New Roman"/>
          <w:color w:val="000000"/>
          <w:sz w:val="24"/>
          <w:szCs w:val="24"/>
        </w:rPr>
        <w:t>Policy Regulation: Government bodies should regulate algorithmic amplification of harmful content targeting youth.</w:t>
      </w:r>
    </w:p>
    <w:p>
      <w:pPr>
        <w:pStyle w:val="ListParagraph"/>
        <w:numPr>
          <w:ilvl w:val="0"/>
          <w:numId w:val="2"/>
        </w:numPr>
        <w:spacing w:lineRule="auto" w:line="319" w:before="40" w:after="80"/>
        <w:contextualSpacing w:val="false"/>
        <w:rPr>
          <w:color w:val="000000"/>
        </w:rPr>
      </w:pPr>
      <w:r>
        <w:rPr>
          <w:rFonts w:eastAsia="Times New Roman" w:cs="Times New Roman" w:ascii="Times New Roman" w:hAnsi="Times New Roman"/>
          <w:color w:val="000000"/>
          <w:sz w:val="24"/>
          <w:szCs w:val="24"/>
        </w:rPr>
        <w:t>Mental Health Resources: Social media platforms should be mandated to provide accessible in-app mental health resources.</w:t>
      </w:r>
    </w:p>
    <w:p>
      <w:pPr>
        <w:pStyle w:val="ListParagraph"/>
        <w:numPr>
          <w:ilvl w:val="0"/>
          <w:numId w:val="2"/>
        </w:numPr>
        <w:spacing w:lineRule="auto" w:line="319" w:before="40" w:after="80"/>
        <w:contextualSpacing w:val="false"/>
        <w:rPr>
          <w:color w:val="000000"/>
        </w:rPr>
      </w:pPr>
      <w:r>
        <w:rPr>
          <w:rFonts w:eastAsia="Times New Roman" w:cs="Times New Roman" w:ascii="Times New Roman" w:hAnsi="Times New Roman"/>
          <w:color w:val="000000"/>
          <w:sz w:val="24"/>
          <w:szCs w:val="24"/>
        </w:rPr>
        <w:t>Parental and Peer Guidance: Encourage open conversations about responsible social media use within families and peer groups.</w:t>
      </w:r>
    </w:p>
    <w:p>
      <w:pPr>
        <w:pStyle w:val="Heading2"/>
        <w:spacing w:before="240" w:after="120"/>
        <w:rPr>
          <w:color w:val="000000"/>
        </w:rPr>
      </w:pPr>
      <w:r>
        <w:rPr>
          <w:rFonts w:eastAsia="Times New Roman" w:cs="Times New Roman" w:ascii="Times New Roman" w:hAnsi="Times New Roman"/>
          <w:b/>
          <w:bCs/>
          <w:color w:val="000000"/>
          <w:sz w:val="28"/>
          <w:szCs w:val="28"/>
        </w:rPr>
        <w:t>6.3 Future Scope</w:t>
      </w:r>
    </w:p>
    <w:p>
      <w:pPr>
        <w:pStyle w:val="Heading1"/>
        <w:spacing w:before="0" w:after="180"/>
        <w:rPr>
          <w:rFonts w:ascii="Times New Roman" w:hAnsi="Times New Roman" w:eastAsia="Times New Roman" w:cs="Times New Roman"/>
          <w:b/>
          <w:bCs/>
          <w:color w:val="000000"/>
          <w:sz w:val="32"/>
          <w:szCs w:val="32"/>
        </w:rPr>
      </w:pPr>
      <w:r>
        <w:rPr>
          <w:rFonts w:eastAsia="Times New Roman" w:cs="Times New Roman" w:ascii="Times New Roman" w:hAnsi="Times New Roman"/>
          <w:b w:val="false"/>
          <w:bCs w:val="false"/>
          <w:color w:val="000000"/>
          <w:sz w:val="24"/>
          <w:szCs w:val="24"/>
        </w:rPr>
        <w:t>Future research should pursue longitudinal studies to track the long-term psychological impact of social media over periods of 5–10 years. Additionally, AI-driven real-time mental health monitoring tools embedded within social media platforms offer a promising avenue for early intervention. Cross-cultural comparative studies across different demographic groups would also enrich the current body of knowledge.</w:t>
      </w:r>
      <w:r>
        <w:rPr>
          <w:rFonts w:eastAsia="Times New Roman" w:cs="Times New Roman" w:ascii="Times New Roman" w:hAnsi="Times New Roman"/>
          <w:b/>
          <w:bCs/>
          <w:color w:val="000000"/>
          <w:sz w:val="32"/>
          <w:szCs w:val="32"/>
        </w:rPr>
        <w:br/>
      </w:r>
    </w:p>
    <w:p>
      <w:pPr>
        <w:pStyle w:val="Normal"/>
        <w:spacing w:before="0" w:after="180"/>
        <w:rPr>
          <w:color w:val="000000"/>
        </w:rPr>
      </w:pPr>
      <w:r>
        <w:rPr>
          <w:color w:val="000000"/>
        </w:rPr>
      </w:r>
      <w:r>
        <w:br w:type="page"/>
      </w:r>
    </w:p>
    <w:p>
      <w:pPr>
        <w:pStyle w:val="Heading1"/>
        <w:spacing w:before="0" w:after="180"/>
        <w:jc w:val="start"/>
        <w:rPr>
          <w:color w:val="000000"/>
        </w:rPr>
      </w:pPr>
      <w:r>
        <w:rPr>
          <w:rFonts w:eastAsia="Times New Roman" w:cs="Times New Roman" w:ascii="Times New Roman" w:hAnsi="Times New Roman"/>
          <w:b/>
          <w:bCs/>
          <w:color w:val="000000"/>
          <w:sz w:val="32"/>
          <w:szCs w:val="32"/>
        </w:rPr>
        <w:t>References</w:t>
        <w:br/>
        <w:br/>
      </w:r>
      <w:r>
        <w:rPr>
          <w:rFonts w:eastAsia="Times New Roman" w:cs="Times New Roman" w:ascii="Times New Roman" w:hAnsi="Times New Roman"/>
          <w:b w:val="false"/>
          <w:bCs w:val="false"/>
          <w:color w:val="000000"/>
          <w:sz w:val="22"/>
          <w:szCs w:val="22"/>
        </w:rPr>
        <w:t>[1] Twenge, J. M., &amp; Campbell, W. K. (2019). Media use is linked to lower psychological well-being: Evidence from three datasets. Psychiatric Quarterly, 90(2), 311-331.</w:t>
      </w:r>
    </w:p>
    <w:p>
      <w:pPr>
        <w:pStyle w:val="Normal"/>
        <w:spacing w:lineRule="auto" w:line="319" w:before="80" w:after="80"/>
        <w:ind w:hanging="0" w:start="0"/>
        <w:jc w:val="start"/>
        <w:rPr>
          <w:b w:val="false"/>
          <w:bCs w:val="false"/>
          <w:color w:val="000000"/>
        </w:rPr>
      </w:pPr>
      <w:r>
        <w:rPr>
          <w:rFonts w:eastAsia="Times New Roman" w:cs="Times New Roman" w:ascii="Times New Roman" w:hAnsi="Times New Roman"/>
          <w:b w:val="false"/>
          <w:bCs w:val="false"/>
          <w:color w:val="000000"/>
          <w:sz w:val="22"/>
          <w:szCs w:val="22"/>
        </w:rPr>
        <w:t>[2] Keles, B., McCrae, N., &amp; Grealish, A. (2020). A systematic review: The influence of social media on depression, anxiety and psychological distress in adolescents. International Journal of Adolescence and Youth, 25(1), 79-93.</w:t>
      </w:r>
    </w:p>
    <w:p>
      <w:pPr>
        <w:pStyle w:val="Normal"/>
        <w:spacing w:lineRule="auto" w:line="319" w:before="80" w:after="80"/>
        <w:ind w:hanging="0" w:start="0"/>
        <w:jc w:val="start"/>
        <w:rPr>
          <w:b w:val="false"/>
          <w:bCs w:val="false"/>
          <w:color w:val="000000"/>
        </w:rPr>
      </w:pPr>
      <w:r>
        <w:rPr>
          <w:rFonts w:eastAsia="Times New Roman" w:cs="Times New Roman" w:ascii="Times New Roman" w:hAnsi="Times New Roman"/>
          <w:b w:val="false"/>
          <w:bCs w:val="false"/>
          <w:color w:val="000000"/>
          <w:sz w:val="22"/>
          <w:szCs w:val="22"/>
        </w:rPr>
        <w:t>[3] Vannucci, A., Flannery, K. M., &amp; Ohannessian, C. M. (2017). Social media use and anxiety in emerging adults. Journal of Affective Disorders, 207, 163-166.</w:t>
      </w:r>
    </w:p>
    <w:p>
      <w:pPr>
        <w:pStyle w:val="Normal"/>
        <w:spacing w:lineRule="auto" w:line="319" w:before="80" w:after="80"/>
        <w:ind w:hanging="0" w:start="0"/>
        <w:jc w:val="start"/>
        <w:rPr>
          <w:b w:val="false"/>
          <w:bCs w:val="false"/>
          <w:color w:val="000000"/>
        </w:rPr>
      </w:pPr>
      <w:r>
        <w:rPr>
          <w:rFonts w:eastAsia="Times New Roman" w:cs="Times New Roman" w:ascii="Times New Roman" w:hAnsi="Times New Roman"/>
          <w:b w:val="false"/>
          <w:bCs w:val="false"/>
          <w:color w:val="000000"/>
          <w:sz w:val="22"/>
          <w:szCs w:val="22"/>
        </w:rPr>
        <w:t>[4] Andreassen, C. S., Pallesen, S., &amp; Griffiths, M. D. (2017). The relationship between addictive use of social media, narcissism, and self-esteem. Addictive Behaviors, 64, 287-293.</w:t>
      </w:r>
    </w:p>
    <w:p>
      <w:pPr>
        <w:pStyle w:val="Normal"/>
        <w:spacing w:lineRule="auto" w:line="319" w:before="80" w:after="80"/>
        <w:ind w:hanging="0" w:start="0"/>
        <w:jc w:val="start"/>
        <w:rPr>
          <w:b w:val="false"/>
          <w:bCs w:val="false"/>
          <w:color w:val="000000"/>
        </w:rPr>
      </w:pPr>
      <w:r>
        <w:rPr>
          <w:rFonts w:eastAsia="Times New Roman" w:cs="Times New Roman" w:ascii="Times New Roman" w:hAnsi="Times New Roman"/>
          <w:b w:val="false"/>
          <w:bCs w:val="false"/>
          <w:color w:val="000000"/>
          <w:sz w:val="22"/>
          <w:szCs w:val="22"/>
        </w:rPr>
        <w:t>[5] Fardouly, J., &amp; Vartanian, L. R. (2015). Negative comparisons about one's appearance mediate the relationship between Facebook usage and body image concerns. Body Image, 12, 82-88.</w:t>
      </w:r>
    </w:p>
    <w:p>
      <w:pPr>
        <w:pStyle w:val="Normal"/>
        <w:spacing w:lineRule="auto" w:line="319" w:before="80" w:after="80"/>
        <w:ind w:hanging="0" w:start="0"/>
        <w:jc w:val="start"/>
        <w:rPr>
          <w:b w:val="false"/>
          <w:bCs w:val="false"/>
          <w:color w:val="000000"/>
        </w:rPr>
      </w:pPr>
      <w:r>
        <w:rPr>
          <w:rFonts w:eastAsia="Times New Roman" w:cs="Times New Roman" w:ascii="Times New Roman" w:hAnsi="Times New Roman"/>
          <w:b w:val="false"/>
          <w:bCs w:val="false"/>
          <w:color w:val="000000"/>
          <w:sz w:val="22"/>
          <w:szCs w:val="22"/>
        </w:rPr>
        <w:t>[6] Scott, H., &amp; Woods, H. C. (2018). Fear of missing out and sleep: Cognitive behavioural factors in adolescents. Journal of Adolescence, 68, 61-65.</w:t>
      </w:r>
    </w:p>
    <w:p>
      <w:pPr>
        <w:pStyle w:val="Normal"/>
        <w:spacing w:lineRule="auto" w:line="319" w:before="80" w:after="80"/>
        <w:ind w:hanging="0" w:start="0"/>
        <w:jc w:val="start"/>
        <w:rPr>
          <w:b w:val="false"/>
          <w:bCs w:val="false"/>
          <w:color w:val="000000"/>
        </w:rPr>
      </w:pPr>
      <w:r>
        <w:rPr>
          <w:rFonts w:eastAsia="Times New Roman" w:cs="Times New Roman" w:ascii="Times New Roman" w:hAnsi="Times New Roman"/>
          <w:b w:val="false"/>
          <w:bCs w:val="false"/>
          <w:color w:val="000000"/>
          <w:sz w:val="22"/>
          <w:szCs w:val="22"/>
        </w:rPr>
        <w:t>[7] Hinduja, S., &amp; Patchin, J. W. (2019). Connecting adolescent suicide to the severity of bullying and cyberbullying. Journal of School Violence, 18(3), 333-346.</w:t>
      </w:r>
    </w:p>
    <w:p>
      <w:pPr>
        <w:pStyle w:val="Normal"/>
        <w:spacing w:lineRule="auto" w:line="319" w:before="80" w:after="80"/>
        <w:ind w:hanging="0" w:start="0"/>
        <w:jc w:val="start"/>
        <w:rPr>
          <w:b w:val="false"/>
          <w:bCs w:val="false"/>
          <w:color w:val="000000"/>
        </w:rPr>
      </w:pPr>
      <w:r>
        <w:rPr>
          <w:rFonts w:eastAsia="Times New Roman" w:cs="Times New Roman" w:ascii="Times New Roman" w:hAnsi="Times New Roman"/>
          <w:b w:val="false"/>
          <w:bCs w:val="false"/>
          <w:color w:val="000000"/>
          <w:sz w:val="22"/>
          <w:szCs w:val="22"/>
        </w:rPr>
        <w:t>[8] World Health Organization. (2022). Mental health and COVID-19: Early evidence of the pandemic's impact. WHO Report.</w:t>
      </w:r>
    </w:p>
    <w:p>
      <w:pPr>
        <w:pStyle w:val="Normal"/>
        <w:spacing w:lineRule="auto" w:line="319" w:before="80" w:after="80"/>
        <w:ind w:hanging="0" w:start="0"/>
        <w:jc w:val="start"/>
        <w:rPr>
          <w:b w:val="false"/>
          <w:bCs w:val="false"/>
          <w:color w:val="000000"/>
        </w:rPr>
      </w:pPr>
      <w:r>
        <w:rPr>
          <w:rFonts w:eastAsia="Times New Roman" w:cs="Times New Roman" w:ascii="Times New Roman" w:hAnsi="Times New Roman"/>
          <w:b w:val="false"/>
          <w:bCs w:val="false"/>
          <w:color w:val="000000"/>
          <w:sz w:val="22"/>
          <w:szCs w:val="22"/>
        </w:rPr>
        <w:t>[9] Statista Research Department. (2024). Number of social media users worldwide. Statista Global Consumer Survey.</w:t>
      </w:r>
    </w:p>
    <w:p>
      <w:pPr>
        <w:pStyle w:val="Normal"/>
        <w:spacing w:before="0" w:after="180"/>
        <w:jc w:val="start"/>
        <w:rPr>
          <w:rFonts w:ascii="Times New Roman" w:hAnsi="Times New Roman" w:eastAsia="Times New Roman" w:cs="Times New Roman"/>
          <w:b w:val="false"/>
          <w:bCs w:val="false"/>
          <w:color w:val="000000"/>
          <w:sz w:val="32"/>
          <w:szCs w:val="32"/>
        </w:rPr>
      </w:pPr>
      <w:r>
        <w:rPr>
          <w:rFonts w:eastAsia="Times New Roman" w:cs="Times New Roman" w:ascii="Times New Roman" w:hAnsi="Times New Roman"/>
          <w:b w:val="false"/>
          <w:bCs w:val="false"/>
          <w:color w:val="000000"/>
          <w:sz w:val="22"/>
          <w:szCs w:val="22"/>
        </w:rPr>
        <w:t>[10] Lup, K., Trub, L., &amp; Rosenthal, L. (2015). Instagram #Instasad?: Exploring associations among Instagram use, depressive symptoms, negative social comparison, and strangers followed. Cyberpsychology, Behavior, and Social Networking, 18(5), 247-252.</w:t>
      </w:r>
    </w:p>
    <w:p>
      <w:pPr>
        <w:pStyle w:val="Normal"/>
        <w:ind w:hanging="0" w:start="0"/>
        <w:jc w:val="start"/>
        <w:rPr>
          <w:b w:val="false"/>
          <w:bCs w:val="false"/>
          <w:color w:val="000000"/>
        </w:rPr>
      </w:pPr>
      <w:r>
        <w:rPr>
          <w:b w:val="false"/>
          <w:bCs w:val="false"/>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Heading1"/>
        <w:pageBreakBefore w:val="false"/>
        <w:spacing w:before="0" w:after="180"/>
        <w:rPr>
          <w:rFonts w:ascii="Times New Roman" w:hAnsi="Times New Roman" w:eastAsia="Times New Roman" w:cs="Times New Roman"/>
          <w:b/>
          <w:bCs/>
          <w:color w:val="000000"/>
          <w:sz w:val="32"/>
          <w:szCs w:val="32"/>
        </w:rPr>
      </w:pPr>
      <w:r>
        <w:rPr>
          <w:rFonts w:eastAsia="Times New Roman" w:cs="Times New Roman" w:ascii="Times New Roman" w:hAnsi="Times New Roman"/>
          <w:b/>
          <w:bCs/>
          <w:color w:val="000000"/>
          <w:sz w:val="32"/>
          <w:szCs w:val="32"/>
        </w:rPr>
        <w:t>APPENDICES</w:t>
      </w:r>
    </w:p>
    <w:p>
      <w:pPr>
        <w:pStyle w:val="Heading1"/>
        <w:spacing w:before="0" w:after="180"/>
        <w:rPr>
          <w:rFonts w:ascii="Times New Roman" w:hAnsi="Times New Roman" w:eastAsia="Times New Roman" w:cs="Times New Roman"/>
          <w:b/>
          <w:bCs/>
          <w:color w:val="000000"/>
          <w:sz w:val="32"/>
          <w:szCs w:val="32"/>
        </w:rPr>
      </w:pPr>
      <w:r>
        <w:rPr>
          <w:rFonts w:eastAsia="Times New Roman" w:cs="Times New Roman" w:ascii="Times New Roman" w:hAnsi="Times New Roman"/>
          <w:b/>
          <w:bCs/>
          <w:color w:val="000000"/>
          <w:sz w:val="32"/>
          <w:szCs w:val="32"/>
        </w:rPr>
        <w:br/>
      </w:r>
      <w:r>
        <w:rPr>
          <w:rFonts w:eastAsia="Times New Roman" w:cs="Times New Roman" w:ascii="Times New Roman" w:hAnsi="Times New Roman"/>
          <w:b/>
          <w:bCs/>
          <w:color w:val="000000"/>
          <w:sz w:val="28"/>
          <w:szCs w:val="28"/>
        </w:rPr>
        <w:t>Appendix – Survey Questionnaire</w:t>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The following questions were administered to participants as part of the primary data collection phase. The survey was distributed via Google Forms to 150 respondents in the 18–25 age group.</w:t>
      </w:r>
    </w:p>
    <w:p>
      <w:pPr>
        <w:pStyle w:val="Normal"/>
        <w:spacing w:before="0" w:after="120"/>
        <w:rPr>
          <w:color w:val="000000"/>
        </w:rPr>
      </w:pPr>
      <w:r>
        <w:rPr>
          <w:color w:val="000000"/>
        </w:rPr>
      </w:r>
    </w:p>
    <w:p>
      <w:pPr>
        <w:pStyle w:val="Normal"/>
        <w:spacing w:lineRule="auto" w:line="319" w:before="80" w:after="80"/>
        <w:rPr>
          <w:color w:val="000000"/>
        </w:rPr>
      </w:pPr>
      <w:r>
        <w:rPr>
          <w:rFonts w:eastAsia="Times New Roman" w:cs="Times New Roman" w:ascii="Times New Roman" w:hAnsi="Times New Roman"/>
          <w:color w:val="000000"/>
          <w:sz w:val="22"/>
          <w:szCs w:val="22"/>
        </w:rPr>
        <w:t>1. How many hours per day do you spend on social media platforms on average?</w:t>
      </w:r>
    </w:p>
    <w:p>
      <w:pPr>
        <w:pStyle w:val="Normal"/>
        <w:spacing w:lineRule="auto" w:line="319" w:before="80" w:after="80"/>
        <w:rPr>
          <w:color w:val="000000"/>
        </w:rPr>
      </w:pPr>
      <w:r>
        <w:rPr>
          <w:rFonts w:eastAsia="Times New Roman" w:cs="Times New Roman" w:ascii="Times New Roman" w:hAnsi="Times New Roman"/>
          <w:color w:val="000000"/>
          <w:sz w:val="22"/>
          <w:szCs w:val="22"/>
        </w:rPr>
        <w:t>2. Which social media platforms do you use most frequently? (Select all that apply)</w:t>
      </w:r>
    </w:p>
    <w:p>
      <w:pPr>
        <w:pStyle w:val="Normal"/>
        <w:spacing w:lineRule="auto" w:line="319" w:before="80" w:after="80"/>
        <w:rPr>
          <w:color w:val="000000"/>
        </w:rPr>
      </w:pPr>
      <w:r>
        <w:rPr>
          <w:rFonts w:eastAsia="Times New Roman" w:cs="Times New Roman" w:ascii="Times New Roman" w:hAnsi="Times New Roman"/>
          <w:color w:val="000000"/>
          <w:sz w:val="22"/>
          <w:szCs w:val="22"/>
        </w:rPr>
        <w:t>3. Do you feel anxious when you are unable to access social media?</w:t>
      </w:r>
    </w:p>
    <w:p>
      <w:pPr>
        <w:pStyle w:val="Normal"/>
        <w:spacing w:lineRule="auto" w:line="319" w:before="80" w:after="80"/>
        <w:rPr>
          <w:color w:val="000000"/>
        </w:rPr>
      </w:pPr>
      <w:r>
        <w:rPr>
          <w:rFonts w:eastAsia="Times New Roman" w:cs="Times New Roman" w:ascii="Times New Roman" w:hAnsi="Times New Roman"/>
          <w:color w:val="000000"/>
          <w:sz w:val="22"/>
          <w:szCs w:val="22"/>
        </w:rPr>
        <w:t>4. Have you experienced difficulty sleeping due to late-night phone usage?</w:t>
      </w:r>
    </w:p>
    <w:p>
      <w:pPr>
        <w:pStyle w:val="Normal"/>
        <w:spacing w:lineRule="auto" w:line="319" w:before="80" w:after="80"/>
        <w:rPr>
          <w:color w:val="000000"/>
        </w:rPr>
      </w:pPr>
      <w:r>
        <w:rPr>
          <w:rFonts w:eastAsia="Times New Roman" w:cs="Times New Roman" w:ascii="Times New Roman" w:hAnsi="Times New Roman"/>
          <w:color w:val="000000"/>
          <w:sz w:val="22"/>
          <w:szCs w:val="22"/>
        </w:rPr>
        <w:t>5. Do you often compare your life, appearance, or achievements with others on social media?</w:t>
      </w:r>
    </w:p>
    <w:p>
      <w:pPr>
        <w:pStyle w:val="Normal"/>
        <w:spacing w:lineRule="auto" w:line="319" w:before="80" w:after="80"/>
        <w:rPr>
          <w:color w:val="000000"/>
        </w:rPr>
      </w:pPr>
      <w:r>
        <w:rPr>
          <w:rFonts w:eastAsia="Times New Roman" w:cs="Times New Roman" w:ascii="Times New Roman" w:hAnsi="Times New Roman"/>
          <w:color w:val="000000"/>
          <w:sz w:val="22"/>
          <w:szCs w:val="22"/>
        </w:rPr>
        <w:t>6. Have you or someone you know experienced cyberbullying on any platform?</w:t>
      </w:r>
    </w:p>
    <w:p>
      <w:pPr>
        <w:pStyle w:val="Normal"/>
        <w:spacing w:lineRule="auto" w:line="319" w:before="80" w:after="80"/>
        <w:rPr>
          <w:color w:val="000000"/>
        </w:rPr>
      </w:pPr>
      <w:r>
        <w:rPr>
          <w:rFonts w:eastAsia="Times New Roman" w:cs="Times New Roman" w:ascii="Times New Roman" w:hAnsi="Times New Roman"/>
          <w:color w:val="000000"/>
          <w:sz w:val="22"/>
          <w:szCs w:val="22"/>
        </w:rPr>
        <w:t>7. Do you feel that social media has positively contributed to your awareness of mental health?</w:t>
      </w:r>
    </w:p>
    <w:p>
      <w:pPr>
        <w:pStyle w:val="Normal"/>
        <w:spacing w:lineRule="auto" w:line="319" w:before="80" w:after="80"/>
        <w:rPr>
          <w:color w:val="000000"/>
        </w:rPr>
      </w:pPr>
      <w:r>
        <w:rPr>
          <w:rFonts w:eastAsia="Times New Roman" w:cs="Times New Roman" w:ascii="Times New Roman" w:hAnsi="Times New Roman"/>
          <w:color w:val="000000"/>
          <w:sz w:val="22"/>
          <w:szCs w:val="22"/>
        </w:rPr>
        <w:t>8. Have you ever sought mental health advice or support through online communities?</w:t>
      </w:r>
    </w:p>
    <w:p>
      <w:pPr>
        <w:pStyle w:val="Normal"/>
        <w:spacing w:lineRule="auto" w:line="319" w:before="80" w:after="80"/>
        <w:rPr>
          <w:rFonts w:ascii="Times New Roman" w:hAnsi="Times New Roman" w:eastAsia="Times New Roman" w:cs="Times New Roman"/>
          <w:color w:val="000000"/>
          <w:sz w:val="22"/>
          <w:szCs w:val="22"/>
        </w:rPr>
      </w:pPr>
      <w:r>
        <w:rPr>
          <w:rFonts w:eastAsia="Times New Roman" w:cs="Times New Roman" w:ascii="Times New Roman" w:hAnsi="Times New Roman"/>
          <w:color w:val="000000"/>
          <w:sz w:val="22"/>
          <w:szCs w:val="22"/>
        </w:rPr>
        <w:t>9. Would you describe your social media use as compulsive or difficult to control?</w:t>
      </w:r>
    </w:p>
    <w:p>
      <w:pPr>
        <w:pStyle w:val="Normal"/>
        <w:spacing w:lineRule="auto" w:line="319" w:before="80" w:after="80"/>
        <w:rPr>
          <w:color w:val="000000"/>
        </w:rPr>
      </w:pPr>
      <w:r>
        <w:rPr>
          <w:rFonts w:eastAsia="Times New Roman" w:cs="Times New Roman" w:ascii="Times New Roman" w:hAnsi="Times New Roman"/>
          <w:b w:val="false"/>
          <w:bCs w:val="false"/>
          <w:color w:val="000000"/>
          <w:sz w:val="22"/>
          <w:szCs w:val="22"/>
        </w:rPr>
        <w:t>10. Overall, do you believe social media has had a net positive or negative impact on your mental wellbeing?</w:t>
      </w:r>
      <w:r>
        <w:rPr>
          <w:rFonts w:eastAsia="Times New Roman" w:cs="Times New Roman" w:ascii="Times New Roman" w:hAnsi="Times New Roman"/>
          <w:b/>
          <w:bCs/>
          <w:color w:val="000000"/>
          <w:sz w:val="32"/>
          <w:szCs w:val="32"/>
        </w:rPr>
        <w:br/>
        <w:br/>
      </w:r>
    </w:p>
    <w:p>
      <w:pPr>
        <w:pStyle w:val="Heading1"/>
        <w:spacing w:before="0" w:after="180"/>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Normal"/>
        <w:spacing w:before="0" w:after="180"/>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Normal"/>
        <w:spacing w:before="0" w:after="180"/>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Normal"/>
        <w:spacing w:before="0" w:after="180"/>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Normal"/>
        <w:spacing w:before="0" w:after="180"/>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Normal"/>
        <w:spacing w:before="0" w:after="180"/>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Normal"/>
        <w:spacing w:before="0" w:after="180"/>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Normal"/>
        <w:spacing w:before="0" w:after="180"/>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Normal"/>
        <w:spacing w:before="0" w:after="180"/>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r>
    </w:p>
    <w:p>
      <w:pPr>
        <w:pStyle w:val="Heading1"/>
        <w:spacing w:before="0" w:after="180"/>
        <w:rPr>
          <w:rFonts w:ascii="Times New Roman" w:hAnsi="Times New Roman" w:eastAsia="Times New Roman" w:cs="Times New Roman"/>
          <w:b/>
          <w:bCs/>
          <w:color w:val="000000"/>
          <w:sz w:val="28"/>
          <w:szCs w:val="28"/>
        </w:rPr>
      </w:pPr>
      <w:r>
        <w:rPr>
          <w:rFonts w:eastAsia="Times New Roman" w:cs="Times New Roman" w:ascii="Times New Roman" w:hAnsi="Times New Roman"/>
          <w:b/>
          <w:bCs/>
          <w:color w:val="000000"/>
          <w:sz w:val="28"/>
          <w:szCs w:val="28"/>
        </w:rPr>
        <w:t>Appendix B – GitHub Repository Structure</w:t>
      </w:r>
    </w:p>
    <w:p>
      <w:pPr>
        <w:pStyle w:val="Normal"/>
        <w:spacing w:lineRule="auto" w:line="360" w:before="0" w:after="160"/>
        <w:jc w:val="both"/>
        <w:rPr>
          <w:color w:val="000000"/>
        </w:rPr>
      </w:pPr>
      <w:r>
        <w:rPr>
          <w:rFonts w:eastAsia="Times New Roman" w:cs="Times New Roman" w:ascii="Times New Roman" w:hAnsi="Times New Roman"/>
          <w:b w:val="false"/>
          <w:bCs w:val="false"/>
          <w:color w:val="000000"/>
          <w:sz w:val="24"/>
          <w:szCs w:val="24"/>
        </w:rPr>
        <w:t>The source code and all project deliverables are organized in the GitHub repository as follows:</w:t>
      </w:r>
    </w:p>
    <w:p>
      <w:pPr>
        <w:pStyle w:val="Normal"/>
        <w:spacing w:before="0" w:after="80"/>
        <w:rPr>
          <w:color w:val="000000"/>
        </w:rPr>
      </w:pPr>
      <w:r>
        <w:rPr>
          <w:color w:val="000000"/>
        </w:rPr>
      </w:r>
    </w:p>
    <w:p>
      <w:pPr>
        <w:pStyle w:val="Normal"/>
        <w:spacing w:before="40" w:after="40"/>
        <w:rPr>
          <w:color w:val="000000"/>
        </w:rPr>
      </w:pPr>
      <w:r>
        <w:rPr>
          <w:rFonts w:eastAsia="Courier New" w:cs="Courier New" w:ascii="Courier New" w:hAnsi="Courier New"/>
          <w:color w:val="000000"/>
          <w:sz w:val="20"/>
          <w:szCs w:val="20"/>
        </w:rPr>
        <w:t>Social Media Impact Analyzer (2210991780_2210991775_2210992284_2210991902)/</w:t>
      </w:r>
    </w:p>
    <w:p>
      <w:pPr>
        <w:pStyle w:val="Normal"/>
        <w:spacing w:before="40" w:after="4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IPR Submission Proof/</w:t>
      </w:r>
    </w:p>
    <w:p>
      <w:pPr>
        <w:pStyle w:val="Normal"/>
        <w:spacing w:before="40" w:after="4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Research_Paper.pdf</w:t>
      </w:r>
    </w:p>
    <w:p>
      <w:pPr>
        <w:pStyle w:val="Normal"/>
        <w:spacing w:before="40" w:after="4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Submission_Proof.png</w:t>
      </w:r>
    </w:p>
    <w:p>
      <w:pPr>
        <w:pStyle w:val="Normal"/>
        <w:spacing w:before="40" w:after="4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Report and PPT/</w:t>
      </w:r>
    </w:p>
    <w:p>
      <w:pPr>
        <w:pStyle w:val="Normal"/>
        <w:spacing w:before="40" w:after="4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Final_Report.pdf</w:t>
      </w:r>
    </w:p>
    <w:p>
      <w:pPr>
        <w:pStyle w:val="Normal"/>
        <w:spacing w:before="40" w:after="4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Project_Presentation.pptx</w:t>
      </w:r>
    </w:p>
    <w:p>
      <w:pPr>
        <w:pStyle w:val="Normal"/>
        <w:spacing w:before="40" w:after="40"/>
        <w:rPr>
          <w:color w:val="000000"/>
        </w:rPr>
      </w:pPr>
      <w:r>
        <w:rPr>
          <w:rFonts w:eastAsia="Courier New" w:cs="Courier New" w:ascii="Courier New" w:hAnsi="Courier New"/>
          <w:color w:val="000000"/>
          <w:sz w:val="20"/>
          <w:szCs w:val="20"/>
        </w:rPr>
        <w:t xml:space="preserve">├── </w:t>
      </w:r>
      <w:r>
        <w:rPr>
          <w:rFonts w:eastAsia="Courier New" w:cs="Courier New" w:ascii="Courier New" w:hAnsi="Courier New"/>
          <w:color w:val="000000"/>
          <w:sz w:val="20"/>
          <w:szCs w:val="20"/>
        </w:rPr>
        <w:t>Source code/</w:t>
      </w:r>
    </w:p>
    <w:p>
      <w:pPr>
        <w:pStyle w:val="Normal"/>
        <w:spacing w:before="40" w:after="4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backend/</w:t>
      </w:r>
    </w:p>
    <w:p>
      <w:pPr>
        <w:pStyle w:val="Normal"/>
        <w:spacing w:before="40" w:after="40"/>
        <w:rPr>
          <w:color w:val="00000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frontend/</w:t>
      </w:r>
    </w:p>
    <w:p>
      <w:pPr>
        <w:pStyle w:val="Normal"/>
        <w:spacing w:before="0" w:after="180"/>
        <w:rPr>
          <w:rFonts w:ascii="Courier New" w:hAnsi="Courier New" w:eastAsia="Courier New" w:cs="Courier New"/>
          <w:b/>
          <w:bCs/>
          <w:color w:val="000000"/>
          <w:sz w:val="20"/>
          <w:szCs w:val="20"/>
        </w:rPr>
      </w:pPr>
      <w:r>
        <w:rPr>
          <w:rFonts w:eastAsia="Courier New" w:cs="Courier New" w:ascii="Courier New" w:hAnsi="Courier New"/>
          <w:b/>
          <w:bCs/>
          <w:color w:val="000000"/>
          <w:sz w:val="20"/>
          <w:szCs w:val="20"/>
        </w:rPr>
        <w:t xml:space="preserve">└── </w:t>
      </w:r>
      <w:r>
        <w:rPr>
          <w:rFonts w:eastAsia="Courier New" w:cs="Courier New" w:ascii="Courier New" w:hAnsi="Courier New"/>
          <w:b w:val="false"/>
          <w:bCs w:val="false"/>
          <w:color w:val="000000"/>
          <w:sz w:val="20"/>
          <w:szCs w:val="20"/>
        </w:rPr>
        <w:t>Readme File/</w:t>
      </w:r>
    </w:p>
    <w:p>
      <w:pPr>
        <w:pStyle w:val="Normal"/>
        <w:spacing w:before="40" w:after="40"/>
        <w:rPr>
          <w:rFonts w:ascii="Courier New" w:hAnsi="Courier New" w:eastAsia="Courier New" w:cs="Courier New"/>
          <w:color w:val="000000"/>
          <w:sz w:val="20"/>
          <w:szCs w:val="20"/>
        </w:rPr>
      </w:pPr>
      <w:r>
        <w:rPr>
          <w:rFonts w:eastAsia="Courier New" w:cs="Courier New" w:ascii="Courier New" w:hAnsi="Courier New"/>
          <w:color w:val="000000"/>
          <w:sz w:val="20"/>
          <w:szCs w:val="20"/>
        </w:rPr>
        <w:t xml:space="preserve">    └── </w:t>
      </w:r>
      <w:r>
        <w:rPr>
          <w:rFonts w:eastAsia="Courier New" w:cs="Courier New" w:ascii="Courier New" w:hAnsi="Courier New"/>
          <w:color w:val="000000"/>
          <w:sz w:val="20"/>
          <w:szCs w:val="20"/>
        </w:rPr>
        <w:t>README.md.txt</w:t>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rPr>
          <w:color w:val="000000"/>
        </w:rPr>
      </w:pPr>
      <w:r>
        <w:rPr>
          <w:color w:val="000000"/>
        </w:rPr>
      </w:r>
    </w:p>
    <w:p>
      <w:pPr>
        <w:pStyle w:val="Normal"/>
        <w:ind w:hanging="0" w:start="0"/>
        <w:jc w:val="center"/>
        <w:rPr>
          <w:color w:val="000000"/>
        </w:rPr>
      </w:pPr>
      <w:r>
        <w:rPr>
          <w:color w:val="000000"/>
        </w:rPr>
      </w:r>
      <w:bookmarkStart w:id="0" w:name="PageNumWizard_FOOTER_Default_Page_Style2"/>
      <w:bookmarkEnd w:id="0"/>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30" w:right="1381" w:gutter="0" w:header="0" w:top="1416" w:footer="283" w:bottom="846"/>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swiss"/>
    <w:pitch w:val="variable"/>
  </w:font>
  <w:font w:name="Liberation Sans">
    <w:altName w:val="Arial"/>
    <w:charset w:val="00" w:characterSet="windows-1252"/>
    <w:family w:val="swiss"/>
    <w:pitch w:val="variable"/>
  </w:font>
  <w:font w:name="Georgia">
    <w:charset w:val="00" w:characterSet="windows-1252"/>
    <w:family w:val="roman"/>
    <w:pitch w:val="variable"/>
  </w:font>
  <w:font w:name="Calibri">
    <w:charset w:val="00" w:characterSet="windows-1252"/>
    <w:family w:val="swiss"/>
    <w:pitch w:val="variable"/>
  </w:font>
  <w:font w:name="Courier New">
    <w:charset w:val="00" w:characterSet="windows-1252"/>
    <w:family w:val="roman"/>
    <w:pitch w:val="variable"/>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0</w:t>
    </w:r>
    <w:r>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vi</w:t>
    </w:r>
    <w:r>
      <w:rPr/>
      <w:fldChar w:fldCharType="end"/>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fldChar w:fldCharType="begin"/>
    </w:r>
    <w:r>
      <w:rPr/>
      <w:instrText xml:space="preserve"> PAGE </w:instrText>
    </w:r>
    <w:r>
      <w:rPr/>
      <w:fldChar w:fldCharType="separate"/>
    </w:r>
    <w:r>
      <w:rPr/>
      <w:t>0</w:t>
    </w:r>
    <w:r>
      <w:rPr/>
      <w:fldChar w:fldCharType="end"/>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1" w:name="PageNumWizard_FOOTER_Default_Page_Style1"/>
    <w:r>
      <w:rPr/>
      <w:fldChar w:fldCharType="begin"/>
    </w:r>
    <w:r>
      <w:rPr/>
      <w:instrText xml:space="preserve"> PAGE </w:instrText>
    </w:r>
    <w:r>
      <w:rPr/>
      <w:fldChar w:fldCharType="separate"/>
    </w:r>
    <w:r>
      <w:rPr/>
      <w:t>12</w:t>
    </w:r>
    <w:r>
      <w:rPr/>
      <w:fldChar w:fldCharType="end"/>
    </w:r>
    <w:bookmarkEnd w:id="1"/>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2" w:name="PageNumWizard_FOOTER_Default_Page_Style1"/>
    <w:r>
      <w:rPr/>
      <w:fldChar w:fldCharType="begin"/>
    </w:r>
    <w:r>
      <w:rPr/>
      <w:instrText xml:space="preserve"> PAGE </w:instrText>
    </w:r>
    <w:r>
      <w:rPr/>
      <w:fldChar w:fldCharType="separate"/>
    </w:r>
    <w:r>
      <w:rPr/>
      <w:t>12</w:t>
    </w:r>
    <w:r>
      <w:rPr/>
      <w:fldChar w:fldCharType="end"/>
    </w:r>
    <w:bookmarkEnd w:id="2"/>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lvl>
    <w:lvl w:ilvl="1">
      <w:start w:val="1"/>
      <w:numFmt w:val="decimal"/>
      <w:lvlText w:val="%1.%2."/>
      <w:lvlJc w:val="start"/>
      <w:pPr>
        <w:tabs>
          <w:tab w:val="num" w:pos="0"/>
        </w:tabs>
        <w:ind w:start="792" w:hanging="432"/>
      </w:pPr>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2">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3">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4">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5">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6">
    <w:lvl w:ilvl="0">
      <w:start w:val="1"/>
      <w:numFmt w:val="bullet"/>
      <w:lvlText w:val=""/>
      <w:lvlJc w:val="start"/>
      <w:pPr>
        <w:tabs>
          <w:tab w:val="num" w:pos="1440"/>
        </w:tabs>
        <w:ind w:start="1440" w:hanging="360"/>
      </w:pPr>
      <w:rPr>
        <w:rFonts w:ascii="Symbol" w:hAnsi="Symbol" w:cs="Symbol" w:hint="default"/>
      </w:rPr>
    </w:lvl>
    <w:lvl w:ilvl="1">
      <w:start w:val="1"/>
      <w:numFmt w:val="bullet"/>
      <w:lvlText w:val="◦"/>
      <w:lvlJc w:val="start"/>
      <w:pPr>
        <w:tabs>
          <w:tab w:val="num" w:pos="1800"/>
        </w:tabs>
        <w:ind w:start="1800" w:hanging="360"/>
      </w:pPr>
      <w:rPr>
        <w:rFonts w:ascii="OpenSymbol" w:hAnsi="OpenSymbol" w:cs="OpenSymbol" w:hint="default"/>
      </w:rPr>
    </w:lvl>
    <w:lvl w:ilvl="2">
      <w:start w:val="1"/>
      <w:numFmt w:val="bullet"/>
      <w:lvlText w:val="▪"/>
      <w:lvlJc w:val="start"/>
      <w:pPr>
        <w:tabs>
          <w:tab w:val="num" w:pos="2160"/>
        </w:tabs>
        <w:ind w:start="2160" w:hanging="360"/>
      </w:pPr>
      <w:rPr>
        <w:rFonts w:ascii="OpenSymbol" w:hAnsi="OpenSymbol" w:cs="OpenSymbol"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
      <w:lvlJc w:val="start"/>
      <w:pPr>
        <w:tabs>
          <w:tab w:val="num" w:pos="2880"/>
        </w:tabs>
        <w:ind w:start="2880" w:hanging="360"/>
      </w:pPr>
      <w:rPr>
        <w:rFonts w:ascii="OpenSymbol" w:hAnsi="OpenSymbol" w:cs="OpenSymbol" w:hint="default"/>
      </w:rPr>
    </w:lvl>
    <w:lvl w:ilvl="5">
      <w:start w:val="1"/>
      <w:numFmt w:val="bullet"/>
      <w:lvlText w:val="▪"/>
      <w:lvlJc w:val="start"/>
      <w:pPr>
        <w:tabs>
          <w:tab w:val="num" w:pos="3240"/>
        </w:tabs>
        <w:ind w:start="3240" w:hanging="360"/>
      </w:pPr>
      <w:rPr>
        <w:rFonts w:ascii="OpenSymbol" w:hAnsi="OpenSymbol" w:cs="OpenSymbol" w:hint="default"/>
      </w:rPr>
    </w:lvl>
    <w:lvl w:ilvl="6">
      <w:start w:val="1"/>
      <w:numFmt w:val="bullet"/>
      <w:lvlText w:val=""/>
      <w:lvlJc w:val="start"/>
      <w:pPr>
        <w:tabs>
          <w:tab w:val="num" w:pos="3600"/>
        </w:tabs>
        <w:ind w:start="3600" w:hanging="360"/>
      </w:pPr>
      <w:rPr>
        <w:rFonts w:ascii="Symbol" w:hAnsi="Symbol" w:cs="Symbol" w:hint="default"/>
      </w:rPr>
    </w:lvl>
    <w:lvl w:ilvl="7">
      <w:start w:val="1"/>
      <w:numFmt w:val="bullet"/>
      <w:lvlText w:val="◦"/>
      <w:lvlJc w:val="start"/>
      <w:pPr>
        <w:tabs>
          <w:tab w:val="num" w:pos="3960"/>
        </w:tabs>
        <w:ind w:start="3960" w:hanging="360"/>
      </w:pPr>
      <w:rPr>
        <w:rFonts w:ascii="OpenSymbol" w:hAnsi="OpenSymbol" w:cs="OpenSymbol" w:hint="default"/>
      </w:rPr>
    </w:lvl>
    <w:lvl w:ilvl="8">
      <w:start w:val="1"/>
      <w:numFmt w:val="bullet"/>
      <w:lvlText w:val="▪"/>
      <w:lvlJc w:val="start"/>
      <w:pPr>
        <w:tabs>
          <w:tab w:val="num" w:pos="4320"/>
        </w:tabs>
        <w:ind w:start="4320" w:hanging="360"/>
      </w:pPr>
      <w:rPr>
        <w:rFonts w:ascii="OpenSymbol" w:hAnsi="OpenSymbol" w:cs="Open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6"/>
    <w:lvlOverride w:ilvl="0">
      <w:startOverride w:val="1"/>
    </w:lvlOverride>
  </w:num>
</w:numbering>
</file>

<file path=word/settings.xml><?xml version="1.0" encoding="utf-8"?>
<w:settings xmlns:w="http://schemas.openxmlformats.org/wordprocessingml/2006/main">
  <w:zoom w:percent="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IN" w:eastAsia="" w:bidi="pa-IN"/>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IN" w:eastAsia="en-IN" w:bidi="pa-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6" w:before="0" w:after="0"/>
      <w:jc w:val="start"/>
    </w:pPr>
    <w:rPr>
      <w:rFonts w:ascii="Arial" w:hAnsi="Arial" w:eastAsia="Arial" w:cs="Arial"/>
      <w:color w:val="auto"/>
      <w:kern w:val="0"/>
      <w:sz w:val="22"/>
      <w:szCs w:val="22"/>
      <w:lang w:val="en-IN" w:eastAsia="en-IN" w:bidi="pa-IN"/>
    </w:rPr>
  </w:style>
  <w:style w:type="paragraph" w:styleId="Heading1">
    <w:name w:val="heading 1"/>
    <w:basedOn w:val="Normal"/>
    <w:next w:val="Normal"/>
    <w:uiPriority w:val="9"/>
    <w:qFormat/>
    <w:pPr>
      <w:keepNext w:val="true"/>
      <w:keepLines/>
      <w:spacing w:before="480" w:after="120"/>
      <w:outlineLvl w:val="0"/>
    </w:pPr>
    <w:rPr>
      <w:b/>
      <w:sz w:val="48"/>
      <w:szCs w:val="48"/>
    </w:rPr>
  </w:style>
  <w:style w:type="paragraph" w:styleId="Heading2">
    <w:name w:val="heading 2"/>
    <w:basedOn w:val="Normal"/>
    <w:next w:val="Normal"/>
    <w:uiPriority w:val="9"/>
    <w:unhideWhenUsed/>
    <w:qFormat/>
    <w:pPr>
      <w:keepNext w:val="true"/>
      <w:keepLines/>
      <w:spacing w:before="360" w:after="80"/>
      <w:outlineLvl w:val="1"/>
    </w:pPr>
    <w:rPr>
      <w:b/>
      <w:sz w:val="36"/>
      <w:szCs w:val="36"/>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keepLines/>
      <w:spacing w:before="240" w:after="40"/>
      <w:outlineLvl w:val="3"/>
    </w:pPr>
    <w:rPr>
      <w:b/>
      <w:sz w:val="24"/>
      <w:szCs w:val="24"/>
    </w:rPr>
  </w:style>
  <w:style w:type="paragraph" w:styleId="Heading5">
    <w:name w:val="heading 5"/>
    <w:basedOn w:val="Normal"/>
    <w:next w:val="Normal"/>
    <w:uiPriority w:val="9"/>
    <w:semiHidden/>
    <w:unhideWhenUsed/>
    <w:qFormat/>
    <w:pPr>
      <w:keepNext w:val="true"/>
      <w:keepLines/>
      <w:spacing w:before="220" w:after="40"/>
      <w:outlineLvl w:val="4"/>
    </w:pPr>
    <w:rPr>
      <w:b/>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apple-style-span" w:customStyle="1">
    <w:name w:val="apple-style-span"/>
    <w:basedOn w:val="DefaultParagraphFont"/>
    <w:qFormat/>
    <w:rsid w:val="006a604b"/>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Normal"/>
    <w:next w:val="Normal"/>
    <w:uiPriority w:val="10"/>
    <w:qFormat/>
    <w:pPr>
      <w:keepNext w:val="true"/>
      <w:keepLines/>
      <w:spacing w:before="480" w:after="120"/>
    </w:pPr>
    <w:rPr>
      <w:b/>
      <w:sz w:val="72"/>
      <w:szCs w:val="72"/>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paragraph" w:styleId="ListParagraph">
    <w:name w:val="List Paragraph"/>
    <w:basedOn w:val="Normal"/>
    <w:uiPriority w:val="34"/>
    <w:qFormat/>
    <w:rsid w:val="00985e93"/>
    <w:pPr>
      <w:spacing w:lineRule="auto" w:line="240" w:before="0" w:after="0"/>
      <w:ind w:start="720"/>
      <w:contextualSpacing/>
    </w:pPr>
    <w:rPr>
      <w:rFonts w:ascii="Calibri" w:hAnsi="Calibri" w:eastAsia="Calibri"/>
      <w:sz w:val="20"/>
      <w:szCs w:val="20"/>
      <w:lang w:bidi="ar-SA"/>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336b32"/>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footer" Target="footer6.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jyyKhgxXR1W+a1sApGS0yo4p4nuA==">AMUW2mXODAuIlku6UnZoMC1X8MJIMOs5o93IlqNrACY1U6HRPO5eNQGtMNNJ4rILNfoo99j4Kmtf/nvF+mjDp6ptdLlot1/WDDpg19s3IhkD9wwtNS6PjTZzN2XIc69HV9m5XuwEL+BX71Y1TPMfzA+RfaX6HIYJbe5e4ceYHq4OpEIIiK3reo0DBOm1ZqVOO/BcQM8Alxf+lBs2vVxMLZlDJ41QRAEGYR6iNEUv6gCOrqZoRVf761w=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TotalTime>
  <Application>LibreOffice/26.2.2.2$Windows_X86_64 LibreOffice_project/1f77d10d6938fd34972958f64b2bcfa54f8b1ba5</Application>
  <AppVersion>15.0000</AppVersion>
  <Pages>18</Pages>
  <Words>2416</Words>
  <Characters>14501</Characters>
  <CharactersWithSpaces>17445</CharactersWithSpaces>
  <Paragraphs>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2024-02-26T09:18:00Z</dcterms:created>
  <dc:creator>Dell</dc:creator>
  <dc:description/>
  <dc:language>en-IN</dc:language>
  <cp:lastModifiedBy/>
  <dcterms:modified xsi:type="dcterms:W3CDTF">2026-05-08T10:23:26Z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file>