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EFCDB5" w14:textId="77777777" w:rsidR="00120250" w:rsidRDefault="00120250">
      <w:pPr>
        <w:rPr>
          <w:noProof/>
        </w:rPr>
      </w:pPr>
    </w:p>
    <w:p w14:paraId="4A628157" w14:textId="77777777" w:rsidR="00120250" w:rsidRDefault="00120250">
      <w:pPr>
        <w:rPr>
          <w:noProof/>
        </w:rPr>
      </w:pPr>
    </w:p>
    <w:p w14:paraId="68B7D939" w14:textId="47B3737E" w:rsidR="00CF753B" w:rsidRDefault="00120250">
      <w:r>
        <w:rPr>
          <w:noProof/>
        </w:rPr>
        <w:drawing>
          <wp:inline distT="0" distB="0" distL="0" distR="0" wp14:anchorId="7AB2CB2D" wp14:editId="1C9D4C0C">
            <wp:extent cx="5731510" cy="1800225"/>
            <wp:effectExtent l="0" t="0" r="2540" b="9525"/>
            <wp:docPr id="1944587547" name="Picture 1" descr="Ligh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ghtbox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0FB01" w14:textId="77777777" w:rsidR="00120250" w:rsidRDefault="00120250"/>
    <w:p w14:paraId="3E596D93" w14:textId="4BA397C3" w:rsidR="00120250" w:rsidRPr="00120250" w:rsidRDefault="00120250" w:rsidP="00120250">
      <w:r w:rsidRPr="00120250">
        <w:rPr>
          <w:b/>
          <w:bCs/>
        </w:rPr>
        <w:t>Spring</w:t>
      </w:r>
      <w:r w:rsidRPr="00120250">
        <w:t> is dependency injection which is possible because Spring is a container and behaves as a factory of </w:t>
      </w:r>
      <w:r w:rsidRPr="00120250">
        <w:rPr>
          <w:b/>
          <w:bCs/>
        </w:rPr>
        <w:t>Beans</w:t>
      </w:r>
      <w:r w:rsidRPr="00120250">
        <w:t xml:space="preserve">. Just like </w:t>
      </w:r>
      <w:proofErr w:type="gramStart"/>
      <w:r w:rsidRPr="00120250">
        <w:t>the </w:t>
      </w:r>
      <w:r w:rsidRPr="00120250">
        <w:rPr>
          <w:b/>
          <w:bCs/>
        </w:rPr>
        <w:t> </w:t>
      </w:r>
      <w:proofErr w:type="spellStart"/>
      <w:r w:rsidRPr="00120250">
        <w:rPr>
          <w:b/>
          <w:bCs/>
        </w:rPr>
        <w:t>BeanFactory</w:t>
      </w:r>
      <w:proofErr w:type="spellEnd"/>
      <w:proofErr w:type="gramEnd"/>
      <w:r w:rsidRPr="00120250">
        <w:t> interface is the simplest container providing an advanced configuration mechanism to instantiate, configure, and manage the life cycle of beans.</w:t>
      </w:r>
    </w:p>
    <w:p w14:paraId="07CD7719" w14:textId="0C978BE9" w:rsidR="00120250" w:rsidRDefault="00120250" w:rsidP="00120250">
      <w:r w:rsidRPr="00120250">
        <w:rPr>
          <w:b/>
          <w:bCs/>
        </w:rPr>
        <w:t>Beans</w:t>
      </w:r>
      <w:r w:rsidRPr="00120250">
        <w:t xml:space="preserve"> are Java objects that are configured at run-time by Spring IoC Container. </w:t>
      </w:r>
      <w:proofErr w:type="spellStart"/>
      <w:r w:rsidRPr="00120250">
        <w:t>BeanFactory</w:t>
      </w:r>
      <w:proofErr w:type="spellEnd"/>
      <w:r w:rsidRPr="00120250">
        <w:t xml:space="preserve"> represents a basic</w:t>
      </w:r>
      <w:r w:rsidRPr="00120250">
        <w:rPr>
          <w:b/>
          <w:bCs/>
        </w:rPr>
        <w:t> IoC container</w:t>
      </w:r>
      <w:r w:rsidRPr="00120250">
        <w:t> which is a parent interface of </w:t>
      </w:r>
      <w:proofErr w:type="spellStart"/>
      <w:r w:rsidRPr="00120250">
        <w:rPr>
          <w:b/>
          <w:bCs/>
        </w:rPr>
        <w:t>ApplicationContext</w:t>
      </w:r>
      <w:proofErr w:type="spellEnd"/>
      <w:r w:rsidRPr="00120250">
        <w:rPr>
          <w:b/>
          <w:bCs/>
        </w:rPr>
        <w:t>.</w:t>
      </w:r>
      <w:r w:rsidRPr="00120250">
        <w:t> </w:t>
      </w:r>
      <w:proofErr w:type="spellStart"/>
      <w:r w:rsidRPr="00120250">
        <w:rPr>
          <w:b/>
          <w:bCs/>
        </w:rPr>
        <w:t>BeanFactory</w:t>
      </w:r>
      <w:proofErr w:type="spellEnd"/>
      <w:r w:rsidRPr="00120250">
        <w:t xml:space="preserve"> uses Beans and their dependencies metadata to create and configure them at run-time. </w:t>
      </w:r>
      <w:proofErr w:type="spellStart"/>
      <w:r w:rsidRPr="00120250">
        <w:t>BeanFactory</w:t>
      </w:r>
      <w:proofErr w:type="spellEnd"/>
      <w:r w:rsidRPr="00120250">
        <w:t xml:space="preserve"> loads the bean definitions and dependency amongst the beans based on a configuration file (XML) or the beans can be directly returned when required using Java Configuration.</w:t>
      </w:r>
    </w:p>
    <w:p w14:paraId="06C05C30" w14:textId="19A36E1B" w:rsidR="00120250" w:rsidRDefault="00B849DD" w:rsidP="00120250">
      <w:proofErr w:type="spellStart"/>
      <w:r w:rsidRPr="00B849DD">
        <w:t>BeanFactory</w:t>
      </w:r>
      <w:proofErr w:type="spellEnd"/>
      <w:r w:rsidRPr="00B849DD">
        <w:t xml:space="preserve"> does not support Annotation-based configuration whereas </w:t>
      </w:r>
      <w:proofErr w:type="spellStart"/>
      <w:r w:rsidRPr="00B849DD">
        <w:t>ApplicationContext</w:t>
      </w:r>
      <w:proofErr w:type="spellEnd"/>
      <w:r w:rsidRPr="00B849DD">
        <w:t xml:space="preserve"> does.</w:t>
      </w:r>
    </w:p>
    <w:p w14:paraId="51F0328C" w14:textId="77777777" w:rsidR="00B849DD" w:rsidRDefault="00B849DD" w:rsidP="00120250"/>
    <w:p w14:paraId="73627698" w14:textId="46A6D4E4" w:rsidR="00B849DD" w:rsidRPr="00120250" w:rsidRDefault="00B849DD" w:rsidP="00120250">
      <w:r>
        <w:rPr>
          <w:noProof/>
        </w:rPr>
        <w:drawing>
          <wp:inline distT="0" distB="0" distL="0" distR="0" wp14:anchorId="013B32FC" wp14:editId="0418629D">
            <wp:extent cx="5731510" cy="2264410"/>
            <wp:effectExtent l="0" t="0" r="2540" b="2540"/>
            <wp:docPr id="1761000707" name="Picture 2" descr="Ligh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ghtbox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FCE99" w14:textId="77777777" w:rsidR="00120250" w:rsidRDefault="00120250"/>
    <w:sectPr w:rsidR="001202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250"/>
    <w:rsid w:val="00120250"/>
    <w:rsid w:val="002718C0"/>
    <w:rsid w:val="00842EF5"/>
    <w:rsid w:val="00B849DD"/>
    <w:rsid w:val="00CF7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AFA14"/>
  <w15:chartTrackingRefBased/>
  <w15:docId w15:val="{D3BEA24F-B40C-4016-ADDF-F9639891A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202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02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85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Kumar</dc:creator>
  <cp:keywords/>
  <dc:description/>
  <cp:lastModifiedBy>Arvind Kumar</cp:lastModifiedBy>
  <cp:revision>1</cp:revision>
  <dcterms:created xsi:type="dcterms:W3CDTF">2024-11-26T00:03:00Z</dcterms:created>
  <dcterms:modified xsi:type="dcterms:W3CDTF">2024-11-26T00:15:00Z</dcterms:modified>
</cp:coreProperties>
</file>