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color w:val="ffffff"/>
          <w:shd w:fill="ff5252" w:val="clear"/>
          <w:rtl w:val="0"/>
        </w:rPr>
        <w:t xml:space="preserve">Add New Supplier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 Number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Type : Cash Payment Net Banking Payment Due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: ' onblur="checkDate(this.value, 'date_error');"&gt;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 Add New Supplier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Name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 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Ex. Date (mm/yy)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 Total 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