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759"/>
        <w:gridCol w:w="1658"/>
        <w:gridCol w:w="991"/>
        <w:gridCol w:w="1279"/>
        <w:gridCol w:w="917"/>
        <w:gridCol w:w="1367"/>
      </w:tblGrid>
      <w:tr w:rsidR="00625497" w14:paraId="35D655F0" w14:textId="77777777" w:rsidTr="00FE7A97">
        <w:tc>
          <w:tcPr>
            <w:tcW w:w="1045" w:type="dxa"/>
          </w:tcPr>
          <w:p w14:paraId="0BC7CF28" w14:textId="2520F2F5" w:rsidR="00324407" w:rsidRPr="00C121C0" w:rsidRDefault="00324407">
            <w:pPr>
              <w:rPr>
                <w:b/>
                <w:bCs/>
              </w:rPr>
            </w:pPr>
            <w:r w:rsidRPr="00C121C0">
              <w:rPr>
                <w:b/>
                <w:bCs/>
              </w:rPr>
              <w:t>Reference (year)</w:t>
            </w:r>
          </w:p>
        </w:tc>
        <w:tc>
          <w:tcPr>
            <w:tcW w:w="1759" w:type="dxa"/>
          </w:tcPr>
          <w:p w14:paraId="0B62DD4B" w14:textId="6A63D2E6" w:rsidR="00324407" w:rsidRPr="00C121C0" w:rsidRDefault="00324407">
            <w:pPr>
              <w:rPr>
                <w:b/>
                <w:bCs/>
              </w:rPr>
            </w:pPr>
            <w:r w:rsidRPr="00C121C0">
              <w:rPr>
                <w:b/>
                <w:bCs/>
              </w:rPr>
              <w:t>Task / Goal</w:t>
            </w:r>
          </w:p>
        </w:tc>
        <w:tc>
          <w:tcPr>
            <w:tcW w:w="1658" w:type="dxa"/>
          </w:tcPr>
          <w:p w14:paraId="6AD03CB7" w14:textId="7DDA799D" w:rsidR="00324407" w:rsidRPr="00C121C0" w:rsidRDefault="00324407">
            <w:pPr>
              <w:rPr>
                <w:b/>
                <w:bCs/>
              </w:rPr>
            </w:pPr>
            <w:r w:rsidRPr="00C121C0">
              <w:rPr>
                <w:b/>
                <w:bCs/>
              </w:rPr>
              <w:t>Dataset(s) used</w:t>
            </w:r>
          </w:p>
        </w:tc>
        <w:tc>
          <w:tcPr>
            <w:tcW w:w="991" w:type="dxa"/>
          </w:tcPr>
          <w:p w14:paraId="51B63AB5" w14:textId="092E6D89" w:rsidR="00324407" w:rsidRPr="00C121C0" w:rsidRDefault="00324407">
            <w:pPr>
              <w:rPr>
                <w:b/>
                <w:bCs/>
              </w:rPr>
            </w:pPr>
            <w:r w:rsidRPr="00C121C0">
              <w:rPr>
                <w:b/>
                <w:bCs/>
              </w:rPr>
              <w:t>Existing System / Baseline</w:t>
            </w:r>
          </w:p>
        </w:tc>
        <w:tc>
          <w:tcPr>
            <w:tcW w:w="1279" w:type="dxa"/>
          </w:tcPr>
          <w:p w14:paraId="56F6FFE7" w14:textId="49A52775" w:rsidR="00324407" w:rsidRPr="00C121C0" w:rsidRDefault="00324407">
            <w:pPr>
              <w:rPr>
                <w:b/>
                <w:bCs/>
              </w:rPr>
            </w:pPr>
            <w:r w:rsidRPr="00C121C0">
              <w:rPr>
                <w:b/>
                <w:bCs/>
              </w:rPr>
              <w:t>Key findings / performance highlights</w:t>
            </w:r>
          </w:p>
        </w:tc>
        <w:tc>
          <w:tcPr>
            <w:tcW w:w="1060" w:type="dxa"/>
          </w:tcPr>
          <w:p w14:paraId="5CC42C10" w14:textId="42690979" w:rsidR="00324407" w:rsidRPr="00C121C0" w:rsidRDefault="00324407">
            <w:pPr>
              <w:rPr>
                <w:b/>
                <w:bCs/>
              </w:rPr>
            </w:pPr>
            <w:r w:rsidRPr="00C121C0">
              <w:rPr>
                <w:b/>
                <w:bCs/>
              </w:rPr>
              <w:t>Streng</w:t>
            </w:r>
            <w:r w:rsidR="00FE7A97">
              <w:rPr>
                <w:b/>
                <w:bCs/>
              </w:rPr>
              <w:t>t</w:t>
            </w:r>
            <w:r w:rsidRPr="00C121C0">
              <w:rPr>
                <w:b/>
                <w:bCs/>
              </w:rPr>
              <w:t>hs</w:t>
            </w:r>
          </w:p>
        </w:tc>
        <w:tc>
          <w:tcPr>
            <w:tcW w:w="12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4407" w:rsidRPr="00324407" w14:paraId="661FD3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755A8E" w14:textId="77777777" w:rsidR="00324407" w:rsidRPr="00324407" w:rsidRDefault="00324407" w:rsidP="00324407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6E12ED5D" w14:textId="77777777" w:rsidR="00324407" w:rsidRPr="00324407" w:rsidRDefault="00324407" w:rsidP="00324407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1"/>
            </w:tblGrid>
            <w:tr w:rsidR="00324407" w:rsidRPr="00324407" w14:paraId="27E6B6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28EBB0" w14:textId="77777777" w:rsidR="00324407" w:rsidRPr="00324407" w:rsidRDefault="00324407" w:rsidP="0032440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324407">
                    <w:rPr>
                      <w:b/>
                      <w:bCs/>
                    </w:rPr>
                    <w:t>Limitations &amp; open problems</w:t>
                  </w:r>
                </w:p>
              </w:tc>
            </w:tr>
          </w:tbl>
          <w:p w14:paraId="6CDB5846" w14:textId="77777777" w:rsidR="00324407" w:rsidRPr="00C121C0" w:rsidRDefault="00324407">
            <w:pPr>
              <w:rPr>
                <w:b/>
                <w:bCs/>
              </w:rPr>
            </w:pPr>
          </w:p>
        </w:tc>
      </w:tr>
      <w:tr w:rsidR="00625497" w14:paraId="0FCA40A4" w14:textId="77777777" w:rsidTr="00FE7A97">
        <w:tc>
          <w:tcPr>
            <w:tcW w:w="1045" w:type="dxa"/>
          </w:tcPr>
          <w:p w14:paraId="7AABB03A" w14:textId="1CD2FF48" w:rsidR="00324407" w:rsidRDefault="00324407">
            <w:r w:rsidRPr="00324407">
              <w:t xml:space="preserve">Wang, </w:t>
            </w:r>
            <w:r w:rsidRPr="00324407">
              <w:rPr>
                <w:i/>
                <w:iCs/>
              </w:rPr>
              <w:t>"LIAR: A New Benchmark Dataset..."</w:t>
            </w:r>
            <w:r w:rsidRPr="00324407">
              <w:t xml:space="preserve"> (2017).</w:t>
            </w:r>
          </w:p>
        </w:tc>
        <w:tc>
          <w:tcPr>
            <w:tcW w:w="1759" w:type="dxa"/>
          </w:tcPr>
          <w:p w14:paraId="27948B52" w14:textId="1B523CE4" w:rsidR="00324407" w:rsidRDefault="00324407">
            <w:r w:rsidRPr="00324407">
              <w:t>Provide a benchmark dataset for short political statements; baseline experiments for automated detection.</w:t>
            </w:r>
          </w:p>
        </w:tc>
        <w:tc>
          <w:tcPr>
            <w:tcW w:w="1658" w:type="dxa"/>
          </w:tcPr>
          <w:p w14:paraId="08B19226" w14:textId="1DEFA480" w:rsidR="00324407" w:rsidRDefault="00324407">
            <w:r w:rsidRPr="00324407">
              <w:t>LIAR (12.8K labeled short statements from PolitiFact)</w:t>
            </w:r>
          </w:p>
        </w:tc>
        <w:tc>
          <w:tcPr>
            <w:tcW w:w="991" w:type="dxa"/>
          </w:tcPr>
          <w:p w14:paraId="1F40689D" w14:textId="1CB11DA5" w:rsidR="00324407" w:rsidRDefault="00324407">
            <w:r w:rsidRPr="00324407">
              <w:t>Logistic Regression, SVM, Bi-LSTM using only text.</w:t>
            </w:r>
          </w:p>
        </w:tc>
        <w:tc>
          <w:tcPr>
            <w:tcW w:w="1279" w:type="dxa"/>
          </w:tcPr>
          <w:p w14:paraId="04FA1A58" w14:textId="2A1B89AF" w:rsidR="00324407" w:rsidRDefault="00324407">
            <w:r w:rsidRPr="00324407">
              <w:t>Introduced a large, diverse benchmark; hybrid model improves over text-only baselines</w:t>
            </w:r>
          </w:p>
        </w:tc>
        <w:tc>
          <w:tcPr>
            <w:tcW w:w="1060" w:type="dxa"/>
          </w:tcPr>
          <w:p w14:paraId="09D14424" w14:textId="6B74F226" w:rsidR="00324407" w:rsidRDefault="00324407">
            <w:r w:rsidRPr="00324407">
              <w:t>Public, well-annotated dataset tailored to political claims.</w:t>
            </w:r>
          </w:p>
        </w:tc>
        <w:tc>
          <w:tcPr>
            <w:tcW w:w="1224" w:type="dxa"/>
          </w:tcPr>
          <w:p w14:paraId="3C2FC5F6" w14:textId="4A9BD15A" w:rsidR="00324407" w:rsidRDefault="00324407">
            <w:r w:rsidRPr="00324407">
              <w:t>Short statements (not full articles); subtle labeling categories need context.</w:t>
            </w:r>
          </w:p>
        </w:tc>
      </w:tr>
      <w:tr w:rsidR="00625497" w14:paraId="78961F0B" w14:textId="77777777" w:rsidTr="00FE7A97">
        <w:tc>
          <w:tcPr>
            <w:tcW w:w="1045" w:type="dxa"/>
          </w:tcPr>
          <w:p w14:paraId="5D1E97FC" w14:textId="2F43EE54" w:rsidR="00324407" w:rsidRDefault="00324407">
            <w:r w:rsidRPr="00324407">
              <w:t xml:space="preserve">D’Ulizia et al., </w:t>
            </w:r>
            <w:r w:rsidRPr="00324407">
              <w:rPr>
                <w:i/>
                <w:iCs/>
              </w:rPr>
              <w:t>Survey of evaluation datasets</w:t>
            </w:r>
            <w:r w:rsidRPr="00324407">
              <w:t xml:space="preserve"> (2021).</w:t>
            </w:r>
          </w:p>
        </w:tc>
        <w:tc>
          <w:tcPr>
            <w:tcW w:w="1759" w:type="dxa"/>
          </w:tcPr>
          <w:p w14:paraId="79B99887" w14:textId="3EE2E598" w:rsidR="00324407" w:rsidRDefault="00324407">
            <w:r w:rsidRPr="00324407">
              <w:t>Comparative review of fake-news datasets and evaluation practices.</w:t>
            </w:r>
          </w:p>
        </w:tc>
        <w:tc>
          <w:tcPr>
            <w:tcW w:w="1658" w:type="dxa"/>
          </w:tcPr>
          <w:p w14:paraId="601D6827" w14:textId="4CAB2B66" w:rsidR="00324407" w:rsidRDefault="00324407">
            <w:r w:rsidRPr="00324407">
              <w:t>Multiple datasets (LIAR, FakeNewsNet, others).</w:t>
            </w:r>
          </w:p>
        </w:tc>
        <w:tc>
          <w:tcPr>
            <w:tcW w:w="991" w:type="dxa"/>
          </w:tcPr>
          <w:p w14:paraId="63319CC6" w14:textId="0D5AC98E" w:rsidR="00324407" w:rsidRDefault="00BC114A">
            <w:r w:rsidRPr="00BC114A">
              <w:t>Baselines: RNNs, CNNs on content only.</w:t>
            </w:r>
          </w:p>
        </w:tc>
        <w:tc>
          <w:tcPr>
            <w:tcW w:w="1279" w:type="dxa"/>
          </w:tcPr>
          <w:p w14:paraId="01583465" w14:textId="36D5AE43" w:rsidR="00324407" w:rsidRDefault="00324407">
            <w:r w:rsidRPr="00324407">
              <w:t>Identifies dataset mismatches, label inconsistencies, evaluation pitfalls.</w:t>
            </w:r>
          </w:p>
        </w:tc>
        <w:tc>
          <w:tcPr>
            <w:tcW w:w="1060" w:type="dxa"/>
          </w:tcPr>
          <w:p w14:paraId="2FDEBFB7" w14:textId="7ACBC184" w:rsidR="00324407" w:rsidRDefault="00324407">
            <w:r w:rsidRPr="00324407">
              <w:t>Useful guidance for dataset selection.</w:t>
            </w:r>
          </w:p>
        </w:tc>
        <w:tc>
          <w:tcPr>
            <w:tcW w:w="1224" w:type="dxa"/>
          </w:tcPr>
          <w:p w14:paraId="0F6D8BBA" w14:textId="6ED5A92A" w:rsidR="00324407" w:rsidRDefault="00BC114A">
            <w:r w:rsidRPr="00BC114A">
              <w:t xml:space="preserve">Urges standardized benchmarks and cross-dataset </w:t>
            </w:r>
            <w:proofErr w:type="gramStart"/>
            <w:r w:rsidRPr="00BC114A">
              <w:t>tests.</w:t>
            </w:r>
            <w:r w:rsidR="00324407" w:rsidRPr="00324407">
              <w:t>.</w:t>
            </w:r>
            <w:proofErr w:type="gramEnd"/>
          </w:p>
        </w:tc>
      </w:tr>
      <w:tr w:rsidR="00625497" w14:paraId="5E525BF8" w14:textId="77777777" w:rsidTr="00FE7A97">
        <w:tc>
          <w:tcPr>
            <w:tcW w:w="1045" w:type="dxa"/>
          </w:tcPr>
          <w:p w14:paraId="3231E198" w14:textId="70AEF636" w:rsidR="00324407" w:rsidRDefault="00BC114A">
            <w:r w:rsidRPr="00BC114A">
              <w:t xml:space="preserve">Alghamdi et al., </w:t>
            </w:r>
            <w:r w:rsidRPr="00BC114A">
              <w:rPr>
                <w:i/>
                <w:iCs/>
              </w:rPr>
              <w:t>Transformer approaches to COVID-19 fake news</w:t>
            </w:r>
            <w:r w:rsidRPr="00BC114A">
              <w:t xml:space="preserve"> (2023).</w:t>
            </w:r>
          </w:p>
        </w:tc>
        <w:tc>
          <w:tcPr>
            <w:tcW w:w="1759" w:type="dxa"/>
          </w:tcPr>
          <w:p w14:paraId="3EA8585D" w14:textId="7BFD9859" w:rsidR="00324407" w:rsidRDefault="00BC114A">
            <w:r w:rsidRPr="00BC114A">
              <w:t>Evaluate transformers for domain-specific (COVID) detection.</w:t>
            </w:r>
          </w:p>
        </w:tc>
        <w:tc>
          <w:tcPr>
            <w:tcW w:w="1658" w:type="dxa"/>
          </w:tcPr>
          <w:p w14:paraId="5B52C0F3" w14:textId="01F3C1DE" w:rsidR="00324407" w:rsidRDefault="00BC114A">
            <w:r w:rsidRPr="00BC114A">
              <w:t>COVID-specific datasets + public COVID datasets.</w:t>
            </w:r>
          </w:p>
        </w:tc>
        <w:tc>
          <w:tcPr>
            <w:tcW w:w="991" w:type="dxa"/>
          </w:tcPr>
          <w:p w14:paraId="10C109F7" w14:textId="6813FED2" w:rsidR="00324407" w:rsidRDefault="00BC114A">
            <w:r w:rsidRPr="00BC114A">
              <w:t>Baselines: NB, SVM, Decision Trees, Bi-LSTM.</w:t>
            </w:r>
          </w:p>
        </w:tc>
        <w:tc>
          <w:tcPr>
            <w:tcW w:w="1279" w:type="dxa"/>
          </w:tcPr>
          <w:p w14:paraId="58A7FA7B" w14:textId="27617A56" w:rsidR="00324407" w:rsidRDefault="00BC114A">
            <w:r w:rsidRPr="00BC114A">
              <w:t>Transformers outperform classical ML; domain-specific tuning helps.</w:t>
            </w:r>
          </w:p>
        </w:tc>
        <w:tc>
          <w:tcPr>
            <w:tcW w:w="1060" w:type="dxa"/>
          </w:tcPr>
          <w:p w14:paraId="3F4131E7" w14:textId="4CB36B7E" w:rsidR="00324407" w:rsidRDefault="00BC114A">
            <w:r w:rsidRPr="00BC114A">
              <w:t>Shows benefits of transfer learning.</w:t>
            </w:r>
          </w:p>
        </w:tc>
        <w:tc>
          <w:tcPr>
            <w:tcW w:w="1224" w:type="dxa"/>
          </w:tcPr>
          <w:p w14:paraId="43243001" w14:textId="4DD9E169" w:rsidR="00324407" w:rsidRDefault="00BC114A">
            <w:r w:rsidRPr="00BC114A">
              <w:t>Domain drift (early vs later COVID misinformation).</w:t>
            </w:r>
          </w:p>
        </w:tc>
      </w:tr>
      <w:tr w:rsidR="00625497" w14:paraId="6AA8D7B6" w14:textId="77777777" w:rsidTr="00FE7A97">
        <w:tc>
          <w:tcPr>
            <w:tcW w:w="1045" w:type="dxa"/>
          </w:tcPr>
          <w:p w14:paraId="189F2F7C" w14:textId="5D79CDEA" w:rsidR="00324407" w:rsidRDefault="00BC114A">
            <w:r w:rsidRPr="00BC114A">
              <w:t>Recent multimodal &amp; transformer ensemble works (2024–2025).</w:t>
            </w:r>
          </w:p>
        </w:tc>
        <w:tc>
          <w:tcPr>
            <w:tcW w:w="17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3"/>
            </w:tblGrid>
            <w:tr w:rsidR="00BC114A" w:rsidRPr="00BC114A" w14:paraId="71F027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FFC55" w14:textId="77777777" w:rsidR="00BC114A" w:rsidRPr="00BC114A" w:rsidRDefault="00BC114A" w:rsidP="00BC114A">
                  <w:pPr>
                    <w:spacing w:after="0" w:line="240" w:lineRule="auto"/>
                  </w:pPr>
                  <w:r w:rsidRPr="00BC114A">
                    <w:t>transformer ensemble works (2024–2025). [MDPI][11]</w:t>
                  </w:r>
                </w:p>
              </w:tc>
            </w:tr>
          </w:tbl>
          <w:p w14:paraId="251A56E3" w14:textId="77777777" w:rsidR="00BC114A" w:rsidRPr="00BC114A" w:rsidRDefault="00BC114A" w:rsidP="00BC114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3"/>
            </w:tblGrid>
            <w:tr w:rsidR="00BC114A" w:rsidRPr="00BC114A" w14:paraId="2B3F05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840EF7" w14:textId="77777777" w:rsidR="00BC114A" w:rsidRPr="00BC114A" w:rsidRDefault="00BC114A" w:rsidP="00BC114A">
                  <w:pPr>
                    <w:spacing w:after="0" w:line="240" w:lineRule="auto"/>
                  </w:pPr>
                  <w:r w:rsidRPr="00BC114A">
                    <w:t>Combine text + images + propagation/network features.</w:t>
                  </w:r>
                </w:p>
              </w:tc>
            </w:tr>
          </w:tbl>
          <w:p w14:paraId="2DED5B39" w14:textId="77777777" w:rsidR="00324407" w:rsidRDefault="00324407"/>
        </w:tc>
        <w:tc>
          <w:tcPr>
            <w:tcW w:w="1658" w:type="dxa"/>
          </w:tcPr>
          <w:p w14:paraId="05D175DF" w14:textId="44963B1E" w:rsidR="00324407" w:rsidRDefault="00BC114A">
            <w:r w:rsidRPr="00BC114A">
              <w:t>ISOT, WELFAKE, TRUTHSEEKER, PolitiFact/GossipCop.</w:t>
            </w:r>
          </w:p>
        </w:tc>
        <w:tc>
          <w:tcPr>
            <w:tcW w:w="991" w:type="dxa"/>
          </w:tcPr>
          <w:p w14:paraId="4FA3AF85" w14:textId="4FDC0CB2" w:rsidR="00324407" w:rsidRDefault="00BC114A">
            <w:r w:rsidRPr="00BC114A">
              <w:t>Baselines: text-only BERT; CNN-only; GNN-only.</w:t>
            </w:r>
          </w:p>
        </w:tc>
        <w:tc>
          <w:tcPr>
            <w:tcW w:w="1279" w:type="dxa"/>
          </w:tcPr>
          <w:p w14:paraId="55917468" w14:textId="5A775AB3" w:rsidR="00324407" w:rsidRDefault="00BC114A">
            <w:r w:rsidRPr="00BC114A">
              <w:t>Multimodal + propagation fusion improves accuracy &amp; robustness.</w:t>
            </w:r>
          </w:p>
        </w:tc>
        <w:tc>
          <w:tcPr>
            <w:tcW w:w="1060" w:type="dxa"/>
          </w:tcPr>
          <w:p w14:paraId="482B939F" w14:textId="72CDB282" w:rsidR="00324407" w:rsidRDefault="00BC114A">
            <w:r w:rsidRPr="00BC114A">
              <w:t>Captures cross-modal cues.</w:t>
            </w:r>
          </w:p>
        </w:tc>
        <w:tc>
          <w:tcPr>
            <w:tcW w:w="1224" w:type="dxa"/>
          </w:tcPr>
          <w:p w14:paraId="4ACB0C6F" w14:textId="522D99E8" w:rsidR="00324407" w:rsidRDefault="00BC114A">
            <w:r w:rsidRPr="00BC114A">
              <w:t>Higher computational cost; incomplete data alignment; generalization issues.</w:t>
            </w:r>
          </w:p>
        </w:tc>
      </w:tr>
    </w:tbl>
    <w:p w14:paraId="6DF7F3B9" w14:textId="77777777" w:rsidR="00100746" w:rsidRDefault="00100746"/>
    <w:sectPr w:rsidR="00100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07"/>
    <w:rsid w:val="00100746"/>
    <w:rsid w:val="00226E41"/>
    <w:rsid w:val="00324407"/>
    <w:rsid w:val="00625497"/>
    <w:rsid w:val="00944ED2"/>
    <w:rsid w:val="00B71592"/>
    <w:rsid w:val="00BC114A"/>
    <w:rsid w:val="00C121C0"/>
    <w:rsid w:val="00FE6833"/>
    <w:rsid w:val="00FE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6DCD1"/>
  <w15:chartTrackingRefBased/>
  <w15:docId w15:val="{09B7CD45-A078-4C94-8266-3E152D18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4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4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namitadevare@gmail.com</dc:creator>
  <cp:keywords/>
  <dc:description/>
  <cp:lastModifiedBy>namitadevare@gmail.com</cp:lastModifiedBy>
  <cp:revision>2</cp:revision>
  <dcterms:created xsi:type="dcterms:W3CDTF">2025-09-19T11:06:00Z</dcterms:created>
  <dcterms:modified xsi:type="dcterms:W3CDTF">2025-09-19T11:06:00Z</dcterms:modified>
</cp:coreProperties>
</file>