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5FCC" w14:textId="77777777" w:rsidR="00A54870" w:rsidRDefault="006F5BA2" w:rsidP="0088453C">
      <w:pPr>
        <w:jc w:val="center"/>
        <w:rPr>
          <w:rFonts w:asciiTheme="majorHAnsi" w:hAnsiTheme="majorHAnsi"/>
          <w:b/>
          <w:bCs/>
          <w:sz w:val="36"/>
          <w:szCs w:val="36"/>
          <w:u w:val="single"/>
        </w:rPr>
      </w:pPr>
      <w:r>
        <w:rPr>
          <w:noProof/>
        </w:rPr>
        <w:drawing>
          <wp:inline distT="0" distB="0" distL="0" distR="0" wp14:anchorId="7FC6B469" wp14:editId="0A7861F2">
            <wp:extent cx="1939057" cy="1359673"/>
            <wp:effectExtent l="0" t="0" r="4445" b="0"/>
            <wp:docPr id="1598768016" name="Picture 1" descr="A logo with green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68016" name="Picture 1" descr="A logo with green letters&#10;&#10;AI-generated content may be incorrect."/>
                    <pic:cNvPicPr/>
                  </pic:nvPicPr>
                  <pic:blipFill>
                    <a:blip r:embed="rId5"/>
                    <a:stretch>
                      <a:fillRect/>
                    </a:stretch>
                  </pic:blipFill>
                  <pic:spPr>
                    <a:xfrm>
                      <a:off x="0" y="0"/>
                      <a:ext cx="1999691" cy="1402189"/>
                    </a:xfrm>
                    <a:prstGeom prst="rect">
                      <a:avLst/>
                    </a:prstGeom>
                  </pic:spPr>
                </pic:pic>
              </a:graphicData>
            </a:graphic>
          </wp:inline>
        </w:drawing>
      </w:r>
    </w:p>
    <w:p w14:paraId="47E1E3AB" w14:textId="77777777" w:rsidR="00A54870" w:rsidRDefault="00A54870" w:rsidP="0088453C">
      <w:pPr>
        <w:jc w:val="center"/>
        <w:rPr>
          <w:rFonts w:asciiTheme="majorHAnsi" w:hAnsiTheme="majorHAnsi"/>
          <w:b/>
          <w:bCs/>
          <w:sz w:val="36"/>
          <w:szCs w:val="36"/>
          <w:u w:val="single"/>
        </w:rPr>
      </w:pPr>
    </w:p>
    <w:p w14:paraId="24EC84CE" w14:textId="6BD0E4AE" w:rsidR="0088453C" w:rsidRPr="0075158D" w:rsidRDefault="006F5BA2" w:rsidP="0088453C">
      <w:pPr>
        <w:jc w:val="center"/>
        <w:rPr>
          <w:rFonts w:asciiTheme="majorHAnsi" w:hAnsiTheme="majorHAnsi"/>
          <w:b/>
          <w:bCs/>
          <w:sz w:val="44"/>
          <w:szCs w:val="44"/>
        </w:rPr>
      </w:pPr>
      <w:r>
        <w:br/>
      </w:r>
      <w:r w:rsidR="00140904" w:rsidRPr="0075158D">
        <w:rPr>
          <w:rFonts w:asciiTheme="majorHAnsi" w:hAnsiTheme="majorHAnsi"/>
          <w:b/>
          <w:bCs/>
          <w:sz w:val="44"/>
          <w:szCs w:val="44"/>
          <w:u w:val="single"/>
        </w:rPr>
        <w:t>SELF</w:t>
      </w:r>
      <w:r w:rsidR="00140904" w:rsidRPr="0075158D">
        <w:rPr>
          <w:rFonts w:ascii="Cambria Math" w:hAnsi="Cambria Math" w:cs="Cambria Math"/>
          <w:b/>
          <w:bCs/>
          <w:sz w:val="44"/>
          <w:szCs w:val="44"/>
          <w:u w:val="single"/>
        </w:rPr>
        <w:t>‑</w:t>
      </w:r>
      <w:r w:rsidR="00140904" w:rsidRPr="0075158D">
        <w:rPr>
          <w:rFonts w:asciiTheme="majorHAnsi" w:hAnsiTheme="majorHAnsi"/>
          <w:b/>
          <w:bCs/>
          <w:sz w:val="44"/>
          <w:szCs w:val="44"/>
          <w:u w:val="single"/>
        </w:rPr>
        <w:t>ASSESSMENT REPORT 2025</w:t>
      </w:r>
    </w:p>
    <w:p w14:paraId="5F785119" w14:textId="77777777" w:rsidR="00177422" w:rsidRDefault="00177422" w:rsidP="00177422">
      <w:pPr>
        <w:rPr>
          <w:rFonts w:asciiTheme="majorHAnsi" w:hAnsiTheme="majorHAnsi"/>
          <w:b/>
          <w:bCs/>
          <w:sz w:val="36"/>
          <w:szCs w:val="36"/>
        </w:rPr>
      </w:pPr>
    </w:p>
    <w:p w14:paraId="4DA87E65" w14:textId="77777777" w:rsidR="00A54870" w:rsidRDefault="00A54870" w:rsidP="00177422">
      <w:pPr>
        <w:rPr>
          <w:rFonts w:asciiTheme="majorHAnsi" w:hAnsiTheme="majorHAnsi"/>
          <w:b/>
          <w:bCs/>
          <w:sz w:val="36"/>
          <w:szCs w:val="36"/>
        </w:rPr>
      </w:pPr>
    </w:p>
    <w:p w14:paraId="7E3533DB" w14:textId="77777777" w:rsidR="00A54870" w:rsidRDefault="00A54870" w:rsidP="0075158D">
      <w:pPr>
        <w:jc w:val="center"/>
        <w:rPr>
          <w:rFonts w:asciiTheme="majorHAnsi" w:hAnsiTheme="majorHAnsi"/>
          <w:b/>
          <w:bCs/>
          <w:sz w:val="36"/>
          <w:szCs w:val="36"/>
        </w:rPr>
      </w:pPr>
    </w:p>
    <w:p w14:paraId="325D2E8E" w14:textId="674C78A7" w:rsidR="002D4DF7" w:rsidRPr="007D3B75" w:rsidRDefault="00177422" w:rsidP="0075158D">
      <w:pPr>
        <w:jc w:val="center"/>
        <w:rPr>
          <w:rFonts w:asciiTheme="majorHAnsi" w:hAnsiTheme="majorHAnsi"/>
          <w:b/>
          <w:bCs/>
          <w:sz w:val="28"/>
          <w:szCs w:val="28"/>
        </w:rPr>
      </w:pPr>
      <w:r w:rsidRPr="007D3B75">
        <w:rPr>
          <w:rFonts w:asciiTheme="majorHAnsi" w:hAnsiTheme="majorHAnsi"/>
          <w:b/>
          <w:bCs/>
          <w:sz w:val="28"/>
          <w:szCs w:val="28"/>
        </w:rPr>
        <w:t xml:space="preserve">College Name : </w:t>
      </w:r>
      <w:r w:rsidR="00140904" w:rsidRPr="007D3B75">
        <w:rPr>
          <w:rFonts w:asciiTheme="majorHAnsi" w:hAnsiTheme="majorHAnsi"/>
          <w:b/>
          <w:bCs/>
          <w:sz w:val="28"/>
          <w:szCs w:val="28"/>
        </w:rPr>
        <w:t>Keshav Mittal</w:t>
      </w:r>
      <w:r w:rsidRPr="007D3B75">
        <w:rPr>
          <w:rFonts w:asciiTheme="majorHAnsi" w:hAnsiTheme="majorHAnsi"/>
          <w:b/>
          <w:bCs/>
          <w:sz w:val="28"/>
          <w:szCs w:val="28"/>
        </w:rPr>
        <w:br/>
        <w:t>Employee I</w:t>
      </w:r>
      <w:r w:rsidR="008042E2" w:rsidRPr="007D3B75">
        <w:rPr>
          <w:rFonts w:asciiTheme="majorHAnsi" w:hAnsiTheme="majorHAnsi"/>
          <w:b/>
          <w:bCs/>
          <w:sz w:val="28"/>
          <w:szCs w:val="28"/>
        </w:rPr>
        <w:t xml:space="preserve">D : </w:t>
      </w:r>
      <w:r w:rsidR="00140904" w:rsidRPr="007D3B75">
        <w:rPr>
          <w:rFonts w:asciiTheme="majorHAnsi" w:hAnsiTheme="majorHAnsi"/>
          <w:b/>
          <w:bCs/>
          <w:sz w:val="28"/>
          <w:szCs w:val="28"/>
        </w:rPr>
        <w:t>409203</w:t>
      </w:r>
      <w:r w:rsidR="0000165A" w:rsidRPr="007D3B75">
        <w:rPr>
          <w:rFonts w:asciiTheme="majorHAnsi" w:hAnsiTheme="majorHAnsi"/>
          <w:b/>
          <w:bCs/>
          <w:sz w:val="28"/>
          <w:szCs w:val="28"/>
        </w:rPr>
        <w:br/>
      </w:r>
      <w:r w:rsidR="007D3B75" w:rsidRPr="007D3B75">
        <w:rPr>
          <w:rFonts w:asciiTheme="majorHAnsi" w:hAnsiTheme="majorHAnsi"/>
          <w:b/>
          <w:bCs/>
          <w:sz w:val="28"/>
          <w:szCs w:val="28"/>
        </w:rPr>
        <w:t xml:space="preserve">Email ID : </w:t>
      </w:r>
      <w:hyperlink r:id="rId6" w:history="1">
        <w:r w:rsidR="007D3B75" w:rsidRPr="007D3B75">
          <w:rPr>
            <w:rStyle w:val="Hyperlink"/>
            <w:rFonts w:asciiTheme="majorHAnsi" w:hAnsiTheme="majorHAnsi"/>
            <w:b/>
            <w:bCs/>
            <w:sz w:val="28"/>
            <w:szCs w:val="28"/>
          </w:rPr>
          <w:t>Keshav.mittal@finthrive.com</w:t>
        </w:r>
      </w:hyperlink>
      <w:r w:rsidR="007D3B75" w:rsidRPr="007D3B75">
        <w:rPr>
          <w:rFonts w:asciiTheme="majorHAnsi" w:hAnsiTheme="majorHAnsi"/>
          <w:b/>
          <w:bCs/>
          <w:sz w:val="28"/>
          <w:szCs w:val="28"/>
        </w:rPr>
        <w:br/>
      </w:r>
      <w:r w:rsidR="0000165A" w:rsidRPr="007D3B75">
        <w:rPr>
          <w:rFonts w:asciiTheme="majorHAnsi" w:hAnsiTheme="majorHAnsi"/>
          <w:b/>
          <w:bCs/>
          <w:sz w:val="28"/>
          <w:szCs w:val="28"/>
        </w:rPr>
        <w:t>Designation : Analyst</w:t>
      </w:r>
      <w:r w:rsidR="0000165A" w:rsidRPr="007D3B75">
        <w:rPr>
          <w:rFonts w:asciiTheme="majorHAnsi" w:hAnsiTheme="majorHAnsi"/>
          <w:b/>
          <w:bCs/>
          <w:sz w:val="28"/>
          <w:szCs w:val="28"/>
        </w:rPr>
        <w:br/>
        <w:t>Date of Joining : 17</w:t>
      </w:r>
      <w:r w:rsidR="0000165A" w:rsidRPr="007D3B75">
        <w:rPr>
          <w:rFonts w:asciiTheme="majorHAnsi" w:hAnsiTheme="majorHAnsi"/>
          <w:b/>
          <w:bCs/>
          <w:sz w:val="28"/>
          <w:szCs w:val="28"/>
          <w:vertAlign w:val="superscript"/>
        </w:rPr>
        <w:t>th</w:t>
      </w:r>
      <w:r w:rsidR="0000165A" w:rsidRPr="007D3B75">
        <w:rPr>
          <w:rFonts w:asciiTheme="majorHAnsi" w:hAnsiTheme="majorHAnsi"/>
          <w:b/>
          <w:bCs/>
          <w:sz w:val="28"/>
          <w:szCs w:val="28"/>
        </w:rPr>
        <w:t xml:space="preserve"> February 2025</w:t>
      </w:r>
      <w:r w:rsidR="00C653D1">
        <w:rPr>
          <w:rFonts w:asciiTheme="majorHAnsi" w:hAnsiTheme="majorHAnsi"/>
          <w:b/>
          <w:bCs/>
          <w:sz w:val="28"/>
          <w:szCs w:val="28"/>
        </w:rPr>
        <w:br/>
        <w:t>Reporting Manager : Vikas Shah</w:t>
      </w:r>
      <w:r w:rsidR="00140904" w:rsidRPr="007D3B75">
        <w:rPr>
          <w:rFonts w:asciiTheme="majorHAnsi" w:hAnsiTheme="majorHAnsi"/>
          <w:b/>
          <w:bCs/>
          <w:sz w:val="28"/>
          <w:szCs w:val="28"/>
        </w:rPr>
        <w:br/>
      </w:r>
    </w:p>
    <w:p w14:paraId="27A183BA" w14:textId="37AD0942" w:rsidR="008F77D8" w:rsidRDefault="008F77D8" w:rsidP="00177422">
      <w:pPr>
        <w:rPr>
          <w:rFonts w:asciiTheme="majorHAnsi" w:hAnsiTheme="majorHAnsi"/>
          <w:b/>
          <w:bCs/>
          <w:sz w:val="36"/>
          <w:szCs w:val="36"/>
        </w:rPr>
      </w:pPr>
    </w:p>
    <w:p w14:paraId="6D4B61FE" w14:textId="77777777" w:rsidR="00896BF3" w:rsidRDefault="00896BF3" w:rsidP="00F6034C">
      <w:pPr>
        <w:jc w:val="center"/>
        <w:rPr>
          <w:rFonts w:asciiTheme="majorHAnsi" w:hAnsiTheme="majorHAnsi"/>
          <w:b/>
          <w:bCs/>
          <w:sz w:val="36"/>
          <w:szCs w:val="36"/>
        </w:rPr>
      </w:pPr>
    </w:p>
    <w:p w14:paraId="677BEB9E" w14:textId="77777777" w:rsidR="00896BF3" w:rsidRDefault="00896BF3">
      <w:pPr>
        <w:rPr>
          <w:rFonts w:asciiTheme="majorHAnsi" w:hAnsiTheme="majorHAnsi"/>
          <w:b/>
          <w:bCs/>
          <w:sz w:val="36"/>
          <w:szCs w:val="36"/>
        </w:rPr>
      </w:pPr>
      <w:r>
        <w:rPr>
          <w:rFonts w:asciiTheme="majorHAnsi" w:hAnsiTheme="majorHAnsi"/>
          <w:b/>
          <w:bCs/>
          <w:sz w:val="36"/>
          <w:szCs w:val="36"/>
        </w:rPr>
        <w:br w:type="page"/>
      </w:r>
    </w:p>
    <w:p w14:paraId="5F8E0957" w14:textId="02199AC9" w:rsidR="00F6034C" w:rsidRPr="00E12435" w:rsidRDefault="00C17807" w:rsidP="00E12435">
      <w:pPr>
        <w:rPr>
          <w:rFonts w:asciiTheme="majorHAnsi" w:hAnsiTheme="majorHAnsi"/>
          <w:sz w:val="28"/>
          <w:szCs w:val="28"/>
        </w:rPr>
      </w:pPr>
      <w:r>
        <w:rPr>
          <w:rFonts w:asciiTheme="majorHAnsi" w:hAnsiTheme="majorHAnsi"/>
          <w:b/>
          <w:bCs/>
          <w:sz w:val="36"/>
          <w:szCs w:val="36"/>
        </w:rPr>
        <w:lastRenderedPageBreak/>
        <w:t>TABLE</w:t>
      </w:r>
      <w:r w:rsidR="00C958DA" w:rsidRPr="00C958DA">
        <w:rPr>
          <w:rFonts w:asciiTheme="majorHAnsi" w:hAnsiTheme="majorHAnsi"/>
          <w:b/>
          <w:bCs/>
          <w:sz w:val="36"/>
          <w:szCs w:val="36"/>
        </w:rPr>
        <w:t xml:space="preserve"> </w:t>
      </w:r>
      <w:r>
        <w:rPr>
          <w:rFonts w:asciiTheme="majorHAnsi" w:hAnsiTheme="majorHAnsi"/>
          <w:b/>
          <w:bCs/>
          <w:sz w:val="36"/>
          <w:szCs w:val="36"/>
        </w:rPr>
        <w:t>OF</w:t>
      </w:r>
      <w:r w:rsidR="00C958DA" w:rsidRPr="00C958DA">
        <w:rPr>
          <w:rFonts w:asciiTheme="majorHAnsi" w:hAnsiTheme="majorHAnsi"/>
          <w:b/>
          <w:bCs/>
          <w:sz w:val="36"/>
          <w:szCs w:val="36"/>
        </w:rPr>
        <w:t xml:space="preserve"> </w:t>
      </w:r>
      <w:r>
        <w:rPr>
          <w:rFonts w:asciiTheme="majorHAnsi" w:hAnsiTheme="majorHAnsi"/>
          <w:b/>
          <w:bCs/>
          <w:sz w:val="36"/>
          <w:szCs w:val="36"/>
        </w:rPr>
        <w:t>CONTENTS</w:t>
      </w:r>
      <w:r w:rsidR="00466EAA">
        <w:rPr>
          <w:rFonts w:asciiTheme="majorHAnsi" w:hAnsiTheme="majorHAnsi"/>
          <w:b/>
          <w:bCs/>
          <w:sz w:val="36"/>
          <w:szCs w:val="36"/>
        </w:rPr>
        <w:br/>
      </w:r>
      <w:r w:rsidR="00466EAA">
        <w:rPr>
          <w:rFonts w:asciiTheme="majorHAnsi" w:hAnsiTheme="majorHAnsi"/>
          <w:b/>
          <w:bCs/>
          <w:sz w:val="36"/>
          <w:szCs w:val="36"/>
        </w:rPr>
        <w:br/>
      </w:r>
      <w:r w:rsidR="00466EAA" w:rsidRPr="00466EAA">
        <w:rPr>
          <w:b/>
          <w:bCs/>
          <w:sz w:val="32"/>
          <w:szCs w:val="32"/>
        </w:rPr>
        <w:t>Content</w:t>
      </w:r>
      <w:r w:rsidR="00541CC2">
        <w:rPr>
          <w:b/>
          <w:bCs/>
          <w:sz w:val="32"/>
          <w:szCs w:val="32"/>
        </w:rPr>
        <w:br/>
      </w:r>
      <w:r w:rsidR="0048701D">
        <w:rPr>
          <w:b/>
          <w:bCs/>
          <w:sz w:val="36"/>
          <w:szCs w:val="36"/>
        </w:rPr>
        <w:br/>
      </w:r>
      <w:r w:rsidR="002F6B6D">
        <w:rPr>
          <w:sz w:val="28"/>
          <w:szCs w:val="28"/>
        </w:rPr>
        <w:t>TABLE OF CONTENTS</w:t>
      </w:r>
      <w:r w:rsidR="00E12435">
        <w:rPr>
          <w:sz w:val="28"/>
          <w:szCs w:val="28"/>
        </w:rPr>
        <w:t>…………………………………………………………………</w:t>
      </w:r>
      <w:r w:rsidR="009F5902">
        <w:rPr>
          <w:sz w:val="28"/>
          <w:szCs w:val="28"/>
        </w:rPr>
        <w:t>.</w:t>
      </w:r>
      <w:r w:rsidR="00917DD3">
        <w:rPr>
          <w:sz w:val="28"/>
          <w:szCs w:val="28"/>
        </w:rPr>
        <w:t xml:space="preserve">  2</w:t>
      </w:r>
      <w:r w:rsidR="002E36EB">
        <w:rPr>
          <w:sz w:val="28"/>
          <w:szCs w:val="28"/>
        </w:rPr>
        <w:br/>
      </w:r>
      <w:r w:rsidR="002E36EB" w:rsidRPr="00E12435">
        <w:rPr>
          <w:rFonts w:asciiTheme="majorHAnsi" w:hAnsiTheme="majorHAnsi"/>
          <w:sz w:val="28"/>
          <w:szCs w:val="28"/>
        </w:rPr>
        <w:t>OVERVIEW OF PERFORMANCE</w:t>
      </w:r>
      <w:r w:rsidR="00E12435">
        <w:rPr>
          <w:rFonts w:asciiTheme="majorHAnsi" w:hAnsiTheme="majorHAnsi"/>
          <w:sz w:val="28"/>
          <w:szCs w:val="28"/>
        </w:rPr>
        <w:t>…………………………………………………………</w:t>
      </w:r>
      <w:r w:rsidR="00917DD3">
        <w:rPr>
          <w:rFonts w:asciiTheme="majorHAnsi" w:hAnsiTheme="majorHAnsi"/>
          <w:sz w:val="28"/>
          <w:szCs w:val="28"/>
        </w:rPr>
        <w:t xml:space="preserve">  3</w:t>
      </w:r>
      <w:r w:rsidR="002E36EB">
        <w:rPr>
          <w:rFonts w:asciiTheme="majorHAnsi" w:hAnsiTheme="majorHAnsi"/>
          <w:b/>
          <w:bCs/>
          <w:sz w:val="36"/>
          <w:szCs w:val="36"/>
        </w:rPr>
        <w:br/>
      </w:r>
      <w:r w:rsidR="002E36EB" w:rsidRPr="00E12435">
        <w:rPr>
          <w:rFonts w:asciiTheme="majorHAnsi" w:hAnsiTheme="majorHAnsi"/>
          <w:sz w:val="28"/>
          <w:szCs w:val="28"/>
        </w:rPr>
        <w:t>JOB KNOWLEDGE (EFFICENCY)</w:t>
      </w:r>
      <w:r w:rsidR="00E12435">
        <w:rPr>
          <w:rFonts w:asciiTheme="majorHAnsi" w:hAnsiTheme="majorHAnsi"/>
          <w:sz w:val="28"/>
          <w:szCs w:val="28"/>
        </w:rPr>
        <w:t>………………………………………………………</w:t>
      </w:r>
      <w:r w:rsidR="00A81AEA">
        <w:rPr>
          <w:rFonts w:asciiTheme="majorHAnsi" w:hAnsiTheme="majorHAnsi"/>
          <w:sz w:val="28"/>
          <w:szCs w:val="28"/>
        </w:rPr>
        <w:t>..</w:t>
      </w:r>
      <w:r w:rsidR="009F5902">
        <w:rPr>
          <w:rFonts w:asciiTheme="majorHAnsi" w:hAnsiTheme="majorHAnsi"/>
          <w:sz w:val="28"/>
          <w:szCs w:val="28"/>
        </w:rPr>
        <w:t xml:space="preserve"> </w:t>
      </w:r>
      <w:r w:rsidR="00917DD3">
        <w:rPr>
          <w:rFonts w:asciiTheme="majorHAnsi" w:hAnsiTheme="majorHAnsi"/>
          <w:sz w:val="28"/>
          <w:szCs w:val="28"/>
        </w:rPr>
        <w:t xml:space="preserve"> 4</w:t>
      </w:r>
      <w:r w:rsidR="00E12435">
        <w:rPr>
          <w:rFonts w:asciiTheme="majorHAnsi" w:hAnsiTheme="majorHAnsi"/>
          <w:sz w:val="28"/>
          <w:szCs w:val="28"/>
        </w:rPr>
        <w:br/>
      </w:r>
      <w:r w:rsidR="00E12435" w:rsidRPr="00E12435">
        <w:rPr>
          <w:rFonts w:asciiTheme="majorHAnsi" w:hAnsiTheme="majorHAnsi"/>
          <w:sz w:val="28"/>
          <w:szCs w:val="28"/>
        </w:rPr>
        <w:t>RESULT ORIENTED (ACCURACY )</w:t>
      </w:r>
      <w:r w:rsidR="005566EF">
        <w:rPr>
          <w:rFonts w:asciiTheme="majorHAnsi" w:hAnsiTheme="majorHAnsi"/>
          <w:sz w:val="28"/>
          <w:szCs w:val="28"/>
        </w:rPr>
        <w:t>………………………………………………………  6</w:t>
      </w:r>
      <w:r w:rsidR="002E0A6E">
        <w:rPr>
          <w:rFonts w:asciiTheme="majorHAnsi" w:hAnsiTheme="majorHAnsi"/>
          <w:sz w:val="28"/>
          <w:szCs w:val="28"/>
        </w:rPr>
        <w:br/>
      </w:r>
      <w:r w:rsidR="00E12435" w:rsidRPr="00E12435">
        <w:rPr>
          <w:rFonts w:asciiTheme="majorHAnsi" w:hAnsiTheme="majorHAnsi"/>
          <w:sz w:val="28"/>
          <w:szCs w:val="28"/>
        </w:rPr>
        <w:t>TEAMWORK</w:t>
      </w:r>
      <w:r w:rsidR="00E12435">
        <w:rPr>
          <w:rFonts w:asciiTheme="majorHAnsi" w:hAnsiTheme="majorHAnsi"/>
          <w:sz w:val="28"/>
          <w:szCs w:val="28"/>
        </w:rPr>
        <w:t>…………………………………</w:t>
      </w:r>
      <w:r w:rsidR="009F5902">
        <w:rPr>
          <w:rFonts w:asciiTheme="majorHAnsi" w:hAnsiTheme="majorHAnsi"/>
          <w:sz w:val="28"/>
          <w:szCs w:val="28"/>
        </w:rPr>
        <w:t>…</w:t>
      </w:r>
      <w:r w:rsidR="005566EF">
        <w:rPr>
          <w:rFonts w:asciiTheme="majorHAnsi" w:hAnsiTheme="majorHAnsi"/>
          <w:sz w:val="28"/>
          <w:szCs w:val="28"/>
        </w:rPr>
        <w:t xml:space="preserve">………………………………………………  </w:t>
      </w:r>
      <w:r w:rsidR="00BD1259">
        <w:rPr>
          <w:rFonts w:asciiTheme="majorHAnsi" w:hAnsiTheme="majorHAnsi"/>
          <w:sz w:val="28"/>
          <w:szCs w:val="28"/>
        </w:rPr>
        <w:t>8</w:t>
      </w:r>
      <w:r w:rsidR="00E12435" w:rsidRPr="00E12435">
        <w:rPr>
          <w:rFonts w:asciiTheme="majorHAnsi" w:hAnsiTheme="majorHAnsi"/>
          <w:sz w:val="28"/>
          <w:szCs w:val="28"/>
        </w:rPr>
        <w:br/>
        <w:t>DISPLAYING FINTHRIVE VALUES</w:t>
      </w:r>
      <w:r w:rsidR="00E12435">
        <w:rPr>
          <w:rFonts w:asciiTheme="majorHAnsi" w:hAnsiTheme="majorHAnsi"/>
          <w:sz w:val="28"/>
          <w:szCs w:val="28"/>
        </w:rPr>
        <w:t>………………………………………………………</w:t>
      </w:r>
      <w:r w:rsidR="009F5902">
        <w:rPr>
          <w:rFonts w:asciiTheme="majorHAnsi" w:hAnsiTheme="majorHAnsi"/>
          <w:sz w:val="28"/>
          <w:szCs w:val="28"/>
        </w:rPr>
        <w:t>.</w:t>
      </w:r>
      <w:r w:rsidR="00917DD3">
        <w:rPr>
          <w:rFonts w:asciiTheme="majorHAnsi" w:hAnsiTheme="majorHAnsi"/>
          <w:sz w:val="28"/>
          <w:szCs w:val="28"/>
        </w:rPr>
        <w:t xml:space="preserve">  </w:t>
      </w:r>
      <w:r w:rsidR="002E0A6E">
        <w:rPr>
          <w:rFonts w:asciiTheme="majorHAnsi" w:hAnsiTheme="majorHAnsi"/>
          <w:sz w:val="28"/>
          <w:szCs w:val="28"/>
        </w:rPr>
        <w:t>9</w:t>
      </w:r>
      <w:r w:rsidR="00E12435" w:rsidRPr="00E12435">
        <w:rPr>
          <w:rFonts w:asciiTheme="majorHAnsi" w:hAnsiTheme="majorHAnsi"/>
          <w:sz w:val="28"/>
          <w:szCs w:val="28"/>
        </w:rPr>
        <w:br/>
        <w:t>REWARDS &amp; RECOGNITIONS</w:t>
      </w:r>
      <w:r w:rsidR="00E12435">
        <w:rPr>
          <w:rFonts w:asciiTheme="majorHAnsi" w:hAnsiTheme="majorHAnsi"/>
          <w:sz w:val="28"/>
          <w:szCs w:val="28"/>
        </w:rPr>
        <w:t>……………………………………………………………</w:t>
      </w:r>
      <w:r w:rsidR="002E0A6E">
        <w:rPr>
          <w:rFonts w:asciiTheme="majorHAnsi" w:hAnsiTheme="majorHAnsi"/>
          <w:sz w:val="28"/>
          <w:szCs w:val="28"/>
        </w:rPr>
        <w:t xml:space="preserve">  11</w:t>
      </w:r>
      <w:r w:rsidR="00E12435" w:rsidRPr="00E12435">
        <w:rPr>
          <w:rFonts w:asciiTheme="majorHAnsi" w:hAnsiTheme="majorHAnsi"/>
          <w:sz w:val="28"/>
          <w:szCs w:val="28"/>
        </w:rPr>
        <w:br/>
        <w:t>TIME AWAY / LEAVE</w:t>
      </w:r>
      <w:r w:rsidR="00E12435">
        <w:rPr>
          <w:rFonts w:asciiTheme="majorHAnsi" w:hAnsiTheme="majorHAnsi"/>
          <w:sz w:val="28"/>
          <w:szCs w:val="28"/>
        </w:rPr>
        <w:t>…………………………………………………………………………</w:t>
      </w:r>
      <w:r w:rsidR="00917DD3">
        <w:rPr>
          <w:rFonts w:asciiTheme="majorHAnsi" w:hAnsiTheme="majorHAnsi"/>
          <w:sz w:val="28"/>
          <w:szCs w:val="28"/>
        </w:rPr>
        <w:t xml:space="preserve">  </w:t>
      </w:r>
      <w:r w:rsidR="002E0A6E">
        <w:rPr>
          <w:rFonts w:asciiTheme="majorHAnsi" w:hAnsiTheme="majorHAnsi"/>
          <w:sz w:val="28"/>
          <w:szCs w:val="28"/>
        </w:rPr>
        <w:t>12</w:t>
      </w:r>
      <w:r w:rsidR="00E12435">
        <w:rPr>
          <w:rFonts w:asciiTheme="majorHAnsi" w:hAnsiTheme="majorHAnsi"/>
          <w:sz w:val="28"/>
          <w:szCs w:val="28"/>
        </w:rPr>
        <w:br/>
      </w:r>
      <w:r w:rsidR="00E12435" w:rsidRPr="00E12435">
        <w:rPr>
          <w:rFonts w:asciiTheme="majorHAnsi" w:hAnsiTheme="majorHAnsi"/>
          <w:sz w:val="28"/>
          <w:szCs w:val="28"/>
        </w:rPr>
        <w:t>FINAL RATING AND SUMMARY</w:t>
      </w:r>
      <w:r w:rsidR="00E12435">
        <w:rPr>
          <w:rFonts w:asciiTheme="majorHAnsi" w:hAnsiTheme="majorHAnsi"/>
          <w:sz w:val="28"/>
          <w:szCs w:val="28"/>
        </w:rPr>
        <w:t>………………………………………………………</w:t>
      </w:r>
      <w:r w:rsidR="00A81AEA">
        <w:rPr>
          <w:rFonts w:asciiTheme="majorHAnsi" w:hAnsiTheme="majorHAnsi"/>
          <w:sz w:val="28"/>
          <w:szCs w:val="28"/>
        </w:rPr>
        <w:t>…..</w:t>
      </w:r>
      <w:r w:rsidR="00917DD3">
        <w:rPr>
          <w:rFonts w:asciiTheme="majorHAnsi" w:hAnsiTheme="majorHAnsi"/>
          <w:sz w:val="28"/>
          <w:szCs w:val="28"/>
        </w:rPr>
        <w:t xml:space="preserve">  13</w:t>
      </w:r>
      <w:r w:rsidR="00DC029A">
        <w:rPr>
          <w:rFonts w:asciiTheme="majorHAnsi" w:hAnsiTheme="majorHAnsi"/>
          <w:b/>
          <w:bCs/>
          <w:sz w:val="36"/>
          <w:szCs w:val="36"/>
        </w:rPr>
        <w:br/>
      </w:r>
      <w:r w:rsidR="008F77D8">
        <w:rPr>
          <w:rFonts w:asciiTheme="majorHAnsi" w:hAnsiTheme="majorHAnsi"/>
          <w:b/>
          <w:bCs/>
          <w:sz w:val="36"/>
          <w:szCs w:val="36"/>
        </w:rPr>
        <w:br w:type="page"/>
      </w:r>
      <w:r w:rsidR="00466EAA">
        <w:rPr>
          <w:rFonts w:asciiTheme="majorHAnsi" w:hAnsiTheme="majorHAnsi"/>
          <w:b/>
          <w:bCs/>
          <w:sz w:val="36"/>
          <w:szCs w:val="36"/>
        </w:rPr>
        <w:lastRenderedPageBreak/>
        <w:t xml:space="preserve">                           </w:t>
      </w:r>
      <w:r w:rsidR="00F6034C" w:rsidRPr="00F6034C">
        <w:rPr>
          <w:rFonts w:asciiTheme="majorHAnsi" w:hAnsiTheme="majorHAnsi"/>
          <w:b/>
          <w:bCs/>
          <w:sz w:val="36"/>
          <w:szCs w:val="36"/>
        </w:rPr>
        <w:t>OVERVIEW OF PERFORMANCE</w:t>
      </w:r>
    </w:p>
    <w:p w14:paraId="36A74BB3" w14:textId="77777777" w:rsidR="000E6F9E" w:rsidRPr="000E6F9E" w:rsidRDefault="00F6034C" w:rsidP="000E6F9E">
      <w:pPr>
        <w:rPr>
          <w:rFonts w:asciiTheme="majorHAnsi" w:hAnsiTheme="majorHAnsi"/>
          <w:sz w:val="28"/>
          <w:szCs w:val="28"/>
        </w:rPr>
      </w:pPr>
      <w:r>
        <w:rPr>
          <w:rFonts w:asciiTheme="majorHAnsi" w:hAnsiTheme="majorHAnsi"/>
          <w:b/>
          <w:bCs/>
          <w:sz w:val="36"/>
          <w:szCs w:val="36"/>
        </w:rPr>
        <w:br/>
      </w:r>
      <w:r w:rsidR="000E6F9E" w:rsidRPr="000E6F9E">
        <w:rPr>
          <w:rFonts w:asciiTheme="majorHAnsi" w:hAnsiTheme="majorHAnsi"/>
          <w:sz w:val="28"/>
          <w:szCs w:val="28"/>
        </w:rPr>
        <w:t>In 2025, my overall performance was average, with several ups and downs throughout the year. Even though the year presented challenges, I remained committed to maintaining consistency in my responsibilities and improving wherever possible. I made an effort to stay adaptable during shifting priorities and learned how to manage tasks under pressure while still meeting expectations.</w:t>
      </w:r>
    </w:p>
    <w:p w14:paraId="4B0FDEC1" w14:textId="77777777" w:rsidR="000E6F9E" w:rsidRPr="000E6F9E" w:rsidRDefault="000E6F9E" w:rsidP="000E6F9E">
      <w:pPr>
        <w:rPr>
          <w:rFonts w:asciiTheme="majorHAnsi" w:hAnsiTheme="majorHAnsi"/>
          <w:sz w:val="28"/>
          <w:szCs w:val="28"/>
        </w:rPr>
      </w:pPr>
      <w:r w:rsidRPr="000E6F9E">
        <w:rPr>
          <w:rFonts w:asciiTheme="majorHAnsi" w:hAnsiTheme="majorHAnsi"/>
          <w:sz w:val="28"/>
          <w:szCs w:val="28"/>
        </w:rPr>
        <w:t>One of the biggest highlights of the year was how quickly I adapted to the U.S. healthcare domain despite starting with no prior knowledge. I stepped into an entirely new area and made steady progress in understanding complex processes and requirements. Over time, I developed practical skills in credit balance, remit creation, analytics, and MBI generation. These areas allowed me to strengthen both my technical understanding and my confidence in performing daily tasks accurately and efficiently.</w:t>
      </w:r>
    </w:p>
    <w:p w14:paraId="3AE16BF4" w14:textId="77777777" w:rsidR="000E6F9E" w:rsidRPr="000E6F9E" w:rsidRDefault="000E6F9E" w:rsidP="000E6F9E">
      <w:pPr>
        <w:rPr>
          <w:rFonts w:asciiTheme="majorHAnsi" w:hAnsiTheme="majorHAnsi"/>
          <w:sz w:val="28"/>
          <w:szCs w:val="28"/>
        </w:rPr>
      </w:pPr>
      <w:r w:rsidRPr="000E6F9E">
        <w:rPr>
          <w:rFonts w:asciiTheme="majorHAnsi" w:hAnsiTheme="majorHAnsi"/>
          <w:sz w:val="28"/>
          <w:szCs w:val="28"/>
        </w:rPr>
        <w:t>Beyond technical skills, I also improved my ability to navigate challenging situations, troubleshoot issues independently, and ask the right questions when needed. The experience helped me become more resourceful and better prepared to handle unfamiliar tasks. I also worked on improving communication and seeking support when required, which helped in maintaining steady progress throughout the year.</w:t>
      </w:r>
    </w:p>
    <w:p w14:paraId="74F7414F" w14:textId="77777777" w:rsidR="000E6F9E" w:rsidRPr="000E6F9E" w:rsidRDefault="000E6F9E" w:rsidP="000E6F9E">
      <w:pPr>
        <w:rPr>
          <w:rFonts w:asciiTheme="majorHAnsi" w:hAnsiTheme="majorHAnsi"/>
          <w:sz w:val="28"/>
          <w:szCs w:val="28"/>
        </w:rPr>
      </w:pPr>
      <w:r w:rsidRPr="000E6F9E">
        <w:rPr>
          <w:rFonts w:asciiTheme="majorHAnsi" w:hAnsiTheme="majorHAnsi"/>
          <w:sz w:val="28"/>
          <w:szCs w:val="28"/>
        </w:rPr>
        <w:t>Overall, 2025 was a year filled with learning, self-improvement, and adaptation. Even though the performance had fluctuations, the year significantly strengthened my foundation in the healthcare domain and prepared me to perform with greater consistency, confidence, and accuracy moving forward.</w:t>
      </w:r>
    </w:p>
    <w:p w14:paraId="2A6604B4" w14:textId="4C917374" w:rsidR="003F61B5" w:rsidRPr="003F61B5" w:rsidRDefault="003F61B5" w:rsidP="000E6F9E">
      <w:pPr>
        <w:rPr>
          <w:rFonts w:asciiTheme="majorHAnsi" w:hAnsiTheme="majorHAnsi"/>
          <w:sz w:val="28"/>
          <w:szCs w:val="28"/>
        </w:rPr>
      </w:pPr>
    </w:p>
    <w:p w14:paraId="053516C7" w14:textId="26CF3F5D" w:rsidR="00D303A7" w:rsidRPr="00D303A7" w:rsidRDefault="00D303A7" w:rsidP="00D303A7">
      <w:pPr>
        <w:rPr>
          <w:rFonts w:asciiTheme="majorHAnsi" w:hAnsiTheme="majorHAnsi"/>
          <w:sz w:val="28"/>
          <w:szCs w:val="28"/>
        </w:rPr>
      </w:pPr>
    </w:p>
    <w:p w14:paraId="11E274F1" w14:textId="5CDB3478" w:rsidR="00A54870" w:rsidRDefault="00A54870" w:rsidP="00F6034C">
      <w:pPr>
        <w:rPr>
          <w:rFonts w:asciiTheme="majorHAnsi" w:hAnsiTheme="majorHAnsi"/>
          <w:b/>
          <w:bCs/>
          <w:sz w:val="36"/>
          <w:szCs w:val="36"/>
        </w:rPr>
      </w:pPr>
    </w:p>
    <w:p w14:paraId="6078BD54" w14:textId="77777777" w:rsidR="00A54870" w:rsidRDefault="00A54870">
      <w:pPr>
        <w:rPr>
          <w:rFonts w:asciiTheme="majorHAnsi" w:hAnsiTheme="majorHAnsi"/>
          <w:b/>
          <w:bCs/>
          <w:sz w:val="36"/>
          <w:szCs w:val="36"/>
        </w:rPr>
      </w:pPr>
      <w:r>
        <w:rPr>
          <w:rFonts w:asciiTheme="majorHAnsi" w:hAnsiTheme="majorHAnsi"/>
          <w:b/>
          <w:bCs/>
          <w:sz w:val="36"/>
          <w:szCs w:val="36"/>
        </w:rPr>
        <w:br w:type="page"/>
      </w:r>
    </w:p>
    <w:p w14:paraId="73714E71" w14:textId="54910D84" w:rsidR="008042E2" w:rsidRDefault="00970E21" w:rsidP="00BF51E2">
      <w:pPr>
        <w:jc w:val="center"/>
        <w:rPr>
          <w:rFonts w:asciiTheme="majorHAnsi" w:hAnsiTheme="majorHAnsi"/>
          <w:b/>
          <w:bCs/>
          <w:sz w:val="36"/>
          <w:szCs w:val="36"/>
        </w:rPr>
      </w:pPr>
      <w:r>
        <w:rPr>
          <w:rFonts w:asciiTheme="majorHAnsi" w:hAnsiTheme="majorHAnsi"/>
          <w:b/>
          <w:bCs/>
          <w:sz w:val="36"/>
          <w:szCs w:val="36"/>
        </w:rPr>
        <w:lastRenderedPageBreak/>
        <w:t>JOB KNOWLEDGE</w:t>
      </w:r>
      <w:r w:rsidR="00E85A86">
        <w:rPr>
          <w:rFonts w:asciiTheme="majorHAnsi" w:hAnsiTheme="majorHAnsi"/>
          <w:b/>
          <w:bCs/>
          <w:sz w:val="36"/>
          <w:szCs w:val="36"/>
        </w:rPr>
        <w:t xml:space="preserve"> (</w:t>
      </w:r>
      <w:r w:rsidR="00A0282B">
        <w:rPr>
          <w:rFonts w:asciiTheme="majorHAnsi" w:hAnsiTheme="majorHAnsi"/>
          <w:b/>
          <w:bCs/>
          <w:sz w:val="36"/>
          <w:szCs w:val="36"/>
        </w:rPr>
        <w:t>EFFICENCY</w:t>
      </w:r>
      <w:r w:rsidR="00E85A86">
        <w:rPr>
          <w:rFonts w:asciiTheme="majorHAnsi" w:hAnsiTheme="majorHAnsi"/>
          <w:b/>
          <w:bCs/>
          <w:sz w:val="36"/>
          <w:szCs w:val="36"/>
        </w:rPr>
        <w:t>)</w:t>
      </w:r>
    </w:p>
    <w:tbl>
      <w:tblPr>
        <w:tblpPr w:leftFromText="180" w:rightFromText="180" w:vertAnchor="text" w:horzAnchor="margin" w:tblpXSpec="center" w:tblpY="597"/>
        <w:tblW w:w="10794" w:type="dxa"/>
        <w:tblLook w:val="04A0" w:firstRow="1" w:lastRow="0" w:firstColumn="1" w:lastColumn="0" w:noHBand="0" w:noVBand="1"/>
      </w:tblPr>
      <w:tblGrid>
        <w:gridCol w:w="960"/>
        <w:gridCol w:w="960"/>
        <w:gridCol w:w="960"/>
        <w:gridCol w:w="960"/>
        <w:gridCol w:w="960"/>
        <w:gridCol w:w="999"/>
        <w:gridCol w:w="999"/>
        <w:gridCol w:w="999"/>
        <w:gridCol w:w="999"/>
        <w:gridCol w:w="999"/>
        <w:gridCol w:w="999"/>
      </w:tblGrid>
      <w:tr w:rsidR="00E1747B" w:rsidRPr="00E1747B" w14:paraId="49F21B0F" w14:textId="77777777" w:rsidTr="00E1747B">
        <w:trPr>
          <w:trHeight w:val="29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DF21CD0"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Feb' 25</w:t>
            </w:r>
          </w:p>
        </w:tc>
        <w:tc>
          <w:tcPr>
            <w:tcW w:w="960" w:type="dxa"/>
            <w:tcBorders>
              <w:top w:val="single" w:sz="4" w:space="0" w:color="auto"/>
              <w:left w:val="nil"/>
              <w:bottom w:val="single" w:sz="4" w:space="0" w:color="auto"/>
              <w:right w:val="single" w:sz="4" w:space="0" w:color="auto"/>
            </w:tcBorders>
            <w:noWrap/>
            <w:vAlign w:val="center"/>
            <w:hideMark/>
          </w:tcPr>
          <w:p w14:paraId="2C4845EF"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Mar' 25</w:t>
            </w:r>
          </w:p>
        </w:tc>
        <w:tc>
          <w:tcPr>
            <w:tcW w:w="960" w:type="dxa"/>
            <w:tcBorders>
              <w:top w:val="single" w:sz="4" w:space="0" w:color="auto"/>
              <w:left w:val="nil"/>
              <w:bottom w:val="single" w:sz="4" w:space="0" w:color="auto"/>
              <w:right w:val="single" w:sz="4" w:space="0" w:color="auto"/>
            </w:tcBorders>
            <w:noWrap/>
            <w:vAlign w:val="center"/>
            <w:hideMark/>
          </w:tcPr>
          <w:p w14:paraId="6BAFAAA7"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Apr' 25</w:t>
            </w:r>
          </w:p>
        </w:tc>
        <w:tc>
          <w:tcPr>
            <w:tcW w:w="960" w:type="dxa"/>
            <w:tcBorders>
              <w:top w:val="single" w:sz="4" w:space="0" w:color="auto"/>
              <w:left w:val="nil"/>
              <w:bottom w:val="single" w:sz="4" w:space="0" w:color="auto"/>
              <w:right w:val="single" w:sz="4" w:space="0" w:color="auto"/>
            </w:tcBorders>
            <w:noWrap/>
            <w:vAlign w:val="center"/>
            <w:hideMark/>
          </w:tcPr>
          <w:p w14:paraId="4D32B7C9"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May' 25</w:t>
            </w:r>
          </w:p>
        </w:tc>
        <w:tc>
          <w:tcPr>
            <w:tcW w:w="960" w:type="dxa"/>
            <w:tcBorders>
              <w:top w:val="single" w:sz="4" w:space="0" w:color="auto"/>
              <w:left w:val="nil"/>
              <w:bottom w:val="single" w:sz="4" w:space="0" w:color="auto"/>
              <w:right w:val="single" w:sz="4" w:space="0" w:color="auto"/>
            </w:tcBorders>
            <w:noWrap/>
            <w:vAlign w:val="center"/>
            <w:hideMark/>
          </w:tcPr>
          <w:p w14:paraId="2DC1823F"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June' 25</w:t>
            </w:r>
          </w:p>
        </w:tc>
        <w:tc>
          <w:tcPr>
            <w:tcW w:w="999" w:type="dxa"/>
            <w:tcBorders>
              <w:top w:val="single" w:sz="4" w:space="0" w:color="auto"/>
              <w:left w:val="nil"/>
              <w:bottom w:val="single" w:sz="4" w:space="0" w:color="auto"/>
              <w:right w:val="single" w:sz="4" w:space="0" w:color="auto"/>
            </w:tcBorders>
            <w:noWrap/>
            <w:vAlign w:val="center"/>
            <w:hideMark/>
          </w:tcPr>
          <w:p w14:paraId="73AE77C3"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July' 25</w:t>
            </w:r>
          </w:p>
        </w:tc>
        <w:tc>
          <w:tcPr>
            <w:tcW w:w="999" w:type="dxa"/>
            <w:tcBorders>
              <w:top w:val="single" w:sz="4" w:space="0" w:color="auto"/>
              <w:left w:val="nil"/>
              <w:bottom w:val="single" w:sz="4" w:space="0" w:color="auto"/>
              <w:right w:val="single" w:sz="4" w:space="0" w:color="auto"/>
            </w:tcBorders>
            <w:noWrap/>
            <w:vAlign w:val="center"/>
            <w:hideMark/>
          </w:tcPr>
          <w:p w14:paraId="07355B9F"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Aug' 25</w:t>
            </w:r>
          </w:p>
        </w:tc>
        <w:tc>
          <w:tcPr>
            <w:tcW w:w="999" w:type="dxa"/>
            <w:tcBorders>
              <w:top w:val="single" w:sz="4" w:space="0" w:color="auto"/>
              <w:left w:val="nil"/>
              <w:bottom w:val="single" w:sz="4" w:space="0" w:color="auto"/>
              <w:right w:val="single" w:sz="4" w:space="0" w:color="auto"/>
            </w:tcBorders>
            <w:noWrap/>
            <w:vAlign w:val="center"/>
            <w:hideMark/>
          </w:tcPr>
          <w:p w14:paraId="250885E8"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Sep' 25</w:t>
            </w:r>
          </w:p>
        </w:tc>
        <w:tc>
          <w:tcPr>
            <w:tcW w:w="999" w:type="dxa"/>
            <w:tcBorders>
              <w:top w:val="single" w:sz="4" w:space="0" w:color="auto"/>
              <w:left w:val="nil"/>
              <w:bottom w:val="single" w:sz="4" w:space="0" w:color="auto"/>
              <w:right w:val="single" w:sz="4" w:space="0" w:color="auto"/>
            </w:tcBorders>
            <w:noWrap/>
            <w:vAlign w:val="center"/>
            <w:hideMark/>
          </w:tcPr>
          <w:p w14:paraId="5305D006"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Oct' 25</w:t>
            </w:r>
          </w:p>
        </w:tc>
        <w:tc>
          <w:tcPr>
            <w:tcW w:w="999" w:type="dxa"/>
            <w:tcBorders>
              <w:top w:val="single" w:sz="4" w:space="0" w:color="auto"/>
              <w:left w:val="nil"/>
              <w:bottom w:val="single" w:sz="4" w:space="0" w:color="auto"/>
              <w:right w:val="single" w:sz="4" w:space="0" w:color="auto"/>
            </w:tcBorders>
            <w:noWrap/>
            <w:vAlign w:val="center"/>
            <w:hideMark/>
          </w:tcPr>
          <w:p w14:paraId="210A5F9B"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Nov' 25</w:t>
            </w:r>
          </w:p>
        </w:tc>
        <w:tc>
          <w:tcPr>
            <w:tcW w:w="999" w:type="dxa"/>
            <w:tcBorders>
              <w:top w:val="single" w:sz="4" w:space="0" w:color="auto"/>
              <w:left w:val="nil"/>
              <w:bottom w:val="single" w:sz="4" w:space="0" w:color="auto"/>
              <w:right w:val="single" w:sz="4" w:space="0" w:color="auto"/>
            </w:tcBorders>
            <w:noWrap/>
            <w:vAlign w:val="center"/>
            <w:hideMark/>
          </w:tcPr>
          <w:p w14:paraId="26028697"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Dec' 25</w:t>
            </w:r>
          </w:p>
        </w:tc>
      </w:tr>
      <w:tr w:rsidR="00E1747B" w:rsidRPr="00E1747B" w14:paraId="09A7F103" w14:textId="77777777" w:rsidTr="00E1747B">
        <w:trPr>
          <w:trHeight w:val="290"/>
        </w:trPr>
        <w:tc>
          <w:tcPr>
            <w:tcW w:w="2880" w:type="dxa"/>
            <w:gridSpan w:val="3"/>
            <w:tcBorders>
              <w:top w:val="single" w:sz="4" w:space="0" w:color="auto"/>
              <w:left w:val="single" w:sz="4" w:space="0" w:color="auto"/>
              <w:bottom w:val="single" w:sz="4" w:space="0" w:color="auto"/>
              <w:right w:val="single" w:sz="4" w:space="0" w:color="auto"/>
            </w:tcBorders>
            <w:noWrap/>
            <w:vAlign w:val="center"/>
            <w:hideMark/>
          </w:tcPr>
          <w:p w14:paraId="6804DDDF" w14:textId="17C7DD8F"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Government Reimbursement</w:t>
            </w:r>
          </w:p>
        </w:tc>
        <w:tc>
          <w:tcPr>
            <w:tcW w:w="960" w:type="dxa"/>
            <w:tcBorders>
              <w:top w:val="nil"/>
              <w:left w:val="nil"/>
              <w:bottom w:val="single" w:sz="4" w:space="0" w:color="auto"/>
              <w:right w:val="single" w:sz="4" w:space="0" w:color="auto"/>
            </w:tcBorders>
            <w:shd w:val="clear" w:color="000000" w:fill="FF0000"/>
            <w:noWrap/>
            <w:vAlign w:val="center"/>
            <w:hideMark/>
          </w:tcPr>
          <w:p w14:paraId="1DC0A289"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67.94%</w:t>
            </w:r>
          </w:p>
        </w:tc>
        <w:tc>
          <w:tcPr>
            <w:tcW w:w="960" w:type="dxa"/>
            <w:tcBorders>
              <w:top w:val="nil"/>
              <w:left w:val="nil"/>
              <w:bottom w:val="single" w:sz="4" w:space="0" w:color="auto"/>
              <w:right w:val="single" w:sz="4" w:space="0" w:color="auto"/>
            </w:tcBorders>
            <w:shd w:val="clear" w:color="000000" w:fill="FF0000"/>
            <w:noWrap/>
            <w:vAlign w:val="center"/>
            <w:hideMark/>
          </w:tcPr>
          <w:p w14:paraId="0228122D"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85.45%</w:t>
            </w:r>
          </w:p>
        </w:tc>
        <w:tc>
          <w:tcPr>
            <w:tcW w:w="999" w:type="dxa"/>
            <w:tcBorders>
              <w:top w:val="nil"/>
              <w:left w:val="nil"/>
              <w:bottom w:val="single" w:sz="4" w:space="0" w:color="auto"/>
              <w:right w:val="single" w:sz="4" w:space="0" w:color="auto"/>
            </w:tcBorders>
            <w:noWrap/>
            <w:vAlign w:val="center"/>
            <w:hideMark/>
          </w:tcPr>
          <w:p w14:paraId="564E08DC"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100.90%</w:t>
            </w:r>
          </w:p>
        </w:tc>
        <w:tc>
          <w:tcPr>
            <w:tcW w:w="999" w:type="dxa"/>
            <w:tcBorders>
              <w:top w:val="nil"/>
              <w:left w:val="nil"/>
              <w:bottom w:val="single" w:sz="4" w:space="0" w:color="auto"/>
              <w:right w:val="single" w:sz="4" w:space="0" w:color="auto"/>
            </w:tcBorders>
            <w:noWrap/>
            <w:vAlign w:val="center"/>
            <w:hideMark/>
          </w:tcPr>
          <w:p w14:paraId="0AB6C8D4"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107.66%</w:t>
            </w:r>
          </w:p>
        </w:tc>
        <w:tc>
          <w:tcPr>
            <w:tcW w:w="999" w:type="dxa"/>
            <w:tcBorders>
              <w:top w:val="nil"/>
              <w:left w:val="nil"/>
              <w:bottom w:val="single" w:sz="4" w:space="0" w:color="auto"/>
              <w:right w:val="single" w:sz="4" w:space="0" w:color="auto"/>
            </w:tcBorders>
            <w:noWrap/>
            <w:vAlign w:val="center"/>
            <w:hideMark/>
          </w:tcPr>
          <w:p w14:paraId="21431C86"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105.68%</w:t>
            </w:r>
          </w:p>
        </w:tc>
        <w:tc>
          <w:tcPr>
            <w:tcW w:w="999" w:type="dxa"/>
            <w:tcBorders>
              <w:top w:val="nil"/>
              <w:left w:val="nil"/>
              <w:bottom w:val="single" w:sz="4" w:space="0" w:color="auto"/>
              <w:right w:val="single" w:sz="4" w:space="0" w:color="auto"/>
            </w:tcBorders>
            <w:noWrap/>
            <w:vAlign w:val="center"/>
            <w:hideMark/>
          </w:tcPr>
          <w:p w14:paraId="26A9FA4D"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107.54%</w:t>
            </w:r>
          </w:p>
        </w:tc>
        <w:tc>
          <w:tcPr>
            <w:tcW w:w="999" w:type="dxa"/>
            <w:tcBorders>
              <w:top w:val="nil"/>
              <w:left w:val="nil"/>
              <w:bottom w:val="single" w:sz="4" w:space="0" w:color="auto"/>
              <w:right w:val="single" w:sz="4" w:space="0" w:color="auto"/>
            </w:tcBorders>
            <w:noWrap/>
            <w:vAlign w:val="center"/>
            <w:hideMark/>
          </w:tcPr>
          <w:p w14:paraId="61F42999"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102.73%</w:t>
            </w:r>
          </w:p>
        </w:tc>
        <w:tc>
          <w:tcPr>
            <w:tcW w:w="999" w:type="dxa"/>
            <w:tcBorders>
              <w:top w:val="nil"/>
              <w:left w:val="nil"/>
              <w:bottom w:val="single" w:sz="4" w:space="0" w:color="auto"/>
              <w:right w:val="single" w:sz="4" w:space="0" w:color="auto"/>
            </w:tcBorders>
            <w:noWrap/>
            <w:vAlign w:val="center"/>
            <w:hideMark/>
          </w:tcPr>
          <w:p w14:paraId="6EECB350"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101.61%</w:t>
            </w:r>
          </w:p>
        </w:tc>
      </w:tr>
      <w:tr w:rsidR="00E1747B" w:rsidRPr="00E1747B" w14:paraId="00100CA8" w14:textId="77777777" w:rsidTr="00E1747B">
        <w:trPr>
          <w:trHeight w:val="290"/>
        </w:trPr>
        <w:tc>
          <w:tcPr>
            <w:tcW w:w="960" w:type="dxa"/>
            <w:tcBorders>
              <w:top w:val="nil"/>
              <w:left w:val="nil"/>
              <w:bottom w:val="nil"/>
              <w:right w:val="nil"/>
            </w:tcBorders>
            <w:noWrap/>
            <w:vAlign w:val="bottom"/>
            <w:hideMark/>
          </w:tcPr>
          <w:p w14:paraId="0AD5B7C4"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43F78C1B" w14:textId="77777777" w:rsidR="00E1747B" w:rsidRPr="00E1747B" w:rsidRDefault="00E1747B" w:rsidP="00E1747B">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AC6C09A" w14:textId="77777777" w:rsidR="00E1747B" w:rsidRPr="00E1747B" w:rsidRDefault="00E1747B" w:rsidP="00E1747B">
            <w:pPr>
              <w:spacing w:after="0" w:line="240" w:lineRule="auto"/>
              <w:rPr>
                <w:rFonts w:ascii="Times New Roman" w:eastAsia="Times New Roman" w:hAnsi="Times New Roman" w:cs="Times New Roman"/>
                <w:kern w:val="0"/>
                <w:sz w:val="20"/>
                <w:szCs w:val="20"/>
                <w14:ligatures w14:val="none"/>
              </w:rPr>
            </w:pPr>
          </w:p>
        </w:tc>
        <w:tc>
          <w:tcPr>
            <w:tcW w:w="1920" w:type="dxa"/>
            <w:gridSpan w:val="2"/>
            <w:tcBorders>
              <w:top w:val="single" w:sz="4" w:space="0" w:color="auto"/>
              <w:left w:val="single" w:sz="4" w:space="0" w:color="auto"/>
              <w:bottom w:val="single" w:sz="4" w:space="0" w:color="auto"/>
              <w:right w:val="single" w:sz="4" w:space="0" w:color="auto"/>
            </w:tcBorders>
            <w:noWrap/>
            <w:vAlign w:val="bottom"/>
            <w:hideMark/>
          </w:tcPr>
          <w:p w14:paraId="05D790CA"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r w:rsidRPr="00E1747B">
              <w:rPr>
                <w:rFonts w:ascii="Aptos Narrow" w:eastAsia="Times New Roman" w:hAnsi="Aptos Narrow" w:cs="Times New Roman"/>
                <w:color w:val="000000"/>
                <w:kern w:val="0"/>
                <w:sz w:val="22"/>
                <w:szCs w:val="22"/>
                <w14:ligatures w14:val="none"/>
              </w:rPr>
              <w:t>Credit Balance Ramp</w:t>
            </w:r>
          </w:p>
        </w:tc>
        <w:tc>
          <w:tcPr>
            <w:tcW w:w="999" w:type="dxa"/>
            <w:tcBorders>
              <w:top w:val="nil"/>
              <w:left w:val="nil"/>
              <w:bottom w:val="nil"/>
              <w:right w:val="nil"/>
            </w:tcBorders>
            <w:noWrap/>
            <w:vAlign w:val="bottom"/>
            <w:hideMark/>
          </w:tcPr>
          <w:p w14:paraId="39DA5BBE" w14:textId="77777777" w:rsidR="00E1747B" w:rsidRPr="00E1747B" w:rsidRDefault="00E1747B" w:rsidP="00E1747B">
            <w:pPr>
              <w:spacing w:after="0" w:line="240" w:lineRule="auto"/>
              <w:jc w:val="center"/>
              <w:rPr>
                <w:rFonts w:ascii="Aptos Narrow" w:eastAsia="Times New Roman" w:hAnsi="Aptos Narrow" w:cs="Times New Roman"/>
                <w:color w:val="000000"/>
                <w:kern w:val="0"/>
                <w:sz w:val="22"/>
                <w:szCs w:val="22"/>
                <w14:ligatures w14:val="none"/>
              </w:rPr>
            </w:pPr>
          </w:p>
        </w:tc>
        <w:tc>
          <w:tcPr>
            <w:tcW w:w="999" w:type="dxa"/>
            <w:tcBorders>
              <w:top w:val="nil"/>
              <w:left w:val="nil"/>
              <w:bottom w:val="nil"/>
              <w:right w:val="nil"/>
            </w:tcBorders>
            <w:noWrap/>
            <w:vAlign w:val="bottom"/>
            <w:hideMark/>
          </w:tcPr>
          <w:p w14:paraId="08FE5102" w14:textId="77777777" w:rsidR="00E1747B" w:rsidRPr="00E1747B" w:rsidRDefault="00E1747B" w:rsidP="00E1747B">
            <w:pPr>
              <w:spacing w:after="0" w:line="240" w:lineRule="auto"/>
              <w:rPr>
                <w:rFonts w:ascii="Times New Roman" w:eastAsia="Times New Roman" w:hAnsi="Times New Roman" w:cs="Times New Roman"/>
                <w:kern w:val="0"/>
                <w:sz w:val="20"/>
                <w:szCs w:val="20"/>
                <w14:ligatures w14:val="none"/>
              </w:rPr>
            </w:pPr>
          </w:p>
        </w:tc>
        <w:tc>
          <w:tcPr>
            <w:tcW w:w="999" w:type="dxa"/>
            <w:tcBorders>
              <w:top w:val="nil"/>
              <w:left w:val="nil"/>
              <w:bottom w:val="nil"/>
              <w:right w:val="nil"/>
            </w:tcBorders>
            <w:noWrap/>
            <w:vAlign w:val="bottom"/>
            <w:hideMark/>
          </w:tcPr>
          <w:p w14:paraId="1F766A0F" w14:textId="77777777" w:rsidR="00E1747B" w:rsidRPr="00E1747B" w:rsidRDefault="00E1747B" w:rsidP="00E1747B">
            <w:pPr>
              <w:spacing w:after="0" w:line="240" w:lineRule="auto"/>
              <w:rPr>
                <w:rFonts w:ascii="Times New Roman" w:eastAsia="Times New Roman" w:hAnsi="Times New Roman" w:cs="Times New Roman"/>
                <w:kern w:val="0"/>
                <w:sz w:val="20"/>
                <w:szCs w:val="20"/>
                <w14:ligatures w14:val="none"/>
              </w:rPr>
            </w:pPr>
          </w:p>
        </w:tc>
        <w:tc>
          <w:tcPr>
            <w:tcW w:w="999" w:type="dxa"/>
            <w:tcBorders>
              <w:top w:val="nil"/>
              <w:left w:val="nil"/>
              <w:bottom w:val="nil"/>
              <w:right w:val="nil"/>
            </w:tcBorders>
            <w:noWrap/>
            <w:vAlign w:val="bottom"/>
            <w:hideMark/>
          </w:tcPr>
          <w:p w14:paraId="1CCF7AFF" w14:textId="77777777" w:rsidR="00E1747B" w:rsidRPr="00E1747B" w:rsidRDefault="00E1747B" w:rsidP="00E1747B">
            <w:pPr>
              <w:spacing w:after="0" w:line="240" w:lineRule="auto"/>
              <w:rPr>
                <w:rFonts w:ascii="Times New Roman" w:eastAsia="Times New Roman" w:hAnsi="Times New Roman" w:cs="Times New Roman"/>
                <w:kern w:val="0"/>
                <w:sz w:val="20"/>
                <w:szCs w:val="20"/>
                <w14:ligatures w14:val="none"/>
              </w:rPr>
            </w:pPr>
          </w:p>
        </w:tc>
        <w:tc>
          <w:tcPr>
            <w:tcW w:w="999" w:type="dxa"/>
            <w:tcBorders>
              <w:top w:val="nil"/>
              <w:left w:val="nil"/>
              <w:bottom w:val="nil"/>
              <w:right w:val="nil"/>
            </w:tcBorders>
            <w:noWrap/>
            <w:vAlign w:val="bottom"/>
            <w:hideMark/>
          </w:tcPr>
          <w:p w14:paraId="5EAE4F4B" w14:textId="77777777" w:rsidR="00E1747B" w:rsidRPr="00E1747B" w:rsidRDefault="00E1747B" w:rsidP="00E1747B">
            <w:pPr>
              <w:spacing w:after="0" w:line="240" w:lineRule="auto"/>
              <w:rPr>
                <w:rFonts w:ascii="Times New Roman" w:eastAsia="Times New Roman" w:hAnsi="Times New Roman" w:cs="Times New Roman"/>
                <w:kern w:val="0"/>
                <w:sz w:val="20"/>
                <w:szCs w:val="20"/>
                <w14:ligatures w14:val="none"/>
              </w:rPr>
            </w:pPr>
          </w:p>
        </w:tc>
        <w:tc>
          <w:tcPr>
            <w:tcW w:w="999" w:type="dxa"/>
            <w:tcBorders>
              <w:top w:val="nil"/>
              <w:left w:val="nil"/>
              <w:bottom w:val="nil"/>
              <w:right w:val="nil"/>
            </w:tcBorders>
            <w:noWrap/>
            <w:vAlign w:val="bottom"/>
            <w:hideMark/>
          </w:tcPr>
          <w:p w14:paraId="6024D519" w14:textId="77777777" w:rsidR="00E1747B" w:rsidRPr="00E1747B" w:rsidRDefault="00E1747B" w:rsidP="00E1747B">
            <w:pPr>
              <w:spacing w:after="0" w:line="240" w:lineRule="auto"/>
              <w:rPr>
                <w:rFonts w:ascii="Times New Roman" w:eastAsia="Times New Roman" w:hAnsi="Times New Roman" w:cs="Times New Roman"/>
                <w:kern w:val="0"/>
                <w:sz w:val="20"/>
                <w:szCs w:val="20"/>
                <w14:ligatures w14:val="none"/>
              </w:rPr>
            </w:pPr>
          </w:p>
        </w:tc>
      </w:tr>
    </w:tbl>
    <w:p w14:paraId="20D4FE6A" w14:textId="16DC7D8C" w:rsidR="00E1747B" w:rsidRPr="00177422" w:rsidRDefault="001C328B" w:rsidP="00BF51E2">
      <w:pPr>
        <w:jc w:val="center"/>
        <w:rPr>
          <w:rFonts w:asciiTheme="majorHAnsi" w:hAnsiTheme="majorHAnsi"/>
          <w:b/>
          <w:bCs/>
          <w:sz w:val="36"/>
          <w:szCs w:val="36"/>
        </w:rPr>
      </w:pPr>
      <w:r>
        <w:rPr>
          <w:rFonts w:asciiTheme="majorHAnsi" w:hAnsiTheme="majorHAnsi"/>
          <w:b/>
          <w:bCs/>
          <w:sz w:val="36"/>
          <w:szCs w:val="36"/>
        </w:rPr>
        <w:br/>
      </w:r>
    </w:p>
    <w:p w14:paraId="25C5BD23" w14:textId="7523CBDB" w:rsidR="008438CB" w:rsidRPr="008438CB" w:rsidRDefault="008438CB" w:rsidP="008438CB">
      <w:pPr>
        <w:rPr>
          <w:rFonts w:asciiTheme="majorHAnsi" w:hAnsiTheme="majorHAnsi"/>
          <w:sz w:val="28"/>
          <w:szCs w:val="28"/>
        </w:rPr>
      </w:pPr>
      <w:r w:rsidRPr="008438CB">
        <w:rPr>
          <w:rFonts w:asciiTheme="majorHAnsi" w:hAnsiTheme="majorHAnsi"/>
          <w:sz w:val="28"/>
          <w:szCs w:val="28"/>
        </w:rPr>
        <w:t xml:space="preserve">My efficiency data begins from </w:t>
      </w:r>
      <w:r w:rsidRPr="008438CB">
        <w:rPr>
          <w:rFonts w:asciiTheme="majorHAnsi" w:hAnsiTheme="majorHAnsi"/>
          <w:b/>
          <w:bCs/>
          <w:sz w:val="28"/>
          <w:szCs w:val="28"/>
        </w:rPr>
        <w:t>February 2025</w:t>
      </w:r>
      <w:r w:rsidRPr="008438CB">
        <w:rPr>
          <w:rFonts w:asciiTheme="majorHAnsi" w:hAnsiTheme="majorHAnsi"/>
          <w:sz w:val="28"/>
          <w:szCs w:val="28"/>
        </w:rPr>
        <w:t>, as that was the month I was onboarded. The initial months—</w:t>
      </w:r>
      <w:r w:rsidRPr="008438CB">
        <w:rPr>
          <w:rFonts w:asciiTheme="majorHAnsi" w:hAnsiTheme="majorHAnsi"/>
          <w:b/>
          <w:bCs/>
          <w:sz w:val="28"/>
          <w:szCs w:val="28"/>
        </w:rPr>
        <w:t>February, March, and April</w:t>
      </w:r>
      <w:r w:rsidRPr="008438CB">
        <w:rPr>
          <w:rFonts w:asciiTheme="majorHAnsi" w:hAnsiTheme="majorHAnsi"/>
          <w:sz w:val="28"/>
          <w:szCs w:val="28"/>
        </w:rPr>
        <w:t xml:space="preserve">—were spent working in the </w:t>
      </w:r>
      <w:r w:rsidRPr="008438CB">
        <w:rPr>
          <w:rFonts w:asciiTheme="majorHAnsi" w:hAnsiTheme="majorHAnsi"/>
          <w:b/>
          <w:bCs/>
          <w:sz w:val="28"/>
          <w:szCs w:val="28"/>
        </w:rPr>
        <w:t>Government Reimbursement</w:t>
      </w:r>
      <w:r w:rsidRPr="008438CB">
        <w:rPr>
          <w:rFonts w:asciiTheme="majorHAnsi" w:hAnsiTheme="majorHAnsi"/>
          <w:sz w:val="28"/>
          <w:szCs w:val="28"/>
        </w:rPr>
        <w:t xml:space="preserve"> process. Even though I was completely new to the U.S. healthcare domain, I was able to understand the requirements quickly and deliver </w:t>
      </w:r>
      <w:r w:rsidRPr="008438CB">
        <w:rPr>
          <w:rFonts w:asciiTheme="majorHAnsi" w:hAnsiTheme="majorHAnsi"/>
          <w:b/>
          <w:bCs/>
          <w:sz w:val="28"/>
          <w:szCs w:val="28"/>
        </w:rPr>
        <w:t>strong and consistent output</w:t>
      </w:r>
      <w:r w:rsidRPr="008438CB">
        <w:rPr>
          <w:rFonts w:asciiTheme="majorHAnsi" w:hAnsiTheme="majorHAnsi"/>
          <w:sz w:val="28"/>
          <w:szCs w:val="28"/>
        </w:rPr>
        <w:t xml:space="preserve"> during these early months. This period helped me build a foundational understanding of reimbursement rules, payer requirements, and the overall workflow.</w:t>
      </w:r>
      <w:r w:rsidR="00C07A84">
        <w:rPr>
          <w:rFonts w:asciiTheme="majorHAnsi" w:hAnsiTheme="majorHAnsi"/>
          <w:sz w:val="28"/>
          <w:szCs w:val="28"/>
        </w:rPr>
        <w:br/>
      </w:r>
    </w:p>
    <w:p w14:paraId="2DF5B917" w14:textId="795088F7" w:rsidR="008438CB" w:rsidRPr="008438CB" w:rsidRDefault="008438CB" w:rsidP="008438CB">
      <w:pPr>
        <w:rPr>
          <w:rFonts w:asciiTheme="majorHAnsi" w:hAnsiTheme="majorHAnsi"/>
          <w:sz w:val="28"/>
          <w:szCs w:val="28"/>
        </w:rPr>
      </w:pPr>
      <w:r w:rsidRPr="008438CB">
        <w:rPr>
          <w:rFonts w:asciiTheme="majorHAnsi" w:hAnsiTheme="majorHAnsi"/>
          <w:sz w:val="28"/>
          <w:szCs w:val="28"/>
        </w:rPr>
        <w:t xml:space="preserve">In </w:t>
      </w:r>
      <w:r w:rsidRPr="008438CB">
        <w:rPr>
          <w:rFonts w:asciiTheme="majorHAnsi" w:hAnsiTheme="majorHAnsi"/>
          <w:b/>
          <w:bCs/>
          <w:sz w:val="28"/>
          <w:szCs w:val="28"/>
        </w:rPr>
        <w:t>May (67.94%)</w:t>
      </w:r>
      <w:r w:rsidRPr="008438CB">
        <w:rPr>
          <w:rFonts w:asciiTheme="majorHAnsi" w:hAnsiTheme="majorHAnsi"/>
          <w:sz w:val="28"/>
          <w:szCs w:val="28"/>
        </w:rPr>
        <w:t xml:space="preserve"> and </w:t>
      </w:r>
      <w:r w:rsidRPr="008438CB">
        <w:rPr>
          <w:rFonts w:asciiTheme="majorHAnsi" w:hAnsiTheme="majorHAnsi"/>
          <w:b/>
          <w:bCs/>
          <w:sz w:val="28"/>
          <w:szCs w:val="28"/>
        </w:rPr>
        <w:t>June (85.45%)</w:t>
      </w:r>
      <w:r w:rsidRPr="008438CB">
        <w:rPr>
          <w:rFonts w:asciiTheme="majorHAnsi" w:hAnsiTheme="majorHAnsi"/>
          <w:sz w:val="28"/>
          <w:szCs w:val="28"/>
        </w:rPr>
        <w:t xml:space="preserve">, my productivity experienced a temporary dip. This was primarily because I transitioned into more complex tasks and began learning additional areas such as </w:t>
      </w:r>
      <w:r w:rsidRPr="008438CB">
        <w:rPr>
          <w:rFonts w:asciiTheme="majorHAnsi" w:hAnsiTheme="majorHAnsi"/>
          <w:b/>
          <w:bCs/>
          <w:sz w:val="28"/>
          <w:szCs w:val="28"/>
        </w:rPr>
        <w:t>Credit Balance Ramp, remit creation, analytics, and MBI generation</w:t>
      </w:r>
      <w:r w:rsidRPr="008438CB">
        <w:rPr>
          <w:rFonts w:asciiTheme="majorHAnsi" w:hAnsiTheme="majorHAnsi"/>
          <w:sz w:val="28"/>
          <w:szCs w:val="28"/>
        </w:rPr>
        <w:t xml:space="preserve">. Since I had </w:t>
      </w:r>
      <w:r w:rsidRPr="008438CB">
        <w:rPr>
          <w:rFonts w:asciiTheme="majorHAnsi" w:hAnsiTheme="majorHAnsi"/>
          <w:b/>
          <w:bCs/>
          <w:sz w:val="28"/>
          <w:szCs w:val="28"/>
        </w:rPr>
        <w:t>no prior knowledge</w:t>
      </w:r>
      <w:r w:rsidRPr="008438CB">
        <w:rPr>
          <w:rFonts w:asciiTheme="majorHAnsi" w:hAnsiTheme="majorHAnsi"/>
          <w:sz w:val="28"/>
          <w:szCs w:val="28"/>
        </w:rPr>
        <w:t xml:space="preserve"> of U.S. healthcare before joining, the learning curve naturally impacted productivity during these months. However, I continued to learn and adapt quickly.</w:t>
      </w:r>
      <w:r w:rsidR="00C07A84">
        <w:rPr>
          <w:rFonts w:asciiTheme="majorHAnsi" w:hAnsiTheme="majorHAnsi"/>
          <w:sz w:val="28"/>
          <w:szCs w:val="28"/>
        </w:rPr>
        <w:br/>
      </w:r>
    </w:p>
    <w:p w14:paraId="46CA64DF" w14:textId="21A3680A" w:rsidR="008438CB" w:rsidRPr="008438CB" w:rsidRDefault="008438CB" w:rsidP="008438CB">
      <w:pPr>
        <w:rPr>
          <w:rFonts w:asciiTheme="majorHAnsi" w:hAnsiTheme="majorHAnsi"/>
          <w:sz w:val="28"/>
          <w:szCs w:val="28"/>
        </w:rPr>
      </w:pPr>
      <w:r w:rsidRPr="008438CB">
        <w:rPr>
          <w:rFonts w:asciiTheme="majorHAnsi" w:hAnsiTheme="majorHAnsi"/>
          <w:sz w:val="28"/>
          <w:szCs w:val="28"/>
        </w:rPr>
        <w:t xml:space="preserve">From </w:t>
      </w:r>
      <w:r w:rsidRPr="008438CB">
        <w:rPr>
          <w:rFonts w:asciiTheme="majorHAnsi" w:hAnsiTheme="majorHAnsi"/>
          <w:b/>
          <w:bCs/>
          <w:sz w:val="28"/>
          <w:szCs w:val="28"/>
        </w:rPr>
        <w:t>July onward</w:t>
      </w:r>
      <w:r w:rsidRPr="008438CB">
        <w:rPr>
          <w:rFonts w:asciiTheme="majorHAnsi" w:hAnsiTheme="majorHAnsi"/>
          <w:sz w:val="28"/>
          <w:szCs w:val="28"/>
        </w:rPr>
        <w:t>, my efficiency showed a marked improvement and remained consistently above 100%, reflecting stronger job knowledge, improved task accuracy, and better familiarity with the process. The efficiency percentages demonstrate this steady upward trend:</w:t>
      </w:r>
      <w:r w:rsidR="00C07A84">
        <w:rPr>
          <w:rFonts w:asciiTheme="majorHAnsi" w:hAnsiTheme="majorHAnsi"/>
          <w:sz w:val="28"/>
          <w:szCs w:val="28"/>
        </w:rPr>
        <w:br/>
      </w:r>
    </w:p>
    <w:p w14:paraId="5D8C9DB8" w14:textId="77777777" w:rsidR="008438CB" w:rsidRPr="008438CB" w:rsidRDefault="008438CB" w:rsidP="008438CB">
      <w:pPr>
        <w:numPr>
          <w:ilvl w:val="0"/>
          <w:numId w:val="3"/>
        </w:numPr>
        <w:rPr>
          <w:rFonts w:asciiTheme="majorHAnsi" w:hAnsiTheme="majorHAnsi"/>
          <w:sz w:val="28"/>
          <w:szCs w:val="28"/>
        </w:rPr>
      </w:pPr>
      <w:r w:rsidRPr="008438CB">
        <w:rPr>
          <w:rFonts w:asciiTheme="majorHAnsi" w:hAnsiTheme="majorHAnsi"/>
          <w:b/>
          <w:bCs/>
          <w:sz w:val="28"/>
          <w:szCs w:val="28"/>
        </w:rPr>
        <w:t>July: 100.90%</w:t>
      </w:r>
    </w:p>
    <w:p w14:paraId="768B8C75" w14:textId="77777777" w:rsidR="008438CB" w:rsidRPr="008438CB" w:rsidRDefault="008438CB" w:rsidP="008438CB">
      <w:pPr>
        <w:numPr>
          <w:ilvl w:val="0"/>
          <w:numId w:val="3"/>
        </w:numPr>
        <w:rPr>
          <w:rFonts w:asciiTheme="majorHAnsi" w:hAnsiTheme="majorHAnsi"/>
          <w:sz w:val="28"/>
          <w:szCs w:val="28"/>
        </w:rPr>
      </w:pPr>
      <w:r w:rsidRPr="008438CB">
        <w:rPr>
          <w:rFonts w:asciiTheme="majorHAnsi" w:hAnsiTheme="majorHAnsi"/>
          <w:b/>
          <w:bCs/>
          <w:sz w:val="28"/>
          <w:szCs w:val="28"/>
        </w:rPr>
        <w:t>August: 107.66%</w:t>
      </w:r>
    </w:p>
    <w:p w14:paraId="629864EE" w14:textId="77777777" w:rsidR="008438CB" w:rsidRPr="008438CB" w:rsidRDefault="008438CB" w:rsidP="008438CB">
      <w:pPr>
        <w:numPr>
          <w:ilvl w:val="0"/>
          <w:numId w:val="3"/>
        </w:numPr>
        <w:rPr>
          <w:rFonts w:asciiTheme="majorHAnsi" w:hAnsiTheme="majorHAnsi"/>
          <w:sz w:val="28"/>
          <w:szCs w:val="28"/>
        </w:rPr>
      </w:pPr>
      <w:r w:rsidRPr="008438CB">
        <w:rPr>
          <w:rFonts w:asciiTheme="majorHAnsi" w:hAnsiTheme="majorHAnsi"/>
          <w:b/>
          <w:bCs/>
          <w:sz w:val="28"/>
          <w:szCs w:val="28"/>
        </w:rPr>
        <w:t>September: 105.68%</w:t>
      </w:r>
    </w:p>
    <w:p w14:paraId="0B64E531" w14:textId="77777777" w:rsidR="008438CB" w:rsidRPr="008438CB" w:rsidRDefault="008438CB" w:rsidP="008438CB">
      <w:pPr>
        <w:numPr>
          <w:ilvl w:val="0"/>
          <w:numId w:val="3"/>
        </w:numPr>
        <w:rPr>
          <w:rFonts w:asciiTheme="majorHAnsi" w:hAnsiTheme="majorHAnsi"/>
          <w:sz w:val="28"/>
          <w:szCs w:val="28"/>
        </w:rPr>
      </w:pPr>
      <w:r w:rsidRPr="008438CB">
        <w:rPr>
          <w:rFonts w:asciiTheme="majorHAnsi" w:hAnsiTheme="majorHAnsi"/>
          <w:b/>
          <w:bCs/>
          <w:sz w:val="28"/>
          <w:szCs w:val="28"/>
        </w:rPr>
        <w:lastRenderedPageBreak/>
        <w:t>October: 107.54%</w:t>
      </w:r>
    </w:p>
    <w:p w14:paraId="38B93D67" w14:textId="77777777" w:rsidR="008438CB" w:rsidRPr="008438CB" w:rsidRDefault="008438CB" w:rsidP="008438CB">
      <w:pPr>
        <w:numPr>
          <w:ilvl w:val="0"/>
          <w:numId w:val="3"/>
        </w:numPr>
        <w:rPr>
          <w:rFonts w:asciiTheme="majorHAnsi" w:hAnsiTheme="majorHAnsi"/>
          <w:sz w:val="28"/>
          <w:szCs w:val="28"/>
        </w:rPr>
      </w:pPr>
      <w:r w:rsidRPr="008438CB">
        <w:rPr>
          <w:rFonts w:asciiTheme="majorHAnsi" w:hAnsiTheme="majorHAnsi"/>
          <w:b/>
          <w:bCs/>
          <w:sz w:val="28"/>
          <w:szCs w:val="28"/>
        </w:rPr>
        <w:t>November: 102.73%</w:t>
      </w:r>
    </w:p>
    <w:p w14:paraId="35755F87" w14:textId="77777777" w:rsidR="008438CB" w:rsidRPr="008438CB" w:rsidRDefault="008438CB" w:rsidP="008438CB">
      <w:pPr>
        <w:numPr>
          <w:ilvl w:val="0"/>
          <w:numId w:val="3"/>
        </w:numPr>
        <w:rPr>
          <w:rFonts w:asciiTheme="majorHAnsi" w:hAnsiTheme="majorHAnsi"/>
          <w:sz w:val="28"/>
          <w:szCs w:val="28"/>
        </w:rPr>
      </w:pPr>
      <w:r w:rsidRPr="008438CB">
        <w:rPr>
          <w:rFonts w:asciiTheme="majorHAnsi" w:hAnsiTheme="majorHAnsi"/>
          <w:b/>
          <w:bCs/>
          <w:sz w:val="28"/>
          <w:szCs w:val="28"/>
        </w:rPr>
        <w:t>December: 101.61%</w:t>
      </w:r>
    </w:p>
    <w:p w14:paraId="72DE7FFA" w14:textId="14DB084D" w:rsidR="008438CB" w:rsidRPr="008438CB" w:rsidRDefault="008438CB" w:rsidP="008438CB">
      <w:pPr>
        <w:rPr>
          <w:rFonts w:asciiTheme="majorHAnsi" w:hAnsiTheme="majorHAnsi"/>
          <w:sz w:val="28"/>
          <w:szCs w:val="28"/>
        </w:rPr>
      </w:pPr>
      <w:r w:rsidRPr="008438CB">
        <w:rPr>
          <w:rFonts w:asciiTheme="majorHAnsi" w:hAnsiTheme="majorHAnsi"/>
          <w:sz w:val="28"/>
          <w:szCs w:val="28"/>
        </w:rPr>
        <w:t>These numbers highlight how quickly I was able to absorb new knowledge, adapt to unfamiliar tasks, and convert that learning into strong, reliable performance. As I gained more experience, I became more confident in handling credit balance analysis, identifying payer-related issues, generating MBIs accurately, and managing remits with improved precision.</w:t>
      </w:r>
      <w:r w:rsidR="00C07A84">
        <w:rPr>
          <w:rFonts w:asciiTheme="majorHAnsi" w:hAnsiTheme="majorHAnsi"/>
          <w:sz w:val="28"/>
          <w:szCs w:val="28"/>
        </w:rPr>
        <w:br/>
      </w:r>
    </w:p>
    <w:p w14:paraId="5CE09407" w14:textId="17742E9E" w:rsidR="008438CB" w:rsidRPr="008438CB" w:rsidRDefault="008438CB" w:rsidP="008438CB">
      <w:pPr>
        <w:rPr>
          <w:rFonts w:asciiTheme="majorHAnsi" w:hAnsiTheme="majorHAnsi"/>
          <w:sz w:val="28"/>
          <w:szCs w:val="28"/>
        </w:rPr>
      </w:pPr>
      <w:r w:rsidRPr="008438CB">
        <w:rPr>
          <w:rFonts w:asciiTheme="majorHAnsi" w:hAnsiTheme="majorHAnsi"/>
          <w:sz w:val="28"/>
          <w:szCs w:val="28"/>
        </w:rPr>
        <w:t xml:space="preserve">Overall, my </w:t>
      </w:r>
      <w:r w:rsidR="00C07A84" w:rsidRPr="008438CB">
        <w:rPr>
          <w:rFonts w:asciiTheme="majorHAnsi" w:hAnsiTheme="majorHAnsi"/>
          <w:sz w:val="28"/>
          <w:szCs w:val="28"/>
        </w:rPr>
        <w:t>efficient</w:t>
      </w:r>
      <w:r w:rsidRPr="008438CB">
        <w:rPr>
          <w:rFonts w:asciiTheme="majorHAnsi" w:hAnsiTheme="majorHAnsi"/>
          <w:sz w:val="28"/>
          <w:szCs w:val="28"/>
        </w:rPr>
        <w:t xml:space="preserve"> journey in 2025 reflects </w:t>
      </w:r>
      <w:r w:rsidRPr="008438CB">
        <w:rPr>
          <w:rFonts w:asciiTheme="majorHAnsi" w:hAnsiTheme="majorHAnsi"/>
          <w:b/>
          <w:bCs/>
          <w:sz w:val="28"/>
          <w:szCs w:val="28"/>
        </w:rPr>
        <w:t>steady growth, resilience, and a strong willingness to learn</w:t>
      </w:r>
      <w:r w:rsidRPr="008438CB">
        <w:rPr>
          <w:rFonts w:asciiTheme="majorHAnsi" w:hAnsiTheme="majorHAnsi"/>
          <w:sz w:val="28"/>
          <w:szCs w:val="28"/>
        </w:rPr>
        <w:t>. Despite starting from zero knowledge in healthcare, I progressed quickly, delivered strong results in my initial process, and ultimately ended the year performing at a consistent and dependable level.</w:t>
      </w:r>
    </w:p>
    <w:p w14:paraId="0122A6F5" w14:textId="0BD4FD77" w:rsidR="00C07A84" w:rsidRDefault="00C07A84" w:rsidP="008438CB">
      <w:pPr>
        <w:rPr>
          <w:rFonts w:asciiTheme="majorHAnsi" w:hAnsiTheme="majorHAnsi"/>
          <w:sz w:val="28"/>
          <w:szCs w:val="28"/>
        </w:rPr>
      </w:pPr>
    </w:p>
    <w:p w14:paraId="050C692B" w14:textId="77777777" w:rsidR="00C07A84" w:rsidRDefault="00C07A84">
      <w:pPr>
        <w:rPr>
          <w:rFonts w:asciiTheme="majorHAnsi" w:hAnsiTheme="majorHAnsi"/>
          <w:sz w:val="28"/>
          <w:szCs w:val="28"/>
        </w:rPr>
      </w:pPr>
      <w:r>
        <w:rPr>
          <w:rFonts w:asciiTheme="majorHAnsi" w:hAnsiTheme="majorHAnsi"/>
          <w:sz w:val="28"/>
          <w:szCs w:val="28"/>
        </w:rPr>
        <w:br w:type="page"/>
      </w:r>
    </w:p>
    <w:tbl>
      <w:tblPr>
        <w:tblpPr w:leftFromText="180" w:rightFromText="180" w:vertAnchor="text" w:horzAnchor="margin" w:tblpXSpec="center" w:tblpY="1291"/>
        <w:tblW w:w="6479" w:type="dxa"/>
        <w:tblLook w:val="04A0" w:firstRow="1" w:lastRow="0" w:firstColumn="1" w:lastColumn="0" w:noHBand="0" w:noVBand="1"/>
      </w:tblPr>
      <w:tblGrid>
        <w:gridCol w:w="2189"/>
        <w:gridCol w:w="1040"/>
        <w:gridCol w:w="1040"/>
        <w:gridCol w:w="2210"/>
      </w:tblGrid>
      <w:tr w:rsidR="00A312D5" w:rsidRPr="00522FC9" w14:paraId="709A3241" w14:textId="77777777" w:rsidTr="005F702F">
        <w:trPr>
          <w:trHeight w:val="434"/>
        </w:trPr>
        <w:tc>
          <w:tcPr>
            <w:tcW w:w="2189" w:type="dxa"/>
            <w:tcBorders>
              <w:top w:val="single" w:sz="4" w:space="0" w:color="auto"/>
              <w:left w:val="single" w:sz="4" w:space="0" w:color="auto"/>
              <w:bottom w:val="single" w:sz="4" w:space="0" w:color="auto"/>
              <w:right w:val="single" w:sz="4" w:space="0" w:color="auto"/>
            </w:tcBorders>
            <w:noWrap/>
            <w:vAlign w:val="center"/>
            <w:hideMark/>
          </w:tcPr>
          <w:p w14:paraId="217702BD" w14:textId="77777777" w:rsidR="00A312D5" w:rsidRPr="00522FC9" w:rsidRDefault="00A312D5" w:rsidP="005F702F">
            <w:pPr>
              <w:spacing w:after="0" w:line="240" w:lineRule="auto"/>
              <w:jc w:val="center"/>
              <w:rPr>
                <w:rFonts w:ascii="Aptos Narrow" w:eastAsia="Times New Roman" w:hAnsi="Aptos Narrow" w:cs="Times New Roman"/>
                <w:color w:val="000000"/>
                <w:kern w:val="0"/>
                <w:sz w:val="22"/>
                <w:szCs w:val="22"/>
                <w14:ligatures w14:val="none"/>
              </w:rPr>
            </w:pPr>
            <w:r w:rsidRPr="00522FC9">
              <w:rPr>
                <w:rFonts w:ascii="Aptos Narrow" w:eastAsia="Times New Roman" w:hAnsi="Aptos Narrow" w:cs="Times New Roman"/>
                <w:color w:val="000000"/>
                <w:kern w:val="0"/>
                <w:sz w:val="22"/>
                <w:szCs w:val="22"/>
                <w14:ligatures w14:val="none"/>
              </w:rPr>
              <w:lastRenderedPageBreak/>
              <w:t>Feb' 25</w:t>
            </w:r>
          </w:p>
        </w:tc>
        <w:tc>
          <w:tcPr>
            <w:tcW w:w="1040" w:type="dxa"/>
            <w:tcBorders>
              <w:top w:val="single" w:sz="4" w:space="0" w:color="auto"/>
              <w:left w:val="nil"/>
              <w:bottom w:val="single" w:sz="4" w:space="0" w:color="auto"/>
              <w:right w:val="single" w:sz="4" w:space="0" w:color="auto"/>
            </w:tcBorders>
            <w:noWrap/>
            <w:vAlign w:val="center"/>
            <w:hideMark/>
          </w:tcPr>
          <w:p w14:paraId="6DB0BF62" w14:textId="77777777" w:rsidR="00A312D5" w:rsidRPr="00522FC9" w:rsidRDefault="00A312D5" w:rsidP="005F702F">
            <w:pPr>
              <w:spacing w:after="0" w:line="240" w:lineRule="auto"/>
              <w:jc w:val="center"/>
              <w:rPr>
                <w:rFonts w:ascii="Aptos Narrow" w:eastAsia="Times New Roman" w:hAnsi="Aptos Narrow" w:cs="Times New Roman"/>
                <w:color w:val="000000"/>
                <w:kern w:val="0"/>
                <w:sz w:val="22"/>
                <w:szCs w:val="22"/>
                <w14:ligatures w14:val="none"/>
              </w:rPr>
            </w:pPr>
            <w:r w:rsidRPr="00522FC9">
              <w:rPr>
                <w:rFonts w:ascii="Aptos Narrow" w:eastAsia="Times New Roman" w:hAnsi="Aptos Narrow" w:cs="Times New Roman"/>
                <w:color w:val="000000"/>
                <w:kern w:val="0"/>
                <w:sz w:val="22"/>
                <w:szCs w:val="22"/>
                <w14:ligatures w14:val="none"/>
              </w:rPr>
              <w:t>Mar' 25</w:t>
            </w:r>
          </w:p>
        </w:tc>
        <w:tc>
          <w:tcPr>
            <w:tcW w:w="1040" w:type="dxa"/>
            <w:tcBorders>
              <w:top w:val="single" w:sz="4" w:space="0" w:color="auto"/>
              <w:left w:val="nil"/>
              <w:bottom w:val="single" w:sz="4" w:space="0" w:color="auto"/>
              <w:right w:val="single" w:sz="4" w:space="0" w:color="auto"/>
            </w:tcBorders>
            <w:noWrap/>
            <w:vAlign w:val="center"/>
            <w:hideMark/>
          </w:tcPr>
          <w:p w14:paraId="30AB11AE" w14:textId="77777777" w:rsidR="00A312D5" w:rsidRPr="00522FC9" w:rsidRDefault="00A312D5" w:rsidP="005F702F">
            <w:pPr>
              <w:spacing w:after="0" w:line="240" w:lineRule="auto"/>
              <w:jc w:val="center"/>
              <w:rPr>
                <w:rFonts w:ascii="Aptos Narrow" w:eastAsia="Times New Roman" w:hAnsi="Aptos Narrow" w:cs="Times New Roman"/>
                <w:color w:val="000000"/>
                <w:kern w:val="0"/>
                <w:sz w:val="22"/>
                <w:szCs w:val="22"/>
                <w14:ligatures w14:val="none"/>
              </w:rPr>
            </w:pPr>
            <w:r w:rsidRPr="00522FC9">
              <w:rPr>
                <w:rFonts w:ascii="Aptos Narrow" w:eastAsia="Times New Roman" w:hAnsi="Aptos Narrow" w:cs="Times New Roman"/>
                <w:color w:val="000000"/>
                <w:kern w:val="0"/>
                <w:sz w:val="22"/>
                <w:szCs w:val="22"/>
                <w14:ligatures w14:val="none"/>
              </w:rPr>
              <w:t>Apr' 25</w:t>
            </w:r>
          </w:p>
        </w:tc>
        <w:tc>
          <w:tcPr>
            <w:tcW w:w="2210" w:type="dxa"/>
            <w:tcBorders>
              <w:top w:val="single" w:sz="4" w:space="0" w:color="auto"/>
              <w:left w:val="nil"/>
              <w:bottom w:val="single" w:sz="4" w:space="0" w:color="auto"/>
              <w:right w:val="single" w:sz="4" w:space="0" w:color="auto"/>
            </w:tcBorders>
            <w:noWrap/>
            <w:vAlign w:val="center"/>
            <w:hideMark/>
          </w:tcPr>
          <w:p w14:paraId="2DD21C73" w14:textId="77777777" w:rsidR="00A312D5" w:rsidRPr="00522FC9" w:rsidRDefault="00A312D5" w:rsidP="005F702F">
            <w:pPr>
              <w:spacing w:after="0" w:line="240" w:lineRule="auto"/>
              <w:jc w:val="center"/>
              <w:rPr>
                <w:rFonts w:ascii="Aptos Narrow" w:eastAsia="Times New Roman" w:hAnsi="Aptos Narrow" w:cs="Times New Roman"/>
                <w:color w:val="000000"/>
                <w:kern w:val="0"/>
                <w:sz w:val="22"/>
                <w:szCs w:val="22"/>
                <w14:ligatures w14:val="none"/>
              </w:rPr>
            </w:pPr>
            <w:r w:rsidRPr="00522FC9">
              <w:rPr>
                <w:rFonts w:ascii="Aptos Narrow" w:eastAsia="Times New Roman" w:hAnsi="Aptos Narrow" w:cs="Times New Roman"/>
                <w:color w:val="000000"/>
                <w:kern w:val="0"/>
                <w:sz w:val="22"/>
                <w:szCs w:val="22"/>
                <w14:ligatures w14:val="none"/>
              </w:rPr>
              <w:t>May' 25</w:t>
            </w:r>
          </w:p>
        </w:tc>
      </w:tr>
      <w:tr w:rsidR="00A312D5" w:rsidRPr="00522FC9" w14:paraId="659499FD" w14:textId="77777777" w:rsidTr="005F702F">
        <w:trPr>
          <w:trHeight w:val="434"/>
        </w:trPr>
        <w:tc>
          <w:tcPr>
            <w:tcW w:w="4269" w:type="dxa"/>
            <w:gridSpan w:val="3"/>
            <w:tcBorders>
              <w:top w:val="single" w:sz="4" w:space="0" w:color="auto"/>
              <w:left w:val="single" w:sz="4" w:space="0" w:color="auto"/>
              <w:bottom w:val="single" w:sz="4" w:space="0" w:color="auto"/>
              <w:right w:val="single" w:sz="4" w:space="0" w:color="auto"/>
            </w:tcBorders>
            <w:noWrap/>
            <w:vAlign w:val="center"/>
            <w:hideMark/>
          </w:tcPr>
          <w:p w14:paraId="6686D694" w14:textId="77777777" w:rsidR="00A312D5" w:rsidRPr="00522FC9" w:rsidRDefault="00A312D5" w:rsidP="005F702F">
            <w:pPr>
              <w:spacing w:after="0" w:line="240" w:lineRule="auto"/>
              <w:jc w:val="center"/>
              <w:rPr>
                <w:rFonts w:ascii="Aptos Narrow" w:eastAsia="Times New Roman" w:hAnsi="Aptos Narrow" w:cs="Times New Roman"/>
                <w:color w:val="000000"/>
                <w:kern w:val="0"/>
                <w:sz w:val="22"/>
                <w:szCs w:val="22"/>
                <w14:ligatures w14:val="none"/>
              </w:rPr>
            </w:pPr>
            <w:r w:rsidRPr="00522FC9">
              <w:rPr>
                <w:rFonts w:ascii="Aptos Narrow" w:eastAsia="Times New Roman" w:hAnsi="Aptos Narrow" w:cs="Times New Roman"/>
                <w:color w:val="000000"/>
                <w:kern w:val="0"/>
                <w:sz w:val="22"/>
                <w:szCs w:val="22"/>
                <w14:ligatures w14:val="none"/>
              </w:rPr>
              <w:t>Government Reimbursement</w:t>
            </w:r>
          </w:p>
        </w:tc>
        <w:tc>
          <w:tcPr>
            <w:tcW w:w="2210" w:type="dxa"/>
            <w:tcBorders>
              <w:top w:val="nil"/>
              <w:left w:val="nil"/>
              <w:bottom w:val="single" w:sz="4" w:space="0" w:color="auto"/>
              <w:right w:val="single" w:sz="4" w:space="0" w:color="auto"/>
            </w:tcBorders>
            <w:noWrap/>
            <w:vAlign w:val="bottom"/>
            <w:hideMark/>
          </w:tcPr>
          <w:p w14:paraId="5DE2EC6A" w14:textId="333AFF78" w:rsidR="00A312D5" w:rsidRPr="00522FC9" w:rsidRDefault="003107AF" w:rsidP="005F702F">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Credit Balance </w:t>
            </w:r>
            <w:r w:rsidR="00A312D5" w:rsidRPr="00522FC9">
              <w:rPr>
                <w:rFonts w:ascii="Aptos Narrow" w:eastAsia="Times New Roman" w:hAnsi="Aptos Narrow" w:cs="Times New Roman"/>
                <w:color w:val="000000"/>
                <w:kern w:val="0"/>
                <w:sz w:val="22"/>
                <w:szCs w:val="22"/>
                <w14:ligatures w14:val="none"/>
              </w:rPr>
              <w:t>Training</w:t>
            </w:r>
          </w:p>
        </w:tc>
      </w:tr>
    </w:tbl>
    <w:p w14:paraId="58DC4E3F" w14:textId="1077B555" w:rsidR="00522FC9" w:rsidRPr="00A617DC" w:rsidRDefault="00A0282B" w:rsidP="00A617DC">
      <w:pPr>
        <w:jc w:val="center"/>
        <w:rPr>
          <w:rFonts w:asciiTheme="majorHAnsi" w:hAnsiTheme="majorHAnsi"/>
          <w:b/>
          <w:bCs/>
          <w:sz w:val="36"/>
          <w:szCs w:val="36"/>
        </w:rPr>
      </w:pPr>
      <w:r>
        <w:rPr>
          <w:rFonts w:asciiTheme="majorHAnsi" w:hAnsiTheme="majorHAnsi"/>
          <w:b/>
          <w:bCs/>
          <w:sz w:val="36"/>
          <w:szCs w:val="36"/>
        </w:rPr>
        <w:t>RESULT</w:t>
      </w:r>
      <w:r w:rsidR="00A617DC" w:rsidRPr="00A617DC">
        <w:rPr>
          <w:rFonts w:asciiTheme="majorHAnsi" w:hAnsiTheme="majorHAnsi"/>
          <w:b/>
          <w:bCs/>
          <w:sz w:val="36"/>
          <w:szCs w:val="36"/>
        </w:rPr>
        <w:t xml:space="preserve"> </w:t>
      </w:r>
      <w:r>
        <w:rPr>
          <w:rFonts w:asciiTheme="majorHAnsi" w:hAnsiTheme="majorHAnsi"/>
          <w:b/>
          <w:bCs/>
          <w:sz w:val="36"/>
          <w:szCs w:val="36"/>
        </w:rPr>
        <w:t>ORIENTED</w:t>
      </w:r>
      <w:r w:rsidR="00E85A86">
        <w:rPr>
          <w:rFonts w:asciiTheme="majorHAnsi" w:hAnsiTheme="majorHAnsi"/>
          <w:b/>
          <w:bCs/>
          <w:sz w:val="36"/>
          <w:szCs w:val="36"/>
        </w:rPr>
        <w:t xml:space="preserve"> (</w:t>
      </w:r>
      <w:r>
        <w:rPr>
          <w:rFonts w:asciiTheme="majorHAnsi" w:hAnsiTheme="majorHAnsi"/>
          <w:b/>
          <w:bCs/>
          <w:sz w:val="36"/>
          <w:szCs w:val="36"/>
        </w:rPr>
        <w:t>ACCURACY</w:t>
      </w:r>
      <w:r w:rsidR="00E85A86">
        <w:rPr>
          <w:rFonts w:asciiTheme="majorHAnsi" w:hAnsiTheme="majorHAnsi"/>
          <w:b/>
          <w:bCs/>
          <w:sz w:val="36"/>
          <w:szCs w:val="36"/>
        </w:rPr>
        <w:t>)</w:t>
      </w:r>
      <w:r w:rsidR="00E85A86">
        <w:rPr>
          <w:rFonts w:asciiTheme="majorHAnsi" w:hAnsiTheme="majorHAnsi"/>
          <w:b/>
          <w:bCs/>
          <w:sz w:val="36"/>
          <w:szCs w:val="36"/>
        </w:rPr>
        <w:br/>
      </w:r>
      <w:r w:rsidR="00E85A86">
        <w:rPr>
          <w:rFonts w:asciiTheme="majorHAnsi" w:hAnsiTheme="majorHAnsi"/>
          <w:b/>
          <w:bCs/>
          <w:sz w:val="36"/>
          <w:szCs w:val="36"/>
        </w:rPr>
        <w:br/>
      </w:r>
    </w:p>
    <w:p w14:paraId="507080A7" w14:textId="252778AA" w:rsidR="000A6512" w:rsidRPr="00A617DC" w:rsidRDefault="00A312D5" w:rsidP="00522FC9">
      <w:pPr>
        <w:rPr>
          <w:rFonts w:asciiTheme="majorHAnsi" w:hAnsiTheme="majorHAnsi"/>
          <w:b/>
          <w:bCs/>
          <w:sz w:val="36"/>
          <w:szCs w:val="36"/>
        </w:rPr>
      </w:pPr>
      <w:r>
        <w:rPr>
          <w:rFonts w:asciiTheme="majorHAnsi" w:hAnsiTheme="majorHAnsi"/>
          <w:b/>
          <w:bCs/>
          <w:sz w:val="36"/>
          <w:szCs w:val="36"/>
        </w:rPr>
        <w:br/>
      </w:r>
      <w:r>
        <w:rPr>
          <w:rFonts w:asciiTheme="majorHAnsi" w:hAnsiTheme="majorHAnsi"/>
          <w:b/>
          <w:bCs/>
          <w:sz w:val="36"/>
          <w:szCs w:val="36"/>
        </w:rPr>
        <w:br/>
      </w:r>
    </w:p>
    <w:tbl>
      <w:tblPr>
        <w:tblW w:w="11052" w:type="dxa"/>
        <w:tblInd w:w="-847" w:type="dxa"/>
        <w:tblLook w:val="04A0" w:firstRow="1" w:lastRow="0" w:firstColumn="1" w:lastColumn="0" w:noHBand="0" w:noVBand="1"/>
      </w:tblPr>
      <w:tblGrid>
        <w:gridCol w:w="2202"/>
        <w:gridCol w:w="1046"/>
        <w:gridCol w:w="1046"/>
        <w:gridCol w:w="2224"/>
        <w:gridCol w:w="1046"/>
        <w:gridCol w:w="1046"/>
        <w:gridCol w:w="2442"/>
      </w:tblGrid>
      <w:tr w:rsidR="000A6512" w:rsidRPr="000A6512" w14:paraId="62B142FF" w14:textId="77777777" w:rsidTr="0013756F">
        <w:trPr>
          <w:trHeight w:val="321"/>
        </w:trPr>
        <w:tc>
          <w:tcPr>
            <w:tcW w:w="2202" w:type="dxa"/>
            <w:tcBorders>
              <w:top w:val="single" w:sz="4" w:space="0" w:color="auto"/>
              <w:left w:val="single" w:sz="4" w:space="0" w:color="auto"/>
              <w:bottom w:val="single" w:sz="4" w:space="0" w:color="auto"/>
              <w:right w:val="single" w:sz="4" w:space="0" w:color="auto"/>
            </w:tcBorders>
            <w:noWrap/>
            <w:vAlign w:val="center"/>
            <w:hideMark/>
          </w:tcPr>
          <w:p w14:paraId="07046C46"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June' 25</w:t>
            </w:r>
          </w:p>
        </w:tc>
        <w:tc>
          <w:tcPr>
            <w:tcW w:w="1046" w:type="dxa"/>
            <w:tcBorders>
              <w:top w:val="single" w:sz="4" w:space="0" w:color="auto"/>
              <w:left w:val="nil"/>
              <w:bottom w:val="single" w:sz="4" w:space="0" w:color="auto"/>
              <w:right w:val="single" w:sz="4" w:space="0" w:color="auto"/>
            </w:tcBorders>
            <w:noWrap/>
            <w:vAlign w:val="center"/>
            <w:hideMark/>
          </w:tcPr>
          <w:p w14:paraId="4FBA7898"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July' 25</w:t>
            </w:r>
          </w:p>
        </w:tc>
        <w:tc>
          <w:tcPr>
            <w:tcW w:w="1046" w:type="dxa"/>
            <w:tcBorders>
              <w:top w:val="single" w:sz="4" w:space="0" w:color="auto"/>
              <w:left w:val="nil"/>
              <w:bottom w:val="single" w:sz="4" w:space="0" w:color="auto"/>
              <w:right w:val="single" w:sz="4" w:space="0" w:color="auto"/>
            </w:tcBorders>
            <w:noWrap/>
            <w:vAlign w:val="center"/>
            <w:hideMark/>
          </w:tcPr>
          <w:p w14:paraId="3FB13DC7"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Aug' 25</w:t>
            </w:r>
          </w:p>
        </w:tc>
        <w:tc>
          <w:tcPr>
            <w:tcW w:w="2224" w:type="dxa"/>
            <w:tcBorders>
              <w:top w:val="single" w:sz="4" w:space="0" w:color="auto"/>
              <w:left w:val="nil"/>
              <w:bottom w:val="single" w:sz="4" w:space="0" w:color="auto"/>
              <w:right w:val="single" w:sz="4" w:space="0" w:color="auto"/>
            </w:tcBorders>
            <w:noWrap/>
            <w:vAlign w:val="center"/>
            <w:hideMark/>
          </w:tcPr>
          <w:p w14:paraId="0D9BDDFA" w14:textId="749325A3"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Sep' 25</w:t>
            </w:r>
          </w:p>
        </w:tc>
        <w:tc>
          <w:tcPr>
            <w:tcW w:w="1046" w:type="dxa"/>
            <w:tcBorders>
              <w:top w:val="single" w:sz="4" w:space="0" w:color="auto"/>
              <w:left w:val="nil"/>
              <w:bottom w:val="single" w:sz="4" w:space="0" w:color="auto"/>
              <w:right w:val="single" w:sz="4" w:space="0" w:color="auto"/>
            </w:tcBorders>
            <w:noWrap/>
            <w:vAlign w:val="center"/>
            <w:hideMark/>
          </w:tcPr>
          <w:p w14:paraId="2F9F7BC4"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Oct' 25</w:t>
            </w:r>
          </w:p>
        </w:tc>
        <w:tc>
          <w:tcPr>
            <w:tcW w:w="1046" w:type="dxa"/>
            <w:tcBorders>
              <w:top w:val="single" w:sz="4" w:space="0" w:color="auto"/>
              <w:left w:val="nil"/>
              <w:bottom w:val="single" w:sz="4" w:space="0" w:color="auto"/>
              <w:right w:val="single" w:sz="4" w:space="0" w:color="auto"/>
            </w:tcBorders>
            <w:noWrap/>
            <w:vAlign w:val="center"/>
            <w:hideMark/>
          </w:tcPr>
          <w:p w14:paraId="145BCDAC"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Nov' 25</w:t>
            </w:r>
          </w:p>
        </w:tc>
        <w:tc>
          <w:tcPr>
            <w:tcW w:w="2442" w:type="dxa"/>
            <w:tcBorders>
              <w:top w:val="single" w:sz="4" w:space="0" w:color="auto"/>
              <w:left w:val="nil"/>
              <w:bottom w:val="single" w:sz="4" w:space="0" w:color="auto"/>
              <w:right w:val="single" w:sz="4" w:space="0" w:color="auto"/>
            </w:tcBorders>
            <w:noWrap/>
            <w:vAlign w:val="center"/>
            <w:hideMark/>
          </w:tcPr>
          <w:p w14:paraId="20EDED31"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Dec' 25</w:t>
            </w:r>
          </w:p>
        </w:tc>
      </w:tr>
      <w:tr w:rsidR="000A6512" w:rsidRPr="000A6512" w14:paraId="3088660F" w14:textId="77777777" w:rsidTr="0013756F">
        <w:trPr>
          <w:trHeight w:val="321"/>
        </w:trPr>
        <w:tc>
          <w:tcPr>
            <w:tcW w:w="2202" w:type="dxa"/>
            <w:tcBorders>
              <w:top w:val="nil"/>
              <w:left w:val="single" w:sz="4" w:space="0" w:color="auto"/>
              <w:bottom w:val="single" w:sz="4" w:space="0" w:color="auto"/>
              <w:right w:val="single" w:sz="4" w:space="0" w:color="auto"/>
            </w:tcBorders>
            <w:shd w:val="clear" w:color="000000" w:fill="FFFF00"/>
            <w:noWrap/>
            <w:vAlign w:val="center"/>
            <w:hideMark/>
          </w:tcPr>
          <w:p w14:paraId="45641471"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92.17%</w:t>
            </w:r>
          </w:p>
        </w:tc>
        <w:tc>
          <w:tcPr>
            <w:tcW w:w="1046" w:type="dxa"/>
            <w:tcBorders>
              <w:top w:val="nil"/>
              <w:left w:val="nil"/>
              <w:bottom w:val="single" w:sz="4" w:space="0" w:color="auto"/>
              <w:right w:val="single" w:sz="4" w:space="0" w:color="auto"/>
            </w:tcBorders>
            <w:shd w:val="clear" w:color="000000" w:fill="92D050"/>
            <w:noWrap/>
            <w:vAlign w:val="center"/>
            <w:hideMark/>
          </w:tcPr>
          <w:p w14:paraId="2B710ACB"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97.61%</w:t>
            </w:r>
          </w:p>
        </w:tc>
        <w:tc>
          <w:tcPr>
            <w:tcW w:w="1046" w:type="dxa"/>
            <w:tcBorders>
              <w:top w:val="nil"/>
              <w:left w:val="nil"/>
              <w:bottom w:val="single" w:sz="4" w:space="0" w:color="auto"/>
              <w:right w:val="single" w:sz="4" w:space="0" w:color="auto"/>
            </w:tcBorders>
            <w:shd w:val="clear" w:color="000000" w:fill="92D050"/>
            <w:noWrap/>
            <w:vAlign w:val="center"/>
            <w:hideMark/>
          </w:tcPr>
          <w:p w14:paraId="2AB7DC1F"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99.78%</w:t>
            </w:r>
          </w:p>
        </w:tc>
        <w:tc>
          <w:tcPr>
            <w:tcW w:w="2224" w:type="dxa"/>
            <w:tcBorders>
              <w:top w:val="nil"/>
              <w:left w:val="nil"/>
              <w:bottom w:val="single" w:sz="4" w:space="0" w:color="auto"/>
              <w:right w:val="single" w:sz="4" w:space="0" w:color="auto"/>
            </w:tcBorders>
            <w:shd w:val="clear" w:color="000000" w:fill="FF3300"/>
            <w:noWrap/>
            <w:vAlign w:val="center"/>
            <w:hideMark/>
          </w:tcPr>
          <w:p w14:paraId="6A846AF3" w14:textId="068A0728"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89.32%</w:t>
            </w:r>
          </w:p>
        </w:tc>
        <w:tc>
          <w:tcPr>
            <w:tcW w:w="1046" w:type="dxa"/>
            <w:tcBorders>
              <w:top w:val="nil"/>
              <w:left w:val="nil"/>
              <w:bottom w:val="single" w:sz="4" w:space="0" w:color="auto"/>
              <w:right w:val="single" w:sz="4" w:space="0" w:color="auto"/>
            </w:tcBorders>
            <w:shd w:val="clear" w:color="000000" w:fill="92D050"/>
            <w:noWrap/>
            <w:vAlign w:val="center"/>
            <w:hideMark/>
          </w:tcPr>
          <w:p w14:paraId="7507D65F"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97.75%</w:t>
            </w:r>
          </w:p>
        </w:tc>
        <w:tc>
          <w:tcPr>
            <w:tcW w:w="1046" w:type="dxa"/>
            <w:tcBorders>
              <w:top w:val="nil"/>
              <w:left w:val="nil"/>
              <w:bottom w:val="single" w:sz="4" w:space="0" w:color="auto"/>
              <w:right w:val="single" w:sz="4" w:space="0" w:color="auto"/>
            </w:tcBorders>
            <w:shd w:val="clear" w:color="000000" w:fill="92D050"/>
            <w:noWrap/>
            <w:vAlign w:val="center"/>
            <w:hideMark/>
          </w:tcPr>
          <w:p w14:paraId="48B80282"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97.67%</w:t>
            </w:r>
          </w:p>
        </w:tc>
        <w:tc>
          <w:tcPr>
            <w:tcW w:w="2442" w:type="dxa"/>
            <w:tcBorders>
              <w:top w:val="nil"/>
              <w:left w:val="nil"/>
              <w:bottom w:val="single" w:sz="4" w:space="0" w:color="auto"/>
              <w:right w:val="single" w:sz="4" w:space="0" w:color="auto"/>
            </w:tcBorders>
            <w:shd w:val="clear" w:color="000000" w:fill="FFFF00"/>
            <w:noWrap/>
            <w:vAlign w:val="center"/>
            <w:hideMark/>
          </w:tcPr>
          <w:p w14:paraId="564502C7"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93.64%</w:t>
            </w:r>
          </w:p>
        </w:tc>
      </w:tr>
      <w:tr w:rsidR="000A6512" w:rsidRPr="000A6512" w14:paraId="1174CA03" w14:textId="77777777" w:rsidTr="0013756F">
        <w:trPr>
          <w:trHeight w:val="321"/>
        </w:trPr>
        <w:tc>
          <w:tcPr>
            <w:tcW w:w="2202" w:type="dxa"/>
            <w:tcBorders>
              <w:top w:val="nil"/>
              <w:left w:val="single" w:sz="4" w:space="0" w:color="auto"/>
              <w:bottom w:val="single" w:sz="4" w:space="0" w:color="auto"/>
              <w:right w:val="single" w:sz="4" w:space="0" w:color="auto"/>
            </w:tcBorders>
            <w:noWrap/>
            <w:vAlign w:val="center"/>
            <w:hideMark/>
          </w:tcPr>
          <w:p w14:paraId="7BC01826"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Credit Balance  Ramp</w:t>
            </w:r>
          </w:p>
        </w:tc>
        <w:tc>
          <w:tcPr>
            <w:tcW w:w="1046" w:type="dxa"/>
            <w:tcBorders>
              <w:top w:val="nil"/>
              <w:left w:val="nil"/>
              <w:bottom w:val="single" w:sz="4" w:space="0" w:color="auto"/>
              <w:right w:val="single" w:sz="4" w:space="0" w:color="auto"/>
            </w:tcBorders>
            <w:noWrap/>
            <w:vAlign w:val="bottom"/>
            <w:hideMark/>
          </w:tcPr>
          <w:p w14:paraId="136B6DAE"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 </w:t>
            </w:r>
          </w:p>
        </w:tc>
        <w:tc>
          <w:tcPr>
            <w:tcW w:w="1046" w:type="dxa"/>
            <w:tcBorders>
              <w:top w:val="nil"/>
              <w:left w:val="nil"/>
              <w:bottom w:val="single" w:sz="4" w:space="0" w:color="auto"/>
              <w:right w:val="single" w:sz="4" w:space="0" w:color="auto"/>
            </w:tcBorders>
            <w:noWrap/>
            <w:vAlign w:val="bottom"/>
            <w:hideMark/>
          </w:tcPr>
          <w:p w14:paraId="1B5B7A10"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 </w:t>
            </w:r>
          </w:p>
        </w:tc>
        <w:tc>
          <w:tcPr>
            <w:tcW w:w="2224" w:type="dxa"/>
            <w:tcBorders>
              <w:top w:val="nil"/>
              <w:left w:val="nil"/>
              <w:bottom w:val="single" w:sz="4" w:space="0" w:color="auto"/>
              <w:right w:val="single" w:sz="4" w:space="0" w:color="auto"/>
            </w:tcBorders>
            <w:noWrap/>
            <w:vAlign w:val="center"/>
            <w:hideMark/>
          </w:tcPr>
          <w:p w14:paraId="1F668717" w14:textId="4E5116BB"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Remit Creation  Ramp</w:t>
            </w:r>
          </w:p>
        </w:tc>
        <w:tc>
          <w:tcPr>
            <w:tcW w:w="1046" w:type="dxa"/>
            <w:tcBorders>
              <w:top w:val="nil"/>
              <w:left w:val="nil"/>
              <w:bottom w:val="single" w:sz="4" w:space="0" w:color="auto"/>
              <w:right w:val="single" w:sz="4" w:space="0" w:color="auto"/>
            </w:tcBorders>
            <w:noWrap/>
            <w:vAlign w:val="bottom"/>
            <w:hideMark/>
          </w:tcPr>
          <w:p w14:paraId="3B593793"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 </w:t>
            </w:r>
          </w:p>
        </w:tc>
        <w:tc>
          <w:tcPr>
            <w:tcW w:w="1046" w:type="dxa"/>
            <w:tcBorders>
              <w:top w:val="nil"/>
              <w:left w:val="nil"/>
              <w:bottom w:val="single" w:sz="4" w:space="0" w:color="auto"/>
              <w:right w:val="single" w:sz="4" w:space="0" w:color="auto"/>
            </w:tcBorders>
            <w:noWrap/>
            <w:vAlign w:val="bottom"/>
            <w:hideMark/>
          </w:tcPr>
          <w:p w14:paraId="68B5E169"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 </w:t>
            </w:r>
          </w:p>
        </w:tc>
        <w:tc>
          <w:tcPr>
            <w:tcW w:w="2442" w:type="dxa"/>
            <w:tcBorders>
              <w:top w:val="nil"/>
              <w:left w:val="nil"/>
              <w:bottom w:val="single" w:sz="4" w:space="0" w:color="auto"/>
              <w:right w:val="single" w:sz="4" w:space="0" w:color="auto"/>
            </w:tcBorders>
            <w:noWrap/>
            <w:vAlign w:val="center"/>
            <w:hideMark/>
          </w:tcPr>
          <w:p w14:paraId="24955F46" w14:textId="77777777" w:rsidR="000A6512" w:rsidRPr="000A6512" w:rsidRDefault="000A6512" w:rsidP="000A6512">
            <w:pPr>
              <w:spacing w:after="0" w:line="240" w:lineRule="auto"/>
              <w:jc w:val="center"/>
              <w:rPr>
                <w:rFonts w:ascii="Aptos Narrow" w:eastAsia="Times New Roman" w:hAnsi="Aptos Narrow" w:cs="Times New Roman"/>
                <w:color w:val="000000"/>
                <w:kern w:val="0"/>
                <w:sz w:val="22"/>
                <w:szCs w:val="22"/>
                <w14:ligatures w14:val="none"/>
              </w:rPr>
            </w:pPr>
            <w:r w:rsidRPr="000A6512">
              <w:rPr>
                <w:rFonts w:ascii="Aptos Narrow" w:eastAsia="Times New Roman" w:hAnsi="Aptos Narrow" w:cs="Times New Roman"/>
                <w:color w:val="000000"/>
                <w:kern w:val="0"/>
                <w:sz w:val="22"/>
                <w:szCs w:val="22"/>
                <w14:ligatures w14:val="none"/>
              </w:rPr>
              <w:t>Analytics Live 1st Month</w:t>
            </w:r>
          </w:p>
        </w:tc>
      </w:tr>
    </w:tbl>
    <w:p w14:paraId="1276681C" w14:textId="77777777" w:rsidR="005F702F" w:rsidRPr="005F702F" w:rsidRDefault="005F702F" w:rsidP="005F702F">
      <w:pPr>
        <w:rPr>
          <w:rFonts w:asciiTheme="majorHAnsi" w:hAnsiTheme="majorHAnsi"/>
          <w:sz w:val="28"/>
          <w:szCs w:val="28"/>
        </w:rPr>
      </w:pPr>
      <w:r>
        <w:rPr>
          <w:rFonts w:asciiTheme="majorHAnsi" w:hAnsiTheme="majorHAnsi"/>
          <w:b/>
          <w:bCs/>
          <w:sz w:val="36"/>
          <w:szCs w:val="36"/>
        </w:rPr>
        <w:br/>
      </w:r>
      <w:r w:rsidRPr="005F702F">
        <w:rPr>
          <w:rFonts w:asciiTheme="majorHAnsi" w:hAnsiTheme="majorHAnsi"/>
          <w:sz w:val="28"/>
          <w:szCs w:val="28"/>
        </w:rPr>
        <w:t xml:space="preserve">My accuracy throughout 2025 reflects a journey of learning, adaptation, and continuous improvement across multiple processes. Since I was onboarded in </w:t>
      </w:r>
      <w:r w:rsidRPr="005F702F">
        <w:rPr>
          <w:rFonts w:asciiTheme="majorHAnsi" w:hAnsiTheme="majorHAnsi"/>
          <w:b/>
          <w:bCs/>
          <w:sz w:val="28"/>
          <w:szCs w:val="28"/>
        </w:rPr>
        <w:t>February 2025</w:t>
      </w:r>
      <w:r w:rsidRPr="005F702F">
        <w:rPr>
          <w:rFonts w:asciiTheme="majorHAnsi" w:hAnsiTheme="majorHAnsi"/>
          <w:sz w:val="28"/>
          <w:szCs w:val="28"/>
        </w:rPr>
        <w:t>, my initial months—</w:t>
      </w:r>
      <w:r w:rsidRPr="005F702F">
        <w:rPr>
          <w:rFonts w:asciiTheme="majorHAnsi" w:hAnsiTheme="majorHAnsi"/>
          <w:b/>
          <w:bCs/>
          <w:sz w:val="28"/>
          <w:szCs w:val="28"/>
        </w:rPr>
        <w:t>February, March, and April</w:t>
      </w:r>
      <w:r w:rsidRPr="005F702F">
        <w:rPr>
          <w:rFonts w:asciiTheme="majorHAnsi" w:hAnsiTheme="majorHAnsi"/>
          <w:sz w:val="28"/>
          <w:szCs w:val="28"/>
        </w:rPr>
        <w:t xml:space="preserve">—were dedicated to the </w:t>
      </w:r>
      <w:r w:rsidRPr="005F702F">
        <w:rPr>
          <w:rFonts w:asciiTheme="majorHAnsi" w:hAnsiTheme="majorHAnsi"/>
          <w:b/>
          <w:bCs/>
          <w:sz w:val="28"/>
          <w:szCs w:val="28"/>
        </w:rPr>
        <w:t>Government Reimbursement</w:t>
      </w:r>
      <w:r w:rsidRPr="005F702F">
        <w:rPr>
          <w:rFonts w:asciiTheme="majorHAnsi" w:hAnsiTheme="majorHAnsi"/>
          <w:sz w:val="28"/>
          <w:szCs w:val="28"/>
        </w:rPr>
        <w:t xml:space="preserve"> process. During this phase, I was able to deliver </w:t>
      </w:r>
      <w:r w:rsidRPr="005F702F">
        <w:rPr>
          <w:rFonts w:asciiTheme="majorHAnsi" w:hAnsiTheme="majorHAnsi"/>
          <w:b/>
          <w:bCs/>
          <w:sz w:val="28"/>
          <w:szCs w:val="28"/>
        </w:rPr>
        <w:t>strong and consistent accuracy</w:t>
      </w:r>
      <w:r w:rsidRPr="005F702F">
        <w:rPr>
          <w:rFonts w:asciiTheme="majorHAnsi" w:hAnsiTheme="majorHAnsi"/>
          <w:sz w:val="28"/>
          <w:szCs w:val="28"/>
        </w:rPr>
        <w:t>, even though the domain was completely new to me. This period helped build the foundation for understanding payer requirements, documentation flow, and reimbursement rules.</w:t>
      </w:r>
    </w:p>
    <w:p w14:paraId="6384AAE0" w14:textId="77777777" w:rsidR="005F702F" w:rsidRPr="005F702F" w:rsidRDefault="005F702F" w:rsidP="005F702F">
      <w:pPr>
        <w:rPr>
          <w:rFonts w:asciiTheme="majorHAnsi" w:hAnsiTheme="majorHAnsi"/>
          <w:sz w:val="28"/>
          <w:szCs w:val="28"/>
        </w:rPr>
      </w:pPr>
      <w:r w:rsidRPr="005F702F">
        <w:rPr>
          <w:rFonts w:asciiTheme="majorHAnsi" w:hAnsiTheme="majorHAnsi"/>
          <w:sz w:val="28"/>
          <w:szCs w:val="28"/>
        </w:rPr>
        <w:t xml:space="preserve">In </w:t>
      </w:r>
      <w:r w:rsidRPr="005F702F">
        <w:rPr>
          <w:rFonts w:asciiTheme="majorHAnsi" w:hAnsiTheme="majorHAnsi"/>
          <w:b/>
          <w:bCs/>
          <w:sz w:val="28"/>
          <w:szCs w:val="28"/>
        </w:rPr>
        <w:t>May</w:t>
      </w:r>
      <w:r w:rsidRPr="005F702F">
        <w:rPr>
          <w:rFonts w:asciiTheme="majorHAnsi" w:hAnsiTheme="majorHAnsi"/>
          <w:sz w:val="28"/>
          <w:szCs w:val="28"/>
        </w:rPr>
        <w:t xml:space="preserve">, I transitioned into </w:t>
      </w:r>
      <w:r w:rsidRPr="005F702F">
        <w:rPr>
          <w:rFonts w:asciiTheme="majorHAnsi" w:hAnsiTheme="majorHAnsi"/>
          <w:b/>
          <w:bCs/>
          <w:sz w:val="28"/>
          <w:szCs w:val="28"/>
        </w:rPr>
        <w:t>Credit Balance training</w:t>
      </w:r>
      <w:r w:rsidRPr="005F702F">
        <w:rPr>
          <w:rFonts w:asciiTheme="majorHAnsi" w:hAnsiTheme="majorHAnsi"/>
          <w:sz w:val="28"/>
          <w:szCs w:val="28"/>
        </w:rPr>
        <w:t>, which introduced new concepts and workflows. As expected, the transition led to a brief adjustment period, but I continued to perform steadily.</w:t>
      </w:r>
    </w:p>
    <w:p w14:paraId="739C2FC2" w14:textId="77777777" w:rsidR="005F702F" w:rsidRPr="005F702F" w:rsidRDefault="005F702F" w:rsidP="005F702F">
      <w:pPr>
        <w:rPr>
          <w:rFonts w:asciiTheme="majorHAnsi" w:hAnsiTheme="majorHAnsi"/>
          <w:sz w:val="28"/>
          <w:szCs w:val="28"/>
        </w:rPr>
      </w:pPr>
      <w:r w:rsidRPr="005F702F">
        <w:rPr>
          <w:rFonts w:asciiTheme="majorHAnsi" w:hAnsiTheme="majorHAnsi"/>
          <w:sz w:val="28"/>
          <w:szCs w:val="28"/>
        </w:rPr>
        <w:t>My accuracy results for the subsequent months demonstrate both my learning curve and my progression:</w:t>
      </w:r>
    </w:p>
    <w:p w14:paraId="49E12441" w14:textId="77777777" w:rsidR="005F702F" w:rsidRPr="005F702F" w:rsidRDefault="005F702F" w:rsidP="005F702F">
      <w:pPr>
        <w:numPr>
          <w:ilvl w:val="0"/>
          <w:numId w:val="4"/>
        </w:numPr>
        <w:rPr>
          <w:rFonts w:asciiTheme="majorHAnsi" w:hAnsiTheme="majorHAnsi"/>
          <w:sz w:val="28"/>
          <w:szCs w:val="28"/>
        </w:rPr>
      </w:pPr>
      <w:r w:rsidRPr="005F702F">
        <w:rPr>
          <w:rFonts w:asciiTheme="majorHAnsi" w:hAnsiTheme="majorHAnsi"/>
          <w:b/>
          <w:bCs/>
          <w:sz w:val="28"/>
          <w:szCs w:val="28"/>
        </w:rPr>
        <w:t>June: 92.17%</w:t>
      </w:r>
      <w:r w:rsidRPr="005F702F">
        <w:rPr>
          <w:rFonts w:asciiTheme="majorHAnsi" w:hAnsiTheme="majorHAnsi"/>
          <w:sz w:val="28"/>
          <w:szCs w:val="28"/>
        </w:rPr>
        <w:t xml:space="preserve"> (Credit Balance Ramp – first full month working independently)</w:t>
      </w:r>
    </w:p>
    <w:p w14:paraId="5D38B857" w14:textId="77777777" w:rsidR="005F702F" w:rsidRPr="005F702F" w:rsidRDefault="005F702F" w:rsidP="005F702F">
      <w:pPr>
        <w:numPr>
          <w:ilvl w:val="0"/>
          <w:numId w:val="4"/>
        </w:numPr>
        <w:rPr>
          <w:rFonts w:asciiTheme="majorHAnsi" w:hAnsiTheme="majorHAnsi"/>
          <w:sz w:val="28"/>
          <w:szCs w:val="28"/>
        </w:rPr>
      </w:pPr>
      <w:r w:rsidRPr="005F702F">
        <w:rPr>
          <w:rFonts w:asciiTheme="majorHAnsi" w:hAnsiTheme="majorHAnsi"/>
          <w:b/>
          <w:bCs/>
          <w:sz w:val="28"/>
          <w:szCs w:val="28"/>
        </w:rPr>
        <w:t>July: 97.61%</w:t>
      </w:r>
    </w:p>
    <w:p w14:paraId="6404BC91" w14:textId="77777777" w:rsidR="005F702F" w:rsidRPr="005F702F" w:rsidRDefault="005F702F" w:rsidP="005F702F">
      <w:pPr>
        <w:numPr>
          <w:ilvl w:val="0"/>
          <w:numId w:val="4"/>
        </w:numPr>
        <w:rPr>
          <w:rFonts w:asciiTheme="majorHAnsi" w:hAnsiTheme="majorHAnsi"/>
          <w:sz w:val="28"/>
          <w:szCs w:val="28"/>
        </w:rPr>
      </w:pPr>
      <w:r w:rsidRPr="005F702F">
        <w:rPr>
          <w:rFonts w:asciiTheme="majorHAnsi" w:hAnsiTheme="majorHAnsi"/>
          <w:b/>
          <w:bCs/>
          <w:sz w:val="28"/>
          <w:szCs w:val="28"/>
        </w:rPr>
        <w:t>August: 99.78%</w:t>
      </w:r>
    </w:p>
    <w:p w14:paraId="24C2F426" w14:textId="77777777" w:rsidR="005F702F" w:rsidRPr="005F702F" w:rsidRDefault="005F702F" w:rsidP="005F702F">
      <w:pPr>
        <w:numPr>
          <w:ilvl w:val="0"/>
          <w:numId w:val="4"/>
        </w:numPr>
        <w:rPr>
          <w:rFonts w:asciiTheme="majorHAnsi" w:hAnsiTheme="majorHAnsi"/>
          <w:sz w:val="28"/>
          <w:szCs w:val="28"/>
        </w:rPr>
      </w:pPr>
      <w:r w:rsidRPr="005F702F">
        <w:rPr>
          <w:rFonts w:asciiTheme="majorHAnsi" w:hAnsiTheme="majorHAnsi"/>
          <w:b/>
          <w:bCs/>
          <w:sz w:val="28"/>
          <w:szCs w:val="28"/>
        </w:rPr>
        <w:t>September: 89.32%</w:t>
      </w:r>
      <w:r w:rsidRPr="005F702F">
        <w:rPr>
          <w:rFonts w:asciiTheme="majorHAnsi" w:hAnsiTheme="majorHAnsi"/>
          <w:sz w:val="28"/>
          <w:szCs w:val="28"/>
        </w:rPr>
        <w:t xml:space="preserve"> (Remit Creation Ramp – first month learning a new process)</w:t>
      </w:r>
    </w:p>
    <w:p w14:paraId="661D17BD" w14:textId="77777777" w:rsidR="005F702F" w:rsidRPr="005F702F" w:rsidRDefault="005F702F" w:rsidP="005F702F">
      <w:pPr>
        <w:numPr>
          <w:ilvl w:val="0"/>
          <w:numId w:val="4"/>
        </w:numPr>
        <w:rPr>
          <w:rFonts w:asciiTheme="majorHAnsi" w:hAnsiTheme="majorHAnsi"/>
          <w:sz w:val="28"/>
          <w:szCs w:val="28"/>
        </w:rPr>
      </w:pPr>
      <w:r w:rsidRPr="005F702F">
        <w:rPr>
          <w:rFonts w:asciiTheme="majorHAnsi" w:hAnsiTheme="majorHAnsi"/>
          <w:b/>
          <w:bCs/>
          <w:sz w:val="28"/>
          <w:szCs w:val="28"/>
        </w:rPr>
        <w:lastRenderedPageBreak/>
        <w:t>October: 97.75%</w:t>
      </w:r>
    </w:p>
    <w:p w14:paraId="0524A7DF" w14:textId="77777777" w:rsidR="005F702F" w:rsidRPr="005F702F" w:rsidRDefault="005F702F" w:rsidP="005F702F">
      <w:pPr>
        <w:numPr>
          <w:ilvl w:val="0"/>
          <w:numId w:val="4"/>
        </w:numPr>
        <w:rPr>
          <w:rFonts w:asciiTheme="majorHAnsi" w:hAnsiTheme="majorHAnsi"/>
          <w:sz w:val="28"/>
          <w:szCs w:val="28"/>
        </w:rPr>
      </w:pPr>
      <w:r w:rsidRPr="005F702F">
        <w:rPr>
          <w:rFonts w:asciiTheme="majorHAnsi" w:hAnsiTheme="majorHAnsi"/>
          <w:b/>
          <w:bCs/>
          <w:sz w:val="28"/>
          <w:szCs w:val="28"/>
        </w:rPr>
        <w:t>November: 97.67%</w:t>
      </w:r>
    </w:p>
    <w:p w14:paraId="6A48D34D" w14:textId="77777777" w:rsidR="005F702F" w:rsidRPr="005F702F" w:rsidRDefault="005F702F" w:rsidP="005F702F">
      <w:pPr>
        <w:numPr>
          <w:ilvl w:val="0"/>
          <w:numId w:val="4"/>
        </w:numPr>
        <w:rPr>
          <w:rFonts w:asciiTheme="majorHAnsi" w:hAnsiTheme="majorHAnsi"/>
          <w:sz w:val="28"/>
          <w:szCs w:val="28"/>
        </w:rPr>
      </w:pPr>
      <w:r w:rsidRPr="005F702F">
        <w:rPr>
          <w:rFonts w:asciiTheme="majorHAnsi" w:hAnsiTheme="majorHAnsi"/>
          <w:b/>
          <w:bCs/>
          <w:sz w:val="28"/>
          <w:szCs w:val="28"/>
        </w:rPr>
        <w:t>December: 93.64%</w:t>
      </w:r>
      <w:r w:rsidRPr="005F702F">
        <w:rPr>
          <w:rFonts w:asciiTheme="majorHAnsi" w:hAnsiTheme="majorHAnsi"/>
          <w:sz w:val="28"/>
          <w:szCs w:val="28"/>
        </w:rPr>
        <w:t xml:space="preserve"> (Analytics – first live month)</w:t>
      </w:r>
    </w:p>
    <w:p w14:paraId="06DF2125" w14:textId="77777777" w:rsidR="005F702F" w:rsidRPr="005F702F" w:rsidRDefault="005F702F" w:rsidP="005F702F">
      <w:pPr>
        <w:rPr>
          <w:rFonts w:asciiTheme="majorHAnsi" w:hAnsiTheme="majorHAnsi"/>
          <w:sz w:val="28"/>
          <w:szCs w:val="28"/>
        </w:rPr>
      </w:pPr>
      <w:r w:rsidRPr="005F702F">
        <w:rPr>
          <w:rFonts w:asciiTheme="majorHAnsi" w:hAnsiTheme="majorHAnsi"/>
          <w:sz w:val="28"/>
          <w:szCs w:val="28"/>
        </w:rPr>
        <w:t xml:space="preserve">These numbers clearly show that whenever I transitioned to a </w:t>
      </w:r>
      <w:r w:rsidRPr="005F702F">
        <w:rPr>
          <w:rFonts w:asciiTheme="majorHAnsi" w:hAnsiTheme="majorHAnsi"/>
          <w:b/>
          <w:bCs/>
          <w:sz w:val="28"/>
          <w:szCs w:val="28"/>
        </w:rPr>
        <w:t>new process</w:t>
      </w:r>
      <w:r w:rsidRPr="005F702F">
        <w:rPr>
          <w:rFonts w:asciiTheme="majorHAnsi" w:hAnsiTheme="majorHAnsi"/>
          <w:sz w:val="28"/>
          <w:szCs w:val="28"/>
        </w:rPr>
        <w:t xml:space="preserve">, my accuracy initially dipped—which is expected when starting unfamiliar tasks. However, each time, I </w:t>
      </w:r>
      <w:r w:rsidRPr="005F702F">
        <w:rPr>
          <w:rFonts w:asciiTheme="majorHAnsi" w:hAnsiTheme="majorHAnsi"/>
          <w:b/>
          <w:bCs/>
          <w:sz w:val="28"/>
          <w:szCs w:val="28"/>
        </w:rPr>
        <w:t>quickly recovered</w:t>
      </w:r>
      <w:r w:rsidRPr="005F702F">
        <w:rPr>
          <w:rFonts w:asciiTheme="majorHAnsi" w:hAnsiTheme="majorHAnsi"/>
          <w:sz w:val="28"/>
          <w:szCs w:val="28"/>
        </w:rPr>
        <w:t>, improved, and reached strong accuracy levels within a short period.</w:t>
      </w:r>
    </w:p>
    <w:p w14:paraId="390738B2" w14:textId="77777777" w:rsidR="005F702F" w:rsidRPr="005F702F" w:rsidRDefault="005F702F" w:rsidP="005F702F">
      <w:pPr>
        <w:rPr>
          <w:rFonts w:asciiTheme="majorHAnsi" w:hAnsiTheme="majorHAnsi"/>
          <w:b/>
          <w:bCs/>
          <w:sz w:val="28"/>
          <w:szCs w:val="28"/>
        </w:rPr>
      </w:pPr>
      <w:r w:rsidRPr="005F702F">
        <w:rPr>
          <w:rFonts w:asciiTheme="majorHAnsi" w:hAnsiTheme="majorHAnsi"/>
          <w:b/>
          <w:bCs/>
          <w:sz w:val="28"/>
          <w:szCs w:val="28"/>
        </w:rPr>
        <w:t>Key Accuracy Insights:</w:t>
      </w:r>
    </w:p>
    <w:p w14:paraId="6516DD9A" w14:textId="77777777" w:rsidR="005F702F" w:rsidRPr="005F702F" w:rsidRDefault="005F702F" w:rsidP="005F702F">
      <w:pPr>
        <w:numPr>
          <w:ilvl w:val="0"/>
          <w:numId w:val="5"/>
        </w:numPr>
        <w:rPr>
          <w:rFonts w:asciiTheme="majorHAnsi" w:hAnsiTheme="majorHAnsi"/>
          <w:sz w:val="28"/>
          <w:szCs w:val="28"/>
        </w:rPr>
      </w:pPr>
      <w:r w:rsidRPr="005F702F">
        <w:rPr>
          <w:rFonts w:asciiTheme="majorHAnsi" w:hAnsiTheme="majorHAnsi"/>
          <w:sz w:val="28"/>
          <w:szCs w:val="28"/>
        </w:rPr>
        <w:t xml:space="preserve">I consistently delivered </w:t>
      </w:r>
      <w:r w:rsidRPr="005F702F">
        <w:rPr>
          <w:rFonts w:asciiTheme="majorHAnsi" w:hAnsiTheme="majorHAnsi"/>
          <w:b/>
          <w:bCs/>
          <w:sz w:val="28"/>
          <w:szCs w:val="28"/>
        </w:rPr>
        <w:t>above</w:t>
      </w:r>
      <w:r w:rsidRPr="005F702F">
        <w:rPr>
          <w:rFonts w:asciiTheme="majorHAnsi" w:hAnsiTheme="majorHAnsi"/>
          <w:b/>
          <w:bCs/>
          <w:sz w:val="28"/>
          <w:szCs w:val="28"/>
        </w:rPr>
        <w:noBreakHyphen/>
        <w:t>standard accuracy</w:t>
      </w:r>
      <w:r w:rsidRPr="005F702F">
        <w:rPr>
          <w:rFonts w:asciiTheme="majorHAnsi" w:hAnsiTheme="majorHAnsi"/>
          <w:sz w:val="28"/>
          <w:szCs w:val="28"/>
        </w:rPr>
        <w:t xml:space="preserve"> once fully trained in the process.</w:t>
      </w:r>
    </w:p>
    <w:p w14:paraId="39404E16" w14:textId="77777777" w:rsidR="005F702F" w:rsidRPr="005F702F" w:rsidRDefault="005F702F" w:rsidP="005F702F">
      <w:pPr>
        <w:numPr>
          <w:ilvl w:val="0"/>
          <w:numId w:val="5"/>
        </w:numPr>
        <w:rPr>
          <w:rFonts w:asciiTheme="majorHAnsi" w:hAnsiTheme="majorHAnsi"/>
          <w:sz w:val="28"/>
          <w:szCs w:val="28"/>
        </w:rPr>
      </w:pPr>
      <w:r w:rsidRPr="005F702F">
        <w:rPr>
          <w:rFonts w:asciiTheme="majorHAnsi" w:hAnsiTheme="majorHAnsi"/>
          <w:sz w:val="28"/>
          <w:szCs w:val="28"/>
        </w:rPr>
        <w:t xml:space="preserve">Dips in accuracy always aligned with </w:t>
      </w:r>
      <w:r w:rsidRPr="005F702F">
        <w:rPr>
          <w:rFonts w:asciiTheme="majorHAnsi" w:hAnsiTheme="majorHAnsi"/>
          <w:b/>
          <w:bCs/>
          <w:sz w:val="28"/>
          <w:szCs w:val="28"/>
        </w:rPr>
        <w:t>transition periods</w:t>
      </w:r>
      <w:r w:rsidRPr="005F702F">
        <w:rPr>
          <w:rFonts w:asciiTheme="majorHAnsi" w:hAnsiTheme="majorHAnsi"/>
          <w:sz w:val="28"/>
          <w:szCs w:val="28"/>
        </w:rPr>
        <w:t xml:space="preserve"> and new responsibilities.</w:t>
      </w:r>
    </w:p>
    <w:p w14:paraId="73008678" w14:textId="77777777" w:rsidR="005F702F" w:rsidRPr="005F702F" w:rsidRDefault="005F702F" w:rsidP="005F702F">
      <w:pPr>
        <w:numPr>
          <w:ilvl w:val="0"/>
          <w:numId w:val="5"/>
        </w:numPr>
        <w:rPr>
          <w:rFonts w:asciiTheme="majorHAnsi" w:hAnsiTheme="majorHAnsi"/>
          <w:sz w:val="28"/>
          <w:szCs w:val="28"/>
        </w:rPr>
      </w:pPr>
      <w:r w:rsidRPr="005F702F">
        <w:rPr>
          <w:rFonts w:asciiTheme="majorHAnsi" w:hAnsiTheme="majorHAnsi"/>
          <w:sz w:val="28"/>
          <w:szCs w:val="28"/>
        </w:rPr>
        <w:t xml:space="preserve">I demonstrated the ability to </w:t>
      </w:r>
      <w:r w:rsidRPr="005F702F">
        <w:rPr>
          <w:rFonts w:asciiTheme="majorHAnsi" w:hAnsiTheme="majorHAnsi"/>
          <w:b/>
          <w:bCs/>
          <w:sz w:val="28"/>
          <w:szCs w:val="28"/>
        </w:rPr>
        <w:t>learn new workflows quickly</w:t>
      </w:r>
      <w:r w:rsidRPr="005F702F">
        <w:rPr>
          <w:rFonts w:asciiTheme="majorHAnsi" w:hAnsiTheme="majorHAnsi"/>
          <w:sz w:val="28"/>
          <w:szCs w:val="28"/>
        </w:rPr>
        <w:t xml:space="preserve"> and bring accuracy back to expected levels.</w:t>
      </w:r>
    </w:p>
    <w:p w14:paraId="763399AF" w14:textId="77777777" w:rsidR="005F702F" w:rsidRPr="005F702F" w:rsidRDefault="005F702F" w:rsidP="005F702F">
      <w:pPr>
        <w:numPr>
          <w:ilvl w:val="0"/>
          <w:numId w:val="5"/>
        </w:numPr>
        <w:rPr>
          <w:rFonts w:asciiTheme="majorHAnsi" w:hAnsiTheme="majorHAnsi"/>
          <w:sz w:val="28"/>
          <w:szCs w:val="28"/>
        </w:rPr>
      </w:pPr>
      <w:r w:rsidRPr="005F702F">
        <w:rPr>
          <w:rFonts w:asciiTheme="majorHAnsi" w:hAnsiTheme="majorHAnsi"/>
          <w:sz w:val="28"/>
          <w:szCs w:val="28"/>
        </w:rPr>
        <w:t xml:space="preserve">My strongest accuracy months were </w:t>
      </w:r>
      <w:r w:rsidRPr="005F702F">
        <w:rPr>
          <w:rFonts w:asciiTheme="majorHAnsi" w:hAnsiTheme="majorHAnsi"/>
          <w:b/>
          <w:bCs/>
          <w:sz w:val="28"/>
          <w:szCs w:val="28"/>
        </w:rPr>
        <w:t>July, August, October, and November</w:t>
      </w:r>
      <w:r w:rsidRPr="005F702F">
        <w:rPr>
          <w:rFonts w:asciiTheme="majorHAnsi" w:hAnsiTheme="majorHAnsi"/>
          <w:sz w:val="28"/>
          <w:szCs w:val="28"/>
        </w:rPr>
        <w:t>, showing stability and precision.</w:t>
      </w:r>
    </w:p>
    <w:p w14:paraId="349BC496" w14:textId="7D0A3AC2" w:rsidR="005F702F" w:rsidRPr="005F702F" w:rsidRDefault="005F702F" w:rsidP="005F702F">
      <w:pPr>
        <w:numPr>
          <w:ilvl w:val="0"/>
          <w:numId w:val="5"/>
        </w:numPr>
        <w:rPr>
          <w:rFonts w:asciiTheme="majorHAnsi" w:hAnsiTheme="majorHAnsi"/>
          <w:sz w:val="28"/>
          <w:szCs w:val="28"/>
        </w:rPr>
      </w:pPr>
      <w:r w:rsidRPr="005F702F">
        <w:rPr>
          <w:rFonts w:asciiTheme="majorHAnsi" w:hAnsiTheme="majorHAnsi"/>
          <w:sz w:val="28"/>
          <w:szCs w:val="28"/>
        </w:rPr>
        <w:t xml:space="preserve">Even </w:t>
      </w:r>
      <w:r>
        <w:rPr>
          <w:rFonts w:asciiTheme="majorHAnsi" w:hAnsiTheme="majorHAnsi"/>
          <w:sz w:val="28"/>
          <w:szCs w:val="28"/>
        </w:rPr>
        <w:t xml:space="preserve">handing three projects at </w:t>
      </w:r>
      <w:r w:rsidR="00234AB8">
        <w:rPr>
          <w:rFonts w:asciiTheme="majorHAnsi" w:hAnsiTheme="majorHAnsi"/>
          <w:sz w:val="28"/>
          <w:szCs w:val="28"/>
        </w:rPr>
        <w:t>same time</w:t>
      </w:r>
      <w:r w:rsidRPr="005F702F">
        <w:rPr>
          <w:rFonts w:asciiTheme="majorHAnsi" w:hAnsiTheme="majorHAnsi"/>
          <w:sz w:val="28"/>
          <w:szCs w:val="28"/>
        </w:rPr>
        <w:t xml:space="preserve"> (a more detailed and data</w:t>
      </w:r>
      <w:r w:rsidRPr="005F702F">
        <w:rPr>
          <w:rFonts w:asciiTheme="majorHAnsi" w:hAnsiTheme="majorHAnsi"/>
          <w:sz w:val="28"/>
          <w:szCs w:val="28"/>
        </w:rPr>
        <w:noBreakHyphen/>
        <w:t xml:space="preserve">sensitive process), I maintained a </w:t>
      </w:r>
      <w:r w:rsidRPr="005F702F">
        <w:rPr>
          <w:rFonts w:asciiTheme="majorHAnsi" w:hAnsiTheme="majorHAnsi"/>
          <w:b/>
          <w:bCs/>
          <w:sz w:val="28"/>
          <w:szCs w:val="28"/>
        </w:rPr>
        <w:t>93.64% accuracy</w:t>
      </w:r>
      <w:r w:rsidRPr="005F702F">
        <w:rPr>
          <w:rFonts w:asciiTheme="majorHAnsi" w:hAnsiTheme="majorHAnsi"/>
          <w:sz w:val="28"/>
          <w:szCs w:val="28"/>
        </w:rPr>
        <w:t xml:space="preserve"> in my very first month.</w:t>
      </w:r>
    </w:p>
    <w:p w14:paraId="56D18BA1" w14:textId="77777777" w:rsidR="005F702F" w:rsidRPr="005F702F" w:rsidRDefault="005F702F" w:rsidP="005F702F">
      <w:pPr>
        <w:rPr>
          <w:rFonts w:asciiTheme="majorHAnsi" w:hAnsiTheme="majorHAnsi"/>
          <w:sz w:val="28"/>
          <w:szCs w:val="28"/>
        </w:rPr>
      </w:pPr>
      <w:r w:rsidRPr="005F702F">
        <w:rPr>
          <w:rFonts w:asciiTheme="majorHAnsi" w:hAnsiTheme="majorHAnsi"/>
          <w:sz w:val="28"/>
          <w:szCs w:val="28"/>
        </w:rPr>
        <w:t xml:space="preserve">Overall, my accuracy for 2025 reflects </w:t>
      </w:r>
      <w:r w:rsidRPr="005F702F">
        <w:rPr>
          <w:rFonts w:asciiTheme="majorHAnsi" w:hAnsiTheme="majorHAnsi"/>
          <w:b/>
          <w:bCs/>
          <w:sz w:val="28"/>
          <w:szCs w:val="28"/>
        </w:rPr>
        <w:t>growth, adaptability, and continuous improvement</w:t>
      </w:r>
      <w:r w:rsidRPr="005F702F">
        <w:rPr>
          <w:rFonts w:asciiTheme="majorHAnsi" w:hAnsiTheme="majorHAnsi"/>
          <w:sz w:val="28"/>
          <w:szCs w:val="28"/>
        </w:rPr>
        <w:t>. I consistently demonstrated the capability to understand complex processes, adjust quickly, and maintain high accuracy standards once familiar with the workflow.</w:t>
      </w:r>
    </w:p>
    <w:p w14:paraId="6237A580" w14:textId="36B96B36" w:rsidR="00234AB8" w:rsidRDefault="00234AB8" w:rsidP="005F702F">
      <w:pPr>
        <w:rPr>
          <w:rFonts w:asciiTheme="majorHAnsi" w:hAnsiTheme="majorHAnsi"/>
          <w:sz w:val="28"/>
          <w:szCs w:val="28"/>
        </w:rPr>
      </w:pPr>
    </w:p>
    <w:p w14:paraId="0252BE07" w14:textId="77777777" w:rsidR="00234AB8" w:rsidRDefault="00234AB8">
      <w:pPr>
        <w:rPr>
          <w:rFonts w:asciiTheme="majorHAnsi" w:hAnsiTheme="majorHAnsi"/>
          <w:sz w:val="28"/>
          <w:szCs w:val="28"/>
        </w:rPr>
      </w:pPr>
      <w:r>
        <w:rPr>
          <w:rFonts w:asciiTheme="majorHAnsi" w:hAnsiTheme="majorHAnsi"/>
          <w:sz w:val="28"/>
          <w:szCs w:val="28"/>
        </w:rPr>
        <w:br w:type="page"/>
      </w:r>
    </w:p>
    <w:p w14:paraId="5A383364" w14:textId="76C60BD4" w:rsidR="001E5459" w:rsidRPr="001E5459" w:rsidRDefault="00392B04" w:rsidP="00392B04">
      <w:pPr>
        <w:rPr>
          <w:rFonts w:asciiTheme="majorHAnsi" w:hAnsiTheme="majorHAnsi"/>
          <w:sz w:val="28"/>
          <w:szCs w:val="28"/>
        </w:rPr>
      </w:pPr>
      <w:r>
        <w:rPr>
          <w:rFonts w:asciiTheme="majorHAnsi" w:hAnsiTheme="majorHAnsi"/>
          <w:b/>
          <w:bCs/>
          <w:sz w:val="36"/>
          <w:szCs w:val="36"/>
        </w:rPr>
        <w:lastRenderedPageBreak/>
        <w:t xml:space="preserve">                                                     </w:t>
      </w:r>
      <w:r w:rsidR="00A0282B">
        <w:rPr>
          <w:rFonts w:asciiTheme="majorHAnsi" w:hAnsiTheme="majorHAnsi"/>
          <w:b/>
          <w:bCs/>
          <w:sz w:val="36"/>
          <w:szCs w:val="36"/>
        </w:rPr>
        <w:t>TEAMWORK</w:t>
      </w:r>
      <w:r w:rsidR="005A2A7C">
        <w:rPr>
          <w:rFonts w:asciiTheme="majorHAnsi" w:hAnsiTheme="majorHAnsi"/>
          <w:b/>
          <w:bCs/>
          <w:sz w:val="36"/>
          <w:szCs w:val="36"/>
        </w:rPr>
        <w:br/>
      </w:r>
      <w:r w:rsidR="005A2A7C">
        <w:rPr>
          <w:rFonts w:asciiTheme="majorHAnsi" w:hAnsiTheme="majorHAnsi"/>
          <w:b/>
          <w:bCs/>
          <w:sz w:val="36"/>
          <w:szCs w:val="36"/>
        </w:rPr>
        <w:br/>
      </w:r>
      <w:r w:rsidR="001E5459" w:rsidRPr="001E5459">
        <w:rPr>
          <w:rFonts w:asciiTheme="majorHAnsi" w:hAnsiTheme="majorHAnsi"/>
          <w:sz w:val="28"/>
          <w:szCs w:val="28"/>
        </w:rPr>
        <w:t>Throughout 2025, I consistently demonstrated strong teamwork, collaboration, and a positive attitude while working across multiple processes. Even as I transitioned through Government Reimbursement, Credit Balance, Remit Creation, and Analytics, I ensured that I remained supportive, approachable, and actively engaged with team members.</w:t>
      </w:r>
    </w:p>
    <w:p w14:paraId="39185DEB" w14:textId="77777777" w:rsidR="001E5459" w:rsidRPr="001E5459" w:rsidRDefault="001E5459" w:rsidP="001E5459">
      <w:pPr>
        <w:rPr>
          <w:rFonts w:asciiTheme="majorHAnsi" w:hAnsiTheme="majorHAnsi"/>
          <w:sz w:val="28"/>
          <w:szCs w:val="28"/>
        </w:rPr>
      </w:pPr>
      <w:r w:rsidRPr="001E5459">
        <w:rPr>
          <w:rFonts w:asciiTheme="majorHAnsi" w:hAnsiTheme="majorHAnsi"/>
          <w:sz w:val="28"/>
          <w:szCs w:val="28"/>
        </w:rPr>
        <w:t xml:space="preserve">One of my major contributions was </w:t>
      </w:r>
      <w:r w:rsidRPr="001E5459">
        <w:rPr>
          <w:rFonts w:asciiTheme="majorHAnsi" w:hAnsiTheme="majorHAnsi"/>
          <w:b/>
          <w:bCs/>
          <w:sz w:val="28"/>
          <w:szCs w:val="28"/>
        </w:rPr>
        <w:t>performing Remit Creation sanity checks for the entire team throughout the month of October</w:t>
      </w:r>
      <w:r w:rsidRPr="001E5459">
        <w:rPr>
          <w:rFonts w:asciiTheme="majorHAnsi" w:hAnsiTheme="majorHAnsi"/>
          <w:sz w:val="28"/>
          <w:szCs w:val="28"/>
        </w:rPr>
        <w:t xml:space="preserve">. This not only helped maintain accuracy across the group but also ensured timely identification and correction of potential errors. During this period, I </w:t>
      </w:r>
      <w:r w:rsidRPr="001E5459">
        <w:rPr>
          <w:rFonts w:asciiTheme="majorHAnsi" w:hAnsiTheme="majorHAnsi"/>
          <w:b/>
          <w:bCs/>
          <w:sz w:val="28"/>
          <w:szCs w:val="28"/>
        </w:rPr>
        <w:t>introduced multiple new patterns and observations</w:t>
      </w:r>
      <w:r w:rsidRPr="001E5459">
        <w:rPr>
          <w:rFonts w:asciiTheme="majorHAnsi" w:hAnsiTheme="majorHAnsi"/>
          <w:sz w:val="28"/>
          <w:szCs w:val="28"/>
        </w:rPr>
        <w:t>, which helped reduce team errors and improved overall consistency in our output.</w:t>
      </w:r>
    </w:p>
    <w:p w14:paraId="76D7CAFF" w14:textId="77777777" w:rsidR="001E5459" w:rsidRPr="001E5459" w:rsidRDefault="001E5459" w:rsidP="001E5459">
      <w:pPr>
        <w:rPr>
          <w:rFonts w:asciiTheme="majorHAnsi" w:hAnsiTheme="majorHAnsi"/>
          <w:sz w:val="28"/>
          <w:szCs w:val="28"/>
        </w:rPr>
      </w:pPr>
      <w:r w:rsidRPr="001E5459">
        <w:rPr>
          <w:rFonts w:asciiTheme="majorHAnsi" w:hAnsiTheme="majorHAnsi"/>
          <w:sz w:val="28"/>
          <w:szCs w:val="28"/>
        </w:rPr>
        <w:t xml:space="preserve">I also supported </w:t>
      </w:r>
      <w:r w:rsidRPr="001E5459">
        <w:rPr>
          <w:rFonts w:asciiTheme="majorHAnsi" w:hAnsiTheme="majorHAnsi"/>
          <w:b/>
          <w:bCs/>
          <w:sz w:val="28"/>
          <w:szCs w:val="28"/>
        </w:rPr>
        <w:t>new team members</w:t>
      </w:r>
      <w:r w:rsidRPr="001E5459">
        <w:rPr>
          <w:rFonts w:asciiTheme="majorHAnsi" w:hAnsiTheme="majorHAnsi"/>
          <w:sz w:val="28"/>
          <w:szCs w:val="28"/>
        </w:rPr>
        <w:t xml:space="preserve"> by sharing helpful shortcuts, patterns, and techniques to create remits more efficiently and with greater ease. I guided them in understanding the workflow, spotting common mistakes, and following the correct steps to avoid them. Additionally, I helped them </w:t>
      </w:r>
      <w:r w:rsidRPr="001E5459">
        <w:rPr>
          <w:rFonts w:asciiTheme="majorHAnsi" w:hAnsiTheme="majorHAnsi"/>
          <w:b/>
          <w:bCs/>
          <w:sz w:val="28"/>
          <w:szCs w:val="28"/>
        </w:rPr>
        <w:t>identify HIPAA reason codes on EOBs</w:t>
      </w:r>
      <w:r w:rsidRPr="001E5459">
        <w:rPr>
          <w:rFonts w:asciiTheme="majorHAnsi" w:hAnsiTheme="majorHAnsi"/>
          <w:sz w:val="28"/>
          <w:szCs w:val="28"/>
        </w:rPr>
        <w:t>, making their learning curve smoother and helping them become productive faster.</w:t>
      </w:r>
    </w:p>
    <w:p w14:paraId="4F93958B" w14:textId="77777777" w:rsidR="001E5459" w:rsidRPr="001E5459" w:rsidRDefault="001E5459" w:rsidP="001E5459">
      <w:pPr>
        <w:rPr>
          <w:rFonts w:asciiTheme="majorHAnsi" w:hAnsiTheme="majorHAnsi"/>
          <w:sz w:val="28"/>
          <w:szCs w:val="28"/>
        </w:rPr>
      </w:pPr>
      <w:r w:rsidRPr="001E5459">
        <w:rPr>
          <w:rFonts w:asciiTheme="majorHAnsi" w:hAnsiTheme="majorHAnsi"/>
          <w:sz w:val="28"/>
          <w:szCs w:val="28"/>
        </w:rPr>
        <w:t xml:space="preserve">Beyond technical guidance, I made an effort to support the team’s overall experience. I communicated openly about challenges that multiple team members were facing and </w:t>
      </w:r>
      <w:r w:rsidRPr="001E5459">
        <w:rPr>
          <w:rFonts w:asciiTheme="majorHAnsi" w:hAnsiTheme="majorHAnsi"/>
          <w:b/>
          <w:bCs/>
          <w:sz w:val="28"/>
          <w:szCs w:val="28"/>
        </w:rPr>
        <w:t>highlighted these issues on their behalf</w:t>
      </w:r>
      <w:r w:rsidRPr="001E5459">
        <w:rPr>
          <w:rFonts w:asciiTheme="majorHAnsi" w:hAnsiTheme="majorHAnsi"/>
          <w:sz w:val="28"/>
          <w:szCs w:val="28"/>
        </w:rPr>
        <w:t xml:space="preserve"> so they could be addressed collectively. This helped create transparency, improved mutual understanding, and encouraged better alignment with process expectations.</w:t>
      </w:r>
    </w:p>
    <w:p w14:paraId="6BDCC78A" w14:textId="77777777" w:rsidR="001E5459" w:rsidRPr="001E5459" w:rsidRDefault="001E5459" w:rsidP="001E5459">
      <w:pPr>
        <w:rPr>
          <w:rFonts w:asciiTheme="majorHAnsi" w:hAnsiTheme="majorHAnsi"/>
          <w:sz w:val="28"/>
          <w:szCs w:val="28"/>
        </w:rPr>
      </w:pPr>
      <w:r w:rsidRPr="001E5459">
        <w:rPr>
          <w:rFonts w:asciiTheme="majorHAnsi" w:hAnsiTheme="majorHAnsi"/>
          <w:sz w:val="28"/>
          <w:szCs w:val="28"/>
        </w:rPr>
        <w:t xml:space="preserve">Throughout the year, I contributed to building a </w:t>
      </w:r>
      <w:r w:rsidRPr="001E5459">
        <w:rPr>
          <w:rFonts w:asciiTheme="majorHAnsi" w:hAnsiTheme="majorHAnsi"/>
          <w:b/>
          <w:bCs/>
          <w:sz w:val="28"/>
          <w:szCs w:val="28"/>
        </w:rPr>
        <w:t>positive, friendly, and collaborative team environment</w:t>
      </w:r>
      <w:r w:rsidRPr="001E5459">
        <w:rPr>
          <w:rFonts w:asciiTheme="majorHAnsi" w:hAnsiTheme="majorHAnsi"/>
          <w:sz w:val="28"/>
          <w:szCs w:val="28"/>
        </w:rPr>
        <w:t>. By bonding well with team members, staying approachable, and encouraging open communication, I played a role in making the workspace more comfortable and supportive for everyone.</w:t>
      </w:r>
    </w:p>
    <w:p w14:paraId="66FAD5DC" w14:textId="74846C52" w:rsidR="0075158D" w:rsidRDefault="001E5459">
      <w:pPr>
        <w:rPr>
          <w:rFonts w:asciiTheme="majorHAnsi" w:hAnsiTheme="majorHAnsi"/>
          <w:sz w:val="28"/>
          <w:szCs w:val="28"/>
        </w:rPr>
      </w:pPr>
      <w:r w:rsidRPr="001E5459">
        <w:rPr>
          <w:rFonts w:asciiTheme="majorHAnsi" w:hAnsiTheme="majorHAnsi"/>
          <w:sz w:val="28"/>
          <w:szCs w:val="28"/>
        </w:rPr>
        <w:t>Overall, my teamwork in 2025 reflected cooperation, mentorship, responsibility, and a genuine willingness to help others succeed.</w:t>
      </w:r>
    </w:p>
    <w:p w14:paraId="07F012D2" w14:textId="4D05E4A5" w:rsidR="008963AE" w:rsidRDefault="00A0282B" w:rsidP="00EE2376">
      <w:pPr>
        <w:jc w:val="center"/>
        <w:rPr>
          <w:rFonts w:asciiTheme="majorHAnsi" w:hAnsiTheme="majorHAnsi"/>
          <w:b/>
          <w:bCs/>
          <w:sz w:val="36"/>
          <w:szCs w:val="36"/>
        </w:rPr>
      </w:pPr>
      <w:r>
        <w:rPr>
          <w:rFonts w:asciiTheme="majorHAnsi" w:hAnsiTheme="majorHAnsi"/>
          <w:b/>
          <w:bCs/>
          <w:sz w:val="36"/>
          <w:szCs w:val="36"/>
        </w:rPr>
        <w:lastRenderedPageBreak/>
        <w:t xml:space="preserve">DISPLAYING FINTHRIVE </w:t>
      </w:r>
      <w:r w:rsidR="0043753E">
        <w:rPr>
          <w:rFonts w:asciiTheme="majorHAnsi" w:hAnsiTheme="majorHAnsi"/>
          <w:b/>
          <w:bCs/>
          <w:sz w:val="36"/>
          <w:szCs w:val="36"/>
        </w:rPr>
        <w:t>VALUES</w:t>
      </w:r>
    </w:p>
    <w:p w14:paraId="30D0C841" w14:textId="77777777" w:rsidR="0093497D" w:rsidRPr="00EE2376" w:rsidRDefault="0093497D" w:rsidP="0093497D">
      <w:pPr>
        <w:rPr>
          <w:rFonts w:asciiTheme="majorHAnsi" w:hAnsiTheme="majorHAnsi"/>
          <w:b/>
          <w:bCs/>
          <w:sz w:val="36"/>
          <w:szCs w:val="36"/>
        </w:rPr>
      </w:pPr>
    </w:p>
    <w:p w14:paraId="60518282" w14:textId="77777777" w:rsidR="0093497D" w:rsidRDefault="0093497D" w:rsidP="0093497D">
      <w:pPr>
        <w:rPr>
          <w:rFonts w:asciiTheme="majorHAnsi" w:hAnsiTheme="majorHAnsi"/>
          <w:sz w:val="28"/>
          <w:szCs w:val="28"/>
        </w:rPr>
      </w:pPr>
      <w:r w:rsidRPr="0093497D">
        <w:rPr>
          <w:rFonts w:asciiTheme="majorHAnsi" w:hAnsiTheme="majorHAnsi"/>
          <w:sz w:val="28"/>
          <w:szCs w:val="28"/>
        </w:rPr>
        <w:t>Throughout 2025, I made a consistent effort to align my work, behavior, and mindset with FinThrive’s Purpose, Mission, Vision, and CARE values. Even as a new team member learning the U.S. healthcare domain for the first time, I ensured that my day</w:t>
      </w:r>
      <w:r w:rsidRPr="0093497D">
        <w:rPr>
          <w:rFonts w:asciiTheme="majorHAnsi" w:hAnsiTheme="majorHAnsi"/>
          <w:sz w:val="28"/>
          <w:szCs w:val="28"/>
        </w:rPr>
        <w:noBreakHyphen/>
        <w:t>to</w:t>
      </w:r>
      <w:r w:rsidRPr="0093497D">
        <w:rPr>
          <w:rFonts w:asciiTheme="majorHAnsi" w:hAnsiTheme="majorHAnsi"/>
          <w:sz w:val="28"/>
          <w:szCs w:val="28"/>
        </w:rPr>
        <w:noBreakHyphen/>
        <w:t>day actions reflected the culture and expectations of FinThrive.</w:t>
      </w:r>
    </w:p>
    <w:p w14:paraId="0FD97064" w14:textId="77777777" w:rsidR="0093497D" w:rsidRPr="0093497D" w:rsidRDefault="0093497D" w:rsidP="0093497D">
      <w:pPr>
        <w:rPr>
          <w:rFonts w:asciiTheme="majorHAnsi" w:hAnsiTheme="majorHAnsi"/>
          <w:sz w:val="28"/>
          <w:szCs w:val="28"/>
        </w:rPr>
      </w:pPr>
    </w:p>
    <w:p w14:paraId="32089B0E" w14:textId="77777777" w:rsidR="0093497D" w:rsidRPr="0093497D" w:rsidRDefault="0093497D" w:rsidP="0093497D">
      <w:pPr>
        <w:rPr>
          <w:rFonts w:asciiTheme="majorHAnsi" w:hAnsiTheme="majorHAnsi"/>
          <w:b/>
          <w:bCs/>
          <w:sz w:val="28"/>
          <w:szCs w:val="28"/>
        </w:rPr>
      </w:pPr>
      <w:r w:rsidRPr="0093497D">
        <w:rPr>
          <w:rFonts w:asciiTheme="majorHAnsi" w:hAnsiTheme="majorHAnsi"/>
          <w:b/>
          <w:bCs/>
          <w:sz w:val="28"/>
          <w:szCs w:val="28"/>
        </w:rPr>
        <w:t>Customer</w:t>
      </w:r>
      <w:r w:rsidRPr="0093497D">
        <w:rPr>
          <w:rFonts w:asciiTheme="majorHAnsi" w:hAnsiTheme="majorHAnsi"/>
          <w:b/>
          <w:bCs/>
          <w:sz w:val="28"/>
          <w:szCs w:val="28"/>
        </w:rPr>
        <w:noBreakHyphen/>
        <w:t>Centric</w:t>
      </w:r>
    </w:p>
    <w:p w14:paraId="0F313C29" w14:textId="77777777" w:rsidR="0093497D" w:rsidRDefault="0093497D" w:rsidP="0093497D">
      <w:pPr>
        <w:rPr>
          <w:rFonts w:asciiTheme="majorHAnsi" w:hAnsiTheme="majorHAnsi"/>
          <w:sz w:val="28"/>
          <w:szCs w:val="28"/>
        </w:rPr>
      </w:pPr>
      <w:r w:rsidRPr="0093497D">
        <w:rPr>
          <w:rFonts w:asciiTheme="majorHAnsi" w:hAnsiTheme="majorHAnsi"/>
          <w:sz w:val="28"/>
          <w:szCs w:val="28"/>
        </w:rPr>
        <w:t>I focused on delivering accurate and reliable work that supports our clients, patients, and internal teams. Whether working on Government Reimbursement, Credit Balance, Remit Creation, or Analytics, I prioritized quality and attention to detail because I understand that each task contributes directly to the value FinThrive provides. Even during my learning phases, I aimed to complete tasks in a way that minimized rework and ensured a better experience for downstream teams.</w:t>
      </w:r>
    </w:p>
    <w:p w14:paraId="1A9D0800" w14:textId="77777777" w:rsidR="0093497D" w:rsidRPr="0093497D" w:rsidRDefault="0093497D" w:rsidP="0093497D">
      <w:pPr>
        <w:rPr>
          <w:rFonts w:asciiTheme="majorHAnsi" w:hAnsiTheme="majorHAnsi"/>
          <w:sz w:val="28"/>
          <w:szCs w:val="28"/>
        </w:rPr>
      </w:pPr>
    </w:p>
    <w:p w14:paraId="6EDD9CBA" w14:textId="77777777" w:rsidR="0093497D" w:rsidRPr="0093497D" w:rsidRDefault="0093497D" w:rsidP="0093497D">
      <w:pPr>
        <w:rPr>
          <w:rFonts w:asciiTheme="majorHAnsi" w:hAnsiTheme="majorHAnsi"/>
          <w:b/>
          <w:bCs/>
          <w:sz w:val="28"/>
          <w:szCs w:val="28"/>
        </w:rPr>
      </w:pPr>
      <w:r w:rsidRPr="0093497D">
        <w:rPr>
          <w:rFonts w:asciiTheme="majorHAnsi" w:hAnsiTheme="majorHAnsi"/>
          <w:b/>
          <w:bCs/>
          <w:sz w:val="28"/>
          <w:szCs w:val="28"/>
        </w:rPr>
        <w:t>Agile</w:t>
      </w:r>
    </w:p>
    <w:p w14:paraId="46D26F60" w14:textId="77777777" w:rsidR="0093497D" w:rsidRDefault="0093497D" w:rsidP="0093497D">
      <w:pPr>
        <w:rPr>
          <w:rFonts w:asciiTheme="majorHAnsi" w:hAnsiTheme="majorHAnsi"/>
          <w:sz w:val="28"/>
          <w:szCs w:val="28"/>
        </w:rPr>
      </w:pPr>
      <w:r w:rsidRPr="0093497D">
        <w:rPr>
          <w:rFonts w:asciiTheme="majorHAnsi" w:hAnsiTheme="majorHAnsi"/>
          <w:sz w:val="28"/>
          <w:szCs w:val="28"/>
        </w:rPr>
        <w:t>I adapted quickly to multiple process transitions throughout the year— Government Reimbursement, Credit Balance Ramp, Remit Creation Ramp, and Analytics. Despite having no prior U.S. healthcare experience, I learned rapidly and became comfortable with new tasks in a short timeframe. I also introduced new patterns during the October remit sanity checks, helping the team reduce errors and work more efficiently. My ability to shift, learn, and adjust demonstrates agility in both mindset and execution.</w:t>
      </w:r>
    </w:p>
    <w:p w14:paraId="1FF6ECAC" w14:textId="77777777" w:rsidR="0093497D" w:rsidRPr="0093497D" w:rsidRDefault="0093497D" w:rsidP="0093497D">
      <w:pPr>
        <w:rPr>
          <w:rFonts w:asciiTheme="majorHAnsi" w:hAnsiTheme="majorHAnsi"/>
          <w:sz w:val="28"/>
          <w:szCs w:val="28"/>
        </w:rPr>
      </w:pPr>
    </w:p>
    <w:p w14:paraId="12078D9F" w14:textId="77777777" w:rsidR="0093497D" w:rsidRPr="0093497D" w:rsidRDefault="0093497D" w:rsidP="0093497D">
      <w:pPr>
        <w:rPr>
          <w:rFonts w:asciiTheme="majorHAnsi" w:hAnsiTheme="majorHAnsi"/>
          <w:b/>
          <w:bCs/>
          <w:sz w:val="28"/>
          <w:szCs w:val="28"/>
        </w:rPr>
      </w:pPr>
      <w:r w:rsidRPr="0093497D">
        <w:rPr>
          <w:rFonts w:asciiTheme="majorHAnsi" w:hAnsiTheme="majorHAnsi"/>
          <w:b/>
          <w:bCs/>
          <w:sz w:val="28"/>
          <w:szCs w:val="28"/>
        </w:rPr>
        <w:t>Reliable</w:t>
      </w:r>
    </w:p>
    <w:p w14:paraId="46D0B4C6" w14:textId="77777777" w:rsidR="0093497D" w:rsidRPr="0093497D" w:rsidRDefault="0093497D" w:rsidP="0093497D">
      <w:pPr>
        <w:rPr>
          <w:rFonts w:asciiTheme="majorHAnsi" w:hAnsiTheme="majorHAnsi"/>
          <w:sz w:val="28"/>
          <w:szCs w:val="28"/>
        </w:rPr>
      </w:pPr>
      <w:r w:rsidRPr="0093497D">
        <w:rPr>
          <w:rFonts w:asciiTheme="majorHAnsi" w:hAnsiTheme="majorHAnsi"/>
          <w:sz w:val="28"/>
          <w:szCs w:val="28"/>
        </w:rPr>
        <w:t>I worked hard to build trust through consistency and accountability. From performing full</w:t>
      </w:r>
      <w:r w:rsidRPr="0093497D">
        <w:rPr>
          <w:rFonts w:asciiTheme="majorHAnsi" w:hAnsiTheme="majorHAnsi"/>
          <w:sz w:val="28"/>
          <w:szCs w:val="28"/>
        </w:rPr>
        <w:noBreakHyphen/>
        <w:t xml:space="preserve">month remit sanity for the team, to assisting new team members, to </w:t>
      </w:r>
      <w:r w:rsidRPr="0093497D">
        <w:rPr>
          <w:rFonts w:asciiTheme="majorHAnsi" w:hAnsiTheme="majorHAnsi"/>
          <w:sz w:val="28"/>
          <w:szCs w:val="28"/>
        </w:rPr>
        <w:lastRenderedPageBreak/>
        <w:t>maintaining above</w:t>
      </w:r>
      <w:r w:rsidRPr="0093497D">
        <w:rPr>
          <w:rFonts w:asciiTheme="majorHAnsi" w:hAnsiTheme="majorHAnsi"/>
          <w:sz w:val="28"/>
          <w:szCs w:val="28"/>
        </w:rPr>
        <w:noBreakHyphen/>
        <w:t>standard accuracy and output once trained, I ensured that my work could be depended on. I also openly communicated challenges that the team was facing, helping leadership identify process gaps and areas for improvement.</w:t>
      </w:r>
    </w:p>
    <w:p w14:paraId="4FB3E99E" w14:textId="77777777" w:rsidR="0093497D" w:rsidRPr="0093497D" w:rsidRDefault="0093497D" w:rsidP="0093497D">
      <w:pPr>
        <w:rPr>
          <w:rFonts w:asciiTheme="majorHAnsi" w:hAnsiTheme="majorHAnsi"/>
          <w:b/>
          <w:bCs/>
          <w:sz w:val="28"/>
          <w:szCs w:val="28"/>
        </w:rPr>
      </w:pPr>
      <w:r w:rsidRPr="0093497D">
        <w:rPr>
          <w:rFonts w:asciiTheme="majorHAnsi" w:hAnsiTheme="majorHAnsi"/>
          <w:b/>
          <w:bCs/>
          <w:sz w:val="28"/>
          <w:szCs w:val="28"/>
        </w:rPr>
        <w:t>Engaged</w:t>
      </w:r>
    </w:p>
    <w:p w14:paraId="44163C7F" w14:textId="77777777" w:rsidR="0093497D" w:rsidRPr="0093497D" w:rsidRDefault="0093497D" w:rsidP="0093497D">
      <w:pPr>
        <w:rPr>
          <w:rFonts w:asciiTheme="majorHAnsi" w:hAnsiTheme="majorHAnsi"/>
          <w:sz w:val="28"/>
          <w:szCs w:val="28"/>
        </w:rPr>
      </w:pPr>
      <w:r w:rsidRPr="0093497D">
        <w:rPr>
          <w:rFonts w:asciiTheme="majorHAnsi" w:hAnsiTheme="majorHAnsi"/>
          <w:sz w:val="28"/>
          <w:szCs w:val="28"/>
        </w:rPr>
        <w:t>I remained actively involved with my team throughout the year—asking questions, providing support, sharing shortcuts and best practices, and helping new members understand HIPAA reason codes on EOBs. I also contributed to creating a positive and collaborative environment by building healthy working relationships with everyone. This engagement helped strengthen team morale, learning, and mutual support.</w:t>
      </w:r>
    </w:p>
    <w:p w14:paraId="37777FCA" w14:textId="7F01911B" w:rsidR="0093497D" w:rsidRDefault="0093497D" w:rsidP="00392B04">
      <w:pPr>
        <w:rPr>
          <w:rFonts w:asciiTheme="majorHAnsi" w:hAnsiTheme="majorHAnsi"/>
          <w:sz w:val="28"/>
          <w:szCs w:val="28"/>
        </w:rPr>
      </w:pPr>
    </w:p>
    <w:p w14:paraId="7A28B975" w14:textId="77777777" w:rsidR="0093497D" w:rsidRDefault="0093497D">
      <w:pPr>
        <w:rPr>
          <w:rFonts w:asciiTheme="majorHAnsi" w:hAnsiTheme="majorHAnsi"/>
          <w:sz w:val="28"/>
          <w:szCs w:val="28"/>
        </w:rPr>
      </w:pPr>
      <w:r>
        <w:rPr>
          <w:rFonts w:asciiTheme="majorHAnsi" w:hAnsiTheme="majorHAnsi"/>
          <w:sz w:val="28"/>
          <w:szCs w:val="28"/>
        </w:rPr>
        <w:br w:type="page"/>
      </w:r>
    </w:p>
    <w:p w14:paraId="5393AB91" w14:textId="5CCF3F42" w:rsidR="000C013C" w:rsidRDefault="0043753E" w:rsidP="000C013C">
      <w:pPr>
        <w:jc w:val="center"/>
        <w:rPr>
          <w:rFonts w:asciiTheme="majorHAnsi" w:hAnsiTheme="majorHAnsi"/>
          <w:b/>
          <w:bCs/>
          <w:sz w:val="28"/>
          <w:szCs w:val="28"/>
        </w:rPr>
      </w:pPr>
      <w:r>
        <w:rPr>
          <w:rFonts w:asciiTheme="majorHAnsi" w:hAnsiTheme="majorHAnsi"/>
          <w:b/>
          <w:bCs/>
          <w:sz w:val="36"/>
          <w:szCs w:val="36"/>
        </w:rPr>
        <w:lastRenderedPageBreak/>
        <w:t>REWARDS</w:t>
      </w:r>
      <w:r w:rsidR="00AB440A" w:rsidRPr="00AB440A">
        <w:rPr>
          <w:rFonts w:asciiTheme="majorHAnsi" w:hAnsiTheme="majorHAnsi"/>
          <w:b/>
          <w:bCs/>
          <w:sz w:val="36"/>
          <w:szCs w:val="36"/>
        </w:rPr>
        <w:t xml:space="preserve"> &amp; </w:t>
      </w:r>
      <w:r>
        <w:rPr>
          <w:rFonts w:asciiTheme="majorHAnsi" w:hAnsiTheme="majorHAnsi"/>
          <w:b/>
          <w:bCs/>
          <w:sz w:val="36"/>
          <w:szCs w:val="36"/>
        </w:rPr>
        <w:t>RECOGNITIONS</w:t>
      </w:r>
      <w:r w:rsidR="000C013C">
        <w:rPr>
          <w:rFonts w:asciiTheme="majorHAnsi" w:hAnsiTheme="majorHAnsi"/>
          <w:b/>
          <w:bCs/>
          <w:sz w:val="36"/>
          <w:szCs w:val="36"/>
        </w:rPr>
        <w:t xml:space="preserve"> </w:t>
      </w:r>
      <w:r w:rsidR="000C013C">
        <w:rPr>
          <w:rFonts w:asciiTheme="majorHAnsi" w:hAnsiTheme="majorHAnsi"/>
          <w:b/>
          <w:bCs/>
          <w:sz w:val="36"/>
          <w:szCs w:val="36"/>
        </w:rPr>
        <w:br/>
      </w:r>
      <w:r w:rsidR="000C013C" w:rsidRPr="000C013C">
        <w:rPr>
          <w:rFonts w:asciiTheme="majorHAnsi" w:hAnsiTheme="majorHAnsi"/>
          <w:b/>
          <w:bCs/>
          <w:sz w:val="28"/>
          <w:szCs w:val="28"/>
        </w:rPr>
        <w:t>(Quarter 3- Rising Star Winners)</w:t>
      </w:r>
    </w:p>
    <w:p w14:paraId="2F253446" w14:textId="35E24041" w:rsidR="008A7597" w:rsidRDefault="008A7597" w:rsidP="000C013C">
      <w:pPr>
        <w:jc w:val="center"/>
        <w:rPr>
          <w:rFonts w:asciiTheme="majorHAnsi" w:hAnsiTheme="majorHAnsi"/>
          <w:b/>
          <w:bCs/>
          <w:sz w:val="28"/>
          <w:szCs w:val="28"/>
        </w:rPr>
      </w:pPr>
    </w:p>
    <w:p w14:paraId="067652DB" w14:textId="1E6918F4" w:rsidR="00F5623E" w:rsidRDefault="00217B42" w:rsidP="008A7597">
      <w:pPr>
        <w:rPr>
          <w:rFonts w:asciiTheme="majorHAnsi" w:hAnsiTheme="majorHAnsi"/>
          <w:sz w:val="28"/>
          <w:szCs w:val="28"/>
        </w:rPr>
      </w:pPr>
      <w:r w:rsidRPr="00217B42">
        <w:rPr>
          <w:rFonts w:asciiTheme="majorHAnsi" w:hAnsiTheme="majorHAnsi"/>
          <w:b/>
          <w:bCs/>
          <w:sz w:val="28"/>
          <w:szCs w:val="28"/>
        </w:rPr>
        <w:t>Rising Star- </w:t>
      </w:r>
      <w:r w:rsidRPr="00217B42">
        <w:rPr>
          <w:rFonts w:asciiTheme="majorHAnsi" w:hAnsiTheme="majorHAnsi"/>
          <w:sz w:val="28"/>
          <w:szCs w:val="28"/>
        </w:rPr>
        <w:t>Recognizes new colleagues who have demonstrated outstanding performance, adaptability, initiative, and potential</w:t>
      </w:r>
      <w:r>
        <w:rPr>
          <w:rFonts w:asciiTheme="majorHAnsi" w:hAnsiTheme="majorHAnsi"/>
          <w:sz w:val="28"/>
          <w:szCs w:val="28"/>
        </w:rPr>
        <w:t>.</w:t>
      </w:r>
    </w:p>
    <w:p w14:paraId="2EBFB2A4" w14:textId="26F71D0E" w:rsidR="008A7597" w:rsidRDefault="005F7706" w:rsidP="008A7597">
      <w:pPr>
        <w:rPr>
          <w:rFonts w:asciiTheme="majorHAnsi" w:hAnsiTheme="majorHAnsi"/>
          <w:sz w:val="28"/>
          <w:szCs w:val="28"/>
        </w:rPr>
      </w:pPr>
      <w:r>
        <w:rPr>
          <w:rFonts w:asciiTheme="majorHAnsi" w:hAnsiTheme="majorHAnsi"/>
          <w:noProof/>
          <w:sz w:val="28"/>
          <w:szCs w:val="28"/>
        </w:rPr>
        <mc:AlternateContent>
          <mc:Choice Requires="wps">
            <w:drawing>
              <wp:anchor distT="0" distB="0" distL="114300" distR="114300" simplePos="0" relativeHeight="251659264" behindDoc="0" locked="0" layoutInCell="1" allowOverlap="1" wp14:anchorId="712277BA" wp14:editId="6D06C728">
                <wp:simplePos x="0" y="0"/>
                <wp:positionH relativeFrom="column">
                  <wp:posOffset>4705019</wp:posOffset>
                </wp:positionH>
                <wp:positionV relativeFrom="paragraph">
                  <wp:posOffset>3812540</wp:posOffset>
                </wp:positionV>
                <wp:extent cx="1089329" cy="652007"/>
                <wp:effectExtent l="0" t="0" r="15875" b="15240"/>
                <wp:wrapNone/>
                <wp:docPr id="760168221" name="Rectangle 4"/>
                <wp:cNvGraphicFramePr/>
                <a:graphic xmlns:a="http://schemas.openxmlformats.org/drawingml/2006/main">
                  <a:graphicData uri="http://schemas.microsoft.com/office/word/2010/wordprocessingShape">
                    <wps:wsp>
                      <wps:cNvSpPr/>
                      <wps:spPr>
                        <a:xfrm>
                          <a:off x="0" y="0"/>
                          <a:ext cx="1089329" cy="652007"/>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81DC4F" id="Rectangle 4" o:spid="_x0000_s1026" style="position:absolute;margin-left:370.45pt;margin-top:300.2pt;width:85.75pt;height:5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" filled="f" strokecolor="black [3213]" strokeweight="1.5pt"/>
            </w:pict>
          </mc:Fallback>
        </mc:AlternateContent>
      </w:r>
      <w:r w:rsidR="00217B42">
        <w:rPr>
          <w:rFonts w:asciiTheme="majorHAnsi" w:hAnsiTheme="majorHAnsi"/>
          <w:sz w:val="28"/>
          <w:szCs w:val="28"/>
        </w:rPr>
        <w:br/>
      </w:r>
      <w:r w:rsidR="00217B42">
        <w:rPr>
          <w:rFonts w:asciiTheme="majorHAnsi" w:hAnsiTheme="majorHAnsi"/>
          <w:sz w:val="28"/>
          <w:szCs w:val="28"/>
        </w:rPr>
        <w:br/>
      </w:r>
      <w:r w:rsidR="00EC65F0">
        <w:rPr>
          <w:rFonts w:asciiTheme="majorHAnsi" w:hAnsiTheme="majorHAnsi"/>
          <w:noProof/>
          <w:sz w:val="28"/>
          <w:szCs w:val="28"/>
        </w:rPr>
        <w:drawing>
          <wp:inline distT="0" distB="0" distL="0" distR="0" wp14:anchorId="57A98D01" wp14:editId="21DC2D24">
            <wp:extent cx="5698345" cy="3202351"/>
            <wp:effectExtent l="0" t="0" r="0" b="0"/>
            <wp:docPr id="1115982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0223" cy="3231506"/>
                    </a:xfrm>
                    <a:prstGeom prst="rect">
                      <a:avLst/>
                    </a:prstGeom>
                    <a:noFill/>
                  </pic:spPr>
                </pic:pic>
              </a:graphicData>
            </a:graphic>
          </wp:inline>
        </w:drawing>
      </w:r>
    </w:p>
    <w:p w14:paraId="27F168DE" w14:textId="77777777" w:rsidR="00C97BA2" w:rsidRDefault="006E3F7B" w:rsidP="005A1560">
      <w:pPr>
        <w:jc w:val="center"/>
        <w:rPr>
          <w:rFonts w:asciiTheme="majorHAnsi" w:hAnsiTheme="majorHAnsi"/>
          <w:sz w:val="12"/>
          <w:szCs w:val="12"/>
        </w:rPr>
      </w:pPr>
      <w:r>
        <w:rPr>
          <w:rFonts w:asciiTheme="majorHAnsi" w:hAnsiTheme="majorHAnsi"/>
          <w:sz w:val="28"/>
          <w:szCs w:val="28"/>
        </w:rPr>
        <w:t xml:space="preserve">                                                                                                                                     </w:t>
      </w:r>
      <w:r w:rsidRPr="006E3F7B">
        <w:rPr>
          <w:rFonts w:asciiTheme="majorHAnsi" w:hAnsiTheme="majorHAnsi"/>
          <w:b/>
          <w:bCs/>
          <w:sz w:val="16"/>
          <w:szCs w:val="16"/>
        </w:rPr>
        <w:t>Supporting Document</w:t>
      </w:r>
      <w:r w:rsidR="000129EF">
        <w:rPr>
          <w:rFonts w:asciiTheme="majorHAnsi" w:hAnsiTheme="majorHAnsi"/>
          <w:b/>
          <w:bCs/>
          <w:sz w:val="16"/>
          <w:szCs w:val="16"/>
        </w:rPr>
        <w:br/>
      </w:r>
      <w:r w:rsidR="0085764E">
        <w:rPr>
          <w:rFonts w:asciiTheme="majorHAnsi" w:hAnsiTheme="majorHAnsi"/>
          <w:b/>
          <w:bCs/>
          <w:sz w:val="28"/>
          <w:szCs w:val="28"/>
        </w:rPr>
        <w:t xml:space="preserve">                                                                                                                                      </w:t>
      </w:r>
      <w:r w:rsidR="0085764E">
        <w:rPr>
          <w:rFonts w:asciiTheme="majorHAnsi" w:hAnsiTheme="majorHAnsi"/>
          <w:b/>
          <w:bCs/>
          <w:sz w:val="28"/>
          <w:szCs w:val="28"/>
        </w:rPr>
        <w:object w:dxaOrig="1504" w:dyaOrig="982" w14:anchorId="6B643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8.85pt" o:ole="">
            <v:imagedata r:id="rId8" o:title=""/>
          </v:shape>
          <o:OLEObject Type="Embed" ProgID="Package" ShapeID="_x0000_i1025" DrawAspect="Icon" ObjectID="_1829950264" r:id="rId9"/>
        </w:object>
      </w:r>
      <w:r w:rsidR="0085764E">
        <w:rPr>
          <w:rFonts w:asciiTheme="majorHAnsi" w:hAnsiTheme="majorHAnsi"/>
          <w:b/>
          <w:bCs/>
          <w:sz w:val="28"/>
          <w:szCs w:val="28"/>
        </w:rPr>
        <w:t xml:space="preserve">    </w:t>
      </w:r>
      <w:r w:rsidR="005A1560" w:rsidRPr="005A1560">
        <w:rPr>
          <w:rFonts w:asciiTheme="majorHAnsi" w:hAnsiTheme="majorHAnsi"/>
          <w:sz w:val="12"/>
          <w:szCs w:val="12"/>
        </w:rPr>
        <w:t xml:space="preserve"> </w:t>
      </w:r>
      <w:r w:rsidR="00C97BA2">
        <w:rPr>
          <w:rFonts w:asciiTheme="majorHAnsi" w:hAnsiTheme="majorHAnsi"/>
          <w:sz w:val="12"/>
          <w:szCs w:val="12"/>
        </w:rPr>
        <w:br/>
      </w:r>
      <w:r w:rsidR="00C97BA2">
        <w:rPr>
          <w:rFonts w:asciiTheme="majorHAnsi" w:hAnsiTheme="majorHAnsi"/>
          <w:sz w:val="12"/>
          <w:szCs w:val="12"/>
        </w:rPr>
        <w:br/>
      </w:r>
    </w:p>
    <w:p w14:paraId="7EB03D38" w14:textId="77777777" w:rsidR="00C97BA2" w:rsidRDefault="00C97BA2">
      <w:pPr>
        <w:rPr>
          <w:rFonts w:asciiTheme="majorHAnsi" w:hAnsiTheme="majorHAnsi"/>
          <w:sz w:val="12"/>
          <w:szCs w:val="12"/>
        </w:rPr>
      </w:pPr>
      <w:r>
        <w:rPr>
          <w:rFonts w:asciiTheme="majorHAnsi" w:hAnsiTheme="majorHAnsi"/>
          <w:sz w:val="12"/>
          <w:szCs w:val="12"/>
        </w:rPr>
        <w:br w:type="page"/>
      </w:r>
    </w:p>
    <w:p w14:paraId="4E39DBBE" w14:textId="77777777" w:rsidR="006F0014" w:rsidRDefault="007A176A" w:rsidP="0053374C">
      <w:pPr>
        <w:jc w:val="center"/>
        <w:rPr>
          <w:rFonts w:asciiTheme="majorHAnsi" w:hAnsiTheme="majorHAnsi"/>
          <w:b/>
          <w:bCs/>
          <w:sz w:val="36"/>
          <w:szCs w:val="36"/>
        </w:rPr>
      </w:pPr>
      <w:r>
        <w:rPr>
          <w:rFonts w:asciiTheme="majorHAnsi" w:hAnsiTheme="majorHAnsi"/>
          <w:b/>
          <w:bCs/>
          <w:sz w:val="36"/>
          <w:szCs w:val="36"/>
        </w:rPr>
        <w:lastRenderedPageBreak/>
        <w:t xml:space="preserve">TIME AWAY / </w:t>
      </w:r>
      <w:r w:rsidR="00EE365E">
        <w:rPr>
          <w:rFonts w:asciiTheme="majorHAnsi" w:hAnsiTheme="majorHAnsi"/>
          <w:b/>
          <w:bCs/>
          <w:sz w:val="36"/>
          <w:szCs w:val="36"/>
        </w:rPr>
        <w:t xml:space="preserve">LEAVE </w:t>
      </w:r>
    </w:p>
    <w:tbl>
      <w:tblPr>
        <w:tblpPr w:leftFromText="180" w:rightFromText="180" w:vertAnchor="text" w:horzAnchor="margin" w:tblpXSpec="center" w:tblpY="284"/>
        <w:tblW w:w="5413" w:type="dxa"/>
        <w:tblLook w:val="04A0" w:firstRow="1" w:lastRow="0" w:firstColumn="1" w:lastColumn="0" w:noHBand="0" w:noVBand="1"/>
      </w:tblPr>
      <w:tblGrid>
        <w:gridCol w:w="1360"/>
        <w:gridCol w:w="1457"/>
        <w:gridCol w:w="2596"/>
      </w:tblGrid>
      <w:tr w:rsidR="000E4447" w:rsidRPr="00165719" w14:paraId="2F1E04B3" w14:textId="77777777" w:rsidTr="000E4447">
        <w:trPr>
          <w:trHeight w:val="326"/>
        </w:trPr>
        <w:tc>
          <w:tcPr>
            <w:tcW w:w="1360" w:type="dxa"/>
            <w:tcBorders>
              <w:top w:val="single" w:sz="4" w:space="0" w:color="auto"/>
              <w:left w:val="single" w:sz="4" w:space="0" w:color="auto"/>
              <w:bottom w:val="single" w:sz="4" w:space="0" w:color="auto"/>
              <w:right w:val="single" w:sz="4" w:space="0" w:color="auto"/>
            </w:tcBorders>
            <w:noWrap/>
            <w:vAlign w:val="center"/>
            <w:hideMark/>
          </w:tcPr>
          <w:p w14:paraId="5AE92DD0"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MONTH</w:t>
            </w:r>
          </w:p>
        </w:tc>
        <w:tc>
          <w:tcPr>
            <w:tcW w:w="1457" w:type="dxa"/>
            <w:tcBorders>
              <w:top w:val="single" w:sz="4" w:space="0" w:color="auto"/>
              <w:left w:val="nil"/>
              <w:bottom w:val="single" w:sz="4" w:space="0" w:color="auto"/>
              <w:right w:val="single" w:sz="4" w:space="0" w:color="auto"/>
            </w:tcBorders>
            <w:noWrap/>
            <w:vAlign w:val="center"/>
            <w:hideMark/>
          </w:tcPr>
          <w:p w14:paraId="3E8F612D"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TOTAL LEAVES</w:t>
            </w:r>
          </w:p>
        </w:tc>
        <w:tc>
          <w:tcPr>
            <w:tcW w:w="2596" w:type="dxa"/>
            <w:tcBorders>
              <w:top w:val="single" w:sz="4" w:space="0" w:color="auto"/>
              <w:left w:val="nil"/>
              <w:bottom w:val="single" w:sz="4" w:space="0" w:color="auto"/>
              <w:right w:val="single" w:sz="4" w:space="0" w:color="auto"/>
            </w:tcBorders>
            <w:noWrap/>
            <w:vAlign w:val="center"/>
            <w:hideMark/>
          </w:tcPr>
          <w:p w14:paraId="1D8FC24F"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LEAVE PERCENTAGE</w:t>
            </w:r>
          </w:p>
        </w:tc>
      </w:tr>
      <w:tr w:rsidR="000E4447" w:rsidRPr="00165719" w14:paraId="2E09B618"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2DA7231E"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FEBRUARY</w:t>
            </w:r>
          </w:p>
        </w:tc>
        <w:tc>
          <w:tcPr>
            <w:tcW w:w="1457" w:type="dxa"/>
            <w:tcBorders>
              <w:top w:val="nil"/>
              <w:left w:val="nil"/>
              <w:bottom w:val="single" w:sz="4" w:space="0" w:color="auto"/>
              <w:right w:val="single" w:sz="4" w:space="0" w:color="auto"/>
            </w:tcBorders>
            <w:noWrap/>
            <w:vAlign w:val="center"/>
            <w:hideMark/>
          </w:tcPr>
          <w:p w14:paraId="7FFAF270"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0</w:t>
            </w:r>
          </w:p>
        </w:tc>
        <w:tc>
          <w:tcPr>
            <w:tcW w:w="2596" w:type="dxa"/>
            <w:tcBorders>
              <w:top w:val="nil"/>
              <w:left w:val="nil"/>
              <w:bottom w:val="single" w:sz="4" w:space="0" w:color="auto"/>
              <w:right w:val="single" w:sz="4" w:space="0" w:color="auto"/>
            </w:tcBorders>
            <w:noWrap/>
            <w:vAlign w:val="center"/>
            <w:hideMark/>
          </w:tcPr>
          <w:p w14:paraId="5933A9E6"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0%</w:t>
            </w:r>
          </w:p>
        </w:tc>
      </w:tr>
      <w:tr w:rsidR="000E4447" w:rsidRPr="00165719" w14:paraId="7B417CAD"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459B92E1"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MARCH</w:t>
            </w:r>
          </w:p>
        </w:tc>
        <w:tc>
          <w:tcPr>
            <w:tcW w:w="1457" w:type="dxa"/>
            <w:tcBorders>
              <w:top w:val="nil"/>
              <w:left w:val="nil"/>
              <w:bottom w:val="single" w:sz="4" w:space="0" w:color="auto"/>
              <w:right w:val="single" w:sz="4" w:space="0" w:color="auto"/>
            </w:tcBorders>
            <w:noWrap/>
            <w:vAlign w:val="center"/>
            <w:hideMark/>
          </w:tcPr>
          <w:p w14:paraId="7C5EAB9C"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0</w:t>
            </w:r>
          </w:p>
        </w:tc>
        <w:tc>
          <w:tcPr>
            <w:tcW w:w="2596" w:type="dxa"/>
            <w:tcBorders>
              <w:top w:val="nil"/>
              <w:left w:val="nil"/>
              <w:bottom w:val="single" w:sz="4" w:space="0" w:color="auto"/>
              <w:right w:val="single" w:sz="4" w:space="0" w:color="auto"/>
            </w:tcBorders>
            <w:noWrap/>
            <w:vAlign w:val="center"/>
            <w:hideMark/>
          </w:tcPr>
          <w:p w14:paraId="56EA72C3"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0%</w:t>
            </w:r>
          </w:p>
        </w:tc>
      </w:tr>
      <w:tr w:rsidR="000E4447" w:rsidRPr="00165719" w14:paraId="3341EE89"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1A58F0E3"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APRIL</w:t>
            </w:r>
          </w:p>
        </w:tc>
        <w:tc>
          <w:tcPr>
            <w:tcW w:w="1457" w:type="dxa"/>
            <w:tcBorders>
              <w:top w:val="nil"/>
              <w:left w:val="nil"/>
              <w:bottom w:val="single" w:sz="4" w:space="0" w:color="auto"/>
              <w:right w:val="single" w:sz="4" w:space="0" w:color="auto"/>
            </w:tcBorders>
            <w:noWrap/>
            <w:vAlign w:val="center"/>
            <w:hideMark/>
          </w:tcPr>
          <w:p w14:paraId="611DE7A4"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0</w:t>
            </w:r>
          </w:p>
        </w:tc>
        <w:tc>
          <w:tcPr>
            <w:tcW w:w="2596" w:type="dxa"/>
            <w:tcBorders>
              <w:top w:val="nil"/>
              <w:left w:val="nil"/>
              <w:bottom w:val="single" w:sz="4" w:space="0" w:color="auto"/>
              <w:right w:val="single" w:sz="4" w:space="0" w:color="auto"/>
            </w:tcBorders>
            <w:noWrap/>
            <w:vAlign w:val="center"/>
            <w:hideMark/>
          </w:tcPr>
          <w:p w14:paraId="534C5ABD"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0%</w:t>
            </w:r>
          </w:p>
        </w:tc>
      </w:tr>
      <w:tr w:rsidR="000E4447" w:rsidRPr="00165719" w14:paraId="14147E2A"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0368CA80"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MAY</w:t>
            </w:r>
          </w:p>
        </w:tc>
        <w:tc>
          <w:tcPr>
            <w:tcW w:w="1457" w:type="dxa"/>
            <w:tcBorders>
              <w:top w:val="nil"/>
              <w:left w:val="nil"/>
              <w:bottom w:val="single" w:sz="4" w:space="0" w:color="auto"/>
              <w:right w:val="single" w:sz="4" w:space="0" w:color="auto"/>
            </w:tcBorders>
            <w:noWrap/>
            <w:vAlign w:val="center"/>
            <w:hideMark/>
          </w:tcPr>
          <w:p w14:paraId="662D43F9"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2</w:t>
            </w:r>
          </w:p>
        </w:tc>
        <w:tc>
          <w:tcPr>
            <w:tcW w:w="2596" w:type="dxa"/>
            <w:tcBorders>
              <w:top w:val="nil"/>
              <w:left w:val="nil"/>
              <w:bottom w:val="single" w:sz="4" w:space="0" w:color="auto"/>
              <w:right w:val="single" w:sz="4" w:space="0" w:color="auto"/>
            </w:tcBorders>
            <w:noWrap/>
            <w:vAlign w:val="center"/>
            <w:hideMark/>
          </w:tcPr>
          <w:p w14:paraId="71959F7D" w14:textId="77777777" w:rsidR="000E4447" w:rsidRPr="00165719" w:rsidRDefault="000E4447" w:rsidP="000E4447">
            <w:pPr>
              <w:spacing w:after="0" w:line="240" w:lineRule="auto"/>
              <w:jc w:val="center"/>
              <w:rPr>
                <w:rFonts w:ascii="Calibri" w:eastAsia="Times New Roman" w:hAnsi="Calibri" w:cs="Calibri"/>
                <w:color w:val="000000"/>
                <w:kern w:val="0"/>
                <w:sz w:val="22"/>
                <w:szCs w:val="22"/>
                <w14:ligatures w14:val="none"/>
              </w:rPr>
            </w:pPr>
            <w:r w:rsidRPr="00165719">
              <w:rPr>
                <w:rFonts w:ascii="Calibri" w:eastAsia="Times New Roman" w:hAnsi="Calibri" w:cs="Calibri"/>
                <w:color w:val="000000"/>
                <w:kern w:val="0"/>
                <w:sz w:val="22"/>
                <w:szCs w:val="22"/>
                <w14:ligatures w14:val="none"/>
              </w:rPr>
              <w:t>10.00%</w:t>
            </w:r>
          </w:p>
        </w:tc>
      </w:tr>
      <w:tr w:rsidR="000E4447" w:rsidRPr="00165719" w14:paraId="79A81BDC"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7138DF8E"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JUNE</w:t>
            </w:r>
          </w:p>
        </w:tc>
        <w:tc>
          <w:tcPr>
            <w:tcW w:w="1457" w:type="dxa"/>
            <w:tcBorders>
              <w:top w:val="nil"/>
              <w:left w:val="nil"/>
              <w:bottom w:val="single" w:sz="4" w:space="0" w:color="auto"/>
              <w:right w:val="single" w:sz="4" w:space="0" w:color="auto"/>
            </w:tcBorders>
            <w:noWrap/>
            <w:vAlign w:val="center"/>
            <w:hideMark/>
          </w:tcPr>
          <w:p w14:paraId="2DE543AC"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1</w:t>
            </w:r>
          </w:p>
        </w:tc>
        <w:tc>
          <w:tcPr>
            <w:tcW w:w="2596" w:type="dxa"/>
            <w:tcBorders>
              <w:top w:val="nil"/>
              <w:left w:val="nil"/>
              <w:bottom w:val="single" w:sz="4" w:space="0" w:color="auto"/>
              <w:right w:val="single" w:sz="4" w:space="0" w:color="auto"/>
            </w:tcBorders>
            <w:noWrap/>
            <w:vAlign w:val="center"/>
            <w:hideMark/>
          </w:tcPr>
          <w:p w14:paraId="4F61E557" w14:textId="77777777" w:rsidR="000E4447" w:rsidRPr="00165719" w:rsidRDefault="000E4447" w:rsidP="000E4447">
            <w:pPr>
              <w:spacing w:after="0" w:line="240" w:lineRule="auto"/>
              <w:jc w:val="center"/>
              <w:rPr>
                <w:rFonts w:ascii="Calibri" w:eastAsia="Times New Roman" w:hAnsi="Calibri" w:cs="Calibri"/>
                <w:color w:val="000000"/>
                <w:kern w:val="0"/>
                <w:sz w:val="22"/>
                <w:szCs w:val="22"/>
                <w14:ligatures w14:val="none"/>
              </w:rPr>
            </w:pPr>
            <w:r w:rsidRPr="00165719">
              <w:rPr>
                <w:rFonts w:ascii="Calibri" w:eastAsia="Times New Roman" w:hAnsi="Calibri" w:cs="Calibri"/>
                <w:color w:val="000000"/>
                <w:kern w:val="0"/>
                <w:sz w:val="22"/>
                <w:szCs w:val="22"/>
                <w14:ligatures w14:val="none"/>
              </w:rPr>
              <w:t>4.76%</w:t>
            </w:r>
          </w:p>
        </w:tc>
      </w:tr>
      <w:tr w:rsidR="000E4447" w:rsidRPr="00165719" w14:paraId="08809131"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4141BE48"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JULY</w:t>
            </w:r>
          </w:p>
        </w:tc>
        <w:tc>
          <w:tcPr>
            <w:tcW w:w="1457" w:type="dxa"/>
            <w:tcBorders>
              <w:top w:val="nil"/>
              <w:left w:val="nil"/>
              <w:bottom w:val="single" w:sz="4" w:space="0" w:color="auto"/>
              <w:right w:val="single" w:sz="4" w:space="0" w:color="auto"/>
            </w:tcBorders>
            <w:noWrap/>
            <w:vAlign w:val="center"/>
            <w:hideMark/>
          </w:tcPr>
          <w:p w14:paraId="122DB7A3"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2</w:t>
            </w:r>
          </w:p>
        </w:tc>
        <w:tc>
          <w:tcPr>
            <w:tcW w:w="2596" w:type="dxa"/>
            <w:tcBorders>
              <w:top w:val="nil"/>
              <w:left w:val="nil"/>
              <w:bottom w:val="single" w:sz="4" w:space="0" w:color="auto"/>
              <w:right w:val="single" w:sz="4" w:space="0" w:color="auto"/>
            </w:tcBorders>
            <w:noWrap/>
            <w:vAlign w:val="center"/>
            <w:hideMark/>
          </w:tcPr>
          <w:p w14:paraId="7EEA95C5" w14:textId="77777777" w:rsidR="000E4447" w:rsidRPr="00165719" w:rsidRDefault="000E4447" w:rsidP="000E4447">
            <w:pPr>
              <w:spacing w:after="0" w:line="240" w:lineRule="auto"/>
              <w:jc w:val="center"/>
              <w:rPr>
                <w:rFonts w:ascii="Calibri" w:eastAsia="Times New Roman" w:hAnsi="Calibri" w:cs="Calibri"/>
                <w:color w:val="000000"/>
                <w:kern w:val="0"/>
                <w:sz w:val="22"/>
                <w:szCs w:val="22"/>
                <w14:ligatures w14:val="none"/>
              </w:rPr>
            </w:pPr>
            <w:r w:rsidRPr="00165719">
              <w:rPr>
                <w:rFonts w:ascii="Calibri" w:eastAsia="Times New Roman" w:hAnsi="Calibri" w:cs="Calibri"/>
                <w:color w:val="000000"/>
                <w:kern w:val="0"/>
                <w:sz w:val="22"/>
                <w:szCs w:val="22"/>
                <w14:ligatures w14:val="none"/>
              </w:rPr>
              <w:t>9.09%</w:t>
            </w:r>
          </w:p>
        </w:tc>
      </w:tr>
      <w:tr w:rsidR="000E4447" w:rsidRPr="00165719" w14:paraId="15EFBE77"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474ECA8F"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AUGUST</w:t>
            </w:r>
          </w:p>
        </w:tc>
        <w:tc>
          <w:tcPr>
            <w:tcW w:w="1457" w:type="dxa"/>
            <w:tcBorders>
              <w:top w:val="nil"/>
              <w:left w:val="nil"/>
              <w:bottom w:val="single" w:sz="4" w:space="0" w:color="auto"/>
              <w:right w:val="single" w:sz="4" w:space="0" w:color="auto"/>
            </w:tcBorders>
            <w:noWrap/>
            <w:vAlign w:val="center"/>
            <w:hideMark/>
          </w:tcPr>
          <w:p w14:paraId="34BDADE9"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1</w:t>
            </w:r>
          </w:p>
        </w:tc>
        <w:tc>
          <w:tcPr>
            <w:tcW w:w="2596" w:type="dxa"/>
            <w:tcBorders>
              <w:top w:val="nil"/>
              <w:left w:val="nil"/>
              <w:bottom w:val="single" w:sz="4" w:space="0" w:color="auto"/>
              <w:right w:val="single" w:sz="4" w:space="0" w:color="auto"/>
            </w:tcBorders>
            <w:noWrap/>
            <w:vAlign w:val="center"/>
            <w:hideMark/>
          </w:tcPr>
          <w:p w14:paraId="6BC594F0" w14:textId="77777777" w:rsidR="000E4447" w:rsidRPr="00165719" w:rsidRDefault="000E4447" w:rsidP="000E4447">
            <w:pPr>
              <w:spacing w:after="0" w:line="240" w:lineRule="auto"/>
              <w:jc w:val="center"/>
              <w:rPr>
                <w:rFonts w:ascii="Calibri" w:eastAsia="Times New Roman" w:hAnsi="Calibri" w:cs="Calibri"/>
                <w:color w:val="000000"/>
                <w:kern w:val="0"/>
                <w:sz w:val="22"/>
                <w:szCs w:val="22"/>
                <w14:ligatures w14:val="none"/>
              </w:rPr>
            </w:pPr>
            <w:r w:rsidRPr="00165719">
              <w:rPr>
                <w:rFonts w:ascii="Calibri" w:eastAsia="Times New Roman" w:hAnsi="Calibri" w:cs="Calibri"/>
                <w:color w:val="000000"/>
                <w:kern w:val="0"/>
                <w:sz w:val="22"/>
                <w:szCs w:val="22"/>
                <w14:ligatures w14:val="none"/>
              </w:rPr>
              <w:t>5.00%</w:t>
            </w:r>
          </w:p>
        </w:tc>
      </w:tr>
      <w:tr w:rsidR="000E4447" w:rsidRPr="00165719" w14:paraId="0BB4058C"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296A97B3"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SEPTEMBER</w:t>
            </w:r>
          </w:p>
        </w:tc>
        <w:tc>
          <w:tcPr>
            <w:tcW w:w="1457" w:type="dxa"/>
            <w:tcBorders>
              <w:top w:val="nil"/>
              <w:left w:val="nil"/>
              <w:bottom w:val="single" w:sz="4" w:space="0" w:color="auto"/>
              <w:right w:val="single" w:sz="4" w:space="0" w:color="auto"/>
            </w:tcBorders>
            <w:noWrap/>
            <w:vAlign w:val="center"/>
            <w:hideMark/>
          </w:tcPr>
          <w:p w14:paraId="794A77E7"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1</w:t>
            </w:r>
          </w:p>
        </w:tc>
        <w:tc>
          <w:tcPr>
            <w:tcW w:w="2596" w:type="dxa"/>
            <w:tcBorders>
              <w:top w:val="nil"/>
              <w:left w:val="nil"/>
              <w:bottom w:val="single" w:sz="4" w:space="0" w:color="auto"/>
              <w:right w:val="single" w:sz="4" w:space="0" w:color="auto"/>
            </w:tcBorders>
            <w:noWrap/>
            <w:vAlign w:val="center"/>
            <w:hideMark/>
          </w:tcPr>
          <w:p w14:paraId="38E6DCDE" w14:textId="77777777" w:rsidR="000E4447" w:rsidRPr="00165719" w:rsidRDefault="000E4447" w:rsidP="000E4447">
            <w:pPr>
              <w:spacing w:after="0" w:line="240" w:lineRule="auto"/>
              <w:jc w:val="center"/>
              <w:rPr>
                <w:rFonts w:ascii="Calibri" w:eastAsia="Times New Roman" w:hAnsi="Calibri" w:cs="Calibri"/>
                <w:color w:val="000000"/>
                <w:kern w:val="0"/>
                <w:sz w:val="22"/>
                <w:szCs w:val="22"/>
                <w14:ligatures w14:val="none"/>
              </w:rPr>
            </w:pPr>
            <w:r w:rsidRPr="00165719">
              <w:rPr>
                <w:rFonts w:ascii="Calibri" w:eastAsia="Times New Roman" w:hAnsi="Calibri" w:cs="Calibri"/>
                <w:color w:val="000000"/>
                <w:kern w:val="0"/>
                <w:sz w:val="22"/>
                <w:szCs w:val="22"/>
                <w14:ligatures w14:val="none"/>
              </w:rPr>
              <w:t>4.76%</w:t>
            </w:r>
          </w:p>
        </w:tc>
      </w:tr>
      <w:tr w:rsidR="000E4447" w:rsidRPr="00165719" w14:paraId="2F31A365"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1445779F"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OCTOBER</w:t>
            </w:r>
          </w:p>
        </w:tc>
        <w:tc>
          <w:tcPr>
            <w:tcW w:w="1457" w:type="dxa"/>
            <w:tcBorders>
              <w:top w:val="nil"/>
              <w:left w:val="nil"/>
              <w:bottom w:val="single" w:sz="4" w:space="0" w:color="auto"/>
              <w:right w:val="single" w:sz="4" w:space="0" w:color="auto"/>
            </w:tcBorders>
            <w:noWrap/>
            <w:vAlign w:val="center"/>
            <w:hideMark/>
          </w:tcPr>
          <w:p w14:paraId="480AC53C"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2</w:t>
            </w:r>
          </w:p>
        </w:tc>
        <w:tc>
          <w:tcPr>
            <w:tcW w:w="2596" w:type="dxa"/>
            <w:tcBorders>
              <w:top w:val="nil"/>
              <w:left w:val="nil"/>
              <w:bottom w:val="single" w:sz="4" w:space="0" w:color="auto"/>
              <w:right w:val="single" w:sz="4" w:space="0" w:color="auto"/>
            </w:tcBorders>
            <w:noWrap/>
            <w:vAlign w:val="center"/>
            <w:hideMark/>
          </w:tcPr>
          <w:p w14:paraId="603D6AA8" w14:textId="77777777" w:rsidR="000E4447" w:rsidRPr="00165719" w:rsidRDefault="000E4447" w:rsidP="000E4447">
            <w:pPr>
              <w:spacing w:after="0" w:line="240" w:lineRule="auto"/>
              <w:jc w:val="center"/>
              <w:rPr>
                <w:rFonts w:ascii="Calibri" w:eastAsia="Times New Roman" w:hAnsi="Calibri" w:cs="Calibri"/>
                <w:color w:val="000000"/>
                <w:kern w:val="0"/>
                <w:sz w:val="22"/>
                <w:szCs w:val="22"/>
                <w14:ligatures w14:val="none"/>
              </w:rPr>
            </w:pPr>
            <w:r w:rsidRPr="00165719">
              <w:rPr>
                <w:rFonts w:ascii="Calibri" w:eastAsia="Times New Roman" w:hAnsi="Calibri" w:cs="Calibri"/>
                <w:color w:val="000000"/>
                <w:kern w:val="0"/>
                <w:sz w:val="22"/>
                <w:szCs w:val="22"/>
                <w14:ligatures w14:val="none"/>
              </w:rPr>
              <w:t>9.52%</w:t>
            </w:r>
          </w:p>
        </w:tc>
      </w:tr>
      <w:tr w:rsidR="000E4447" w:rsidRPr="00165719" w14:paraId="33A09688"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1E5636E8"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NOVEMBER</w:t>
            </w:r>
          </w:p>
        </w:tc>
        <w:tc>
          <w:tcPr>
            <w:tcW w:w="1457" w:type="dxa"/>
            <w:tcBorders>
              <w:top w:val="nil"/>
              <w:left w:val="nil"/>
              <w:bottom w:val="single" w:sz="4" w:space="0" w:color="auto"/>
              <w:right w:val="single" w:sz="4" w:space="0" w:color="auto"/>
            </w:tcBorders>
            <w:noWrap/>
            <w:vAlign w:val="center"/>
            <w:hideMark/>
          </w:tcPr>
          <w:p w14:paraId="6C851442"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2</w:t>
            </w:r>
          </w:p>
        </w:tc>
        <w:tc>
          <w:tcPr>
            <w:tcW w:w="2596" w:type="dxa"/>
            <w:tcBorders>
              <w:top w:val="nil"/>
              <w:left w:val="nil"/>
              <w:bottom w:val="single" w:sz="4" w:space="0" w:color="auto"/>
              <w:right w:val="single" w:sz="4" w:space="0" w:color="auto"/>
            </w:tcBorders>
            <w:noWrap/>
            <w:vAlign w:val="center"/>
            <w:hideMark/>
          </w:tcPr>
          <w:p w14:paraId="486707BC" w14:textId="77777777" w:rsidR="000E4447" w:rsidRPr="00165719" w:rsidRDefault="000E4447" w:rsidP="000E4447">
            <w:pPr>
              <w:spacing w:after="0" w:line="240" w:lineRule="auto"/>
              <w:jc w:val="center"/>
              <w:rPr>
                <w:rFonts w:ascii="Calibri" w:eastAsia="Times New Roman" w:hAnsi="Calibri" w:cs="Calibri"/>
                <w:color w:val="000000"/>
                <w:kern w:val="0"/>
                <w:sz w:val="22"/>
                <w:szCs w:val="22"/>
                <w14:ligatures w14:val="none"/>
              </w:rPr>
            </w:pPr>
            <w:r w:rsidRPr="00165719">
              <w:rPr>
                <w:rFonts w:ascii="Calibri" w:eastAsia="Times New Roman" w:hAnsi="Calibri" w:cs="Calibri"/>
                <w:color w:val="000000"/>
                <w:kern w:val="0"/>
                <w:sz w:val="22"/>
                <w:szCs w:val="22"/>
                <w14:ligatures w14:val="none"/>
              </w:rPr>
              <w:t>10.00%</w:t>
            </w:r>
          </w:p>
        </w:tc>
      </w:tr>
      <w:tr w:rsidR="000E4447" w:rsidRPr="00165719" w14:paraId="3BEC73D7" w14:textId="77777777" w:rsidTr="000E4447">
        <w:trPr>
          <w:trHeight w:val="326"/>
        </w:trPr>
        <w:tc>
          <w:tcPr>
            <w:tcW w:w="1360" w:type="dxa"/>
            <w:tcBorders>
              <w:top w:val="nil"/>
              <w:left w:val="single" w:sz="4" w:space="0" w:color="auto"/>
              <w:bottom w:val="single" w:sz="4" w:space="0" w:color="auto"/>
              <w:right w:val="single" w:sz="4" w:space="0" w:color="auto"/>
            </w:tcBorders>
            <w:noWrap/>
            <w:vAlign w:val="center"/>
            <w:hideMark/>
          </w:tcPr>
          <w:p w14:paraId="32BBB414"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DECEMBER</w:t>
            </w:r>
          </w:p>
        </w:tc>
        <w:tc>
          <w:tcPr>
            <w:tcW w:w="1457" w:type="dxa"/>
            <w:tcBorders>
              <w:top w:val="nil"/>
              <w:left w:val="nil"/>
              <w:bottom w:val="single" w:sz="4" w:space="0" w:color="auto"/>
              <w:right w:val="single" w:sz="4" w:space="0" w:color="auto"/>
            </w:tcBorders>
            <w:noWrap/>
            <w:vAlign w:val="center"/>
            <w:hideMark/>
          </w:tcPr>
          <w:p w14:paraId="65F8207B" w14:textId="77777777" w:rsidR="000E4447" w:rsidRPr="00165719" w:rsidRDefault="000E4447" w:rsidP="000E4447">
            <w:pPr>
              <w:spacing w:after="0" w:line="240" w:lineRule="auto"/>
              <w:jc w:val="center"/>
              <w:rPr>
                <w:rFonts w:ascii="Aptos Narrow" w:eastAsia="Times New Roman" w:hAnsi="Aptos Narrow" w:cs="Times New Roman"/>
                <w:color w:val="000000"/>
                <w:kern w:val="0"/>
                <w:sz w:val="22"/>
                <w:szCs w:val="22"/>
                <w14:ligatures w14:val="none"/>
              </w:rPr>
            </w:pPr>
            <w:r w:rsidRPr="00165719">
              <w:rPr>
                <w:rFonts w:ascii="Aptos Narrow" w:eastAsia="Times New Roman" w:hAnsi="Aptos Narrow" w:cs="Times New Roman"/>
                <w:color w:val="000000"/>
                <w:kern w:val="0"/>
                <w:sz w:val="22"/>
                <w:szCs w:val="22"/>
                <w14:ligatures w14:val="none"/>
              </w:rPr>
              <w:t>2</w:t>
            </w:r>
          </w:p>
        </w:tc>
        <w:tc>
          <w:tcPr>
            <w:tcW w:w="2596" w:type="dxa"/>
            <w:tcBorders>
              <w:top w:val="nil"/>
              <w:left w:val="nil"/>
              <w:bottom w:val="single" w:sz="4" w:space="0" w:color="auto"/>
              <w:right w:val="single" w:sz="4" w:space="0" w:color="auto"/>
            </w:tcBorders>
            <w:noWrap/>
            <w:vAlign w:val="center"/>
            <w:hideMark/>
          </w:tcPr>
          <w:p w14:paraId="7B02F7E1" w14:textId="77777777" w:rsidR="000E4447" w:rsidRPr="00165719" w:rsidRDefault="000E4447" w:rsidP="000E4447">
            <w:pPr>
              <w:spacing w:after="0" w:line="240" w:lineRule="auto"/>
              <w:jc w:val="center"/>
              <w:rPr>
                <w:rFonts w:ascii="Calibri" w:eastAsia="Times New Roman" w:hAnsi="Calibri" w:cs="Calibri"/>
                <w:color w:val="000000"/>
                <w:kern w:val="0"/>
                <w:sz w:val="22"/>
                <w:szCs w:val="22"/>
                <w14:ligatures w14:val="none"/>
              </w:rPr>
            </w:pPr>
            <w:r w:rsidRPr="00165719">
              <w:rPr>
                <w:rFonts w:ascii="Calibri" w:eastAsia="Times New Roman" w:hAnsi="Calibri" w:cs="Calibri"/>
                <w:color w:val="000000"/>
                <w:kern w:val="0"/>
                <w:sz w:val="22"/>
                <w:szCs w:val="22"/>
                <w14:ligatures w14:val="none"/>
              </w:rPr>
              <w:t>9.52%</w:t>
            </w:r>
          </w:p>
        </w:tc>
      </w:tr>
    </w:tbl>
    <w:p w14:paraId="236FE1D6" w14:textId="77777777" w:rsidR="006F0014" w:rsidRDefault="006F0014" w:rsidP="0053374C">
      <w:pPr>
        <w:jc w:val="center"/>
        <w:rPr>
          <w:rFonts w:asciiTheme="majorHAnsi" w:hAnsiTheme="majorHAnsi"/>
          <w:b/>
          <w:bCs/>
          <w:sz w:val="36"/>
          <w:szCs w:val="36"/>
        </w:rPr>
      </w:pPr>
    </w:p>
    <w:p w14:paraId="705DE312" w14:textId="2589144B" w:rsidR="00F5623E" w:rsidRDefault="007A176A" w:rsidP="0053374C">
      <w:pPr>
        <w:jc w:val="center"/>
        <w:rPr>
          <w:rFonts w:asciiTheme="majorHAnsi" w:hAnsiTheme="majorHAnsi"/>
          <w:b/>
          <w:bCs/>
          <w:sz w:val="36"/>
          <w:szCs w:val="36"/>
        </w:rPr>
      </w:pPr>
      <w:r>
        <w:rPr>
          <w:rFonts w:asciiTheme="majorHAnsi" w:hAnsiTheme="majorHAnsi"/>
          <w:sz w:val="12"/>
          <w:szCs w:val="12"/>
        </w:rPr>
        <w:br/>
      </w:r>
      <w:r>
        <w:rPr>
          <w:rFonts w:asciiTheme="majorHAnsi" w:hAnsiTheme="majorHAnsi"/>
          <w:sz w:val="28"/>
          <w:szCs w:val="28"/>
        </w:rPr>
        <w:br/>
      </w:r>
    </w:p>
    <w:p w14:paraId="4442E42C" w14:textId="77777777" w:rsidR="00E33091" w:rsidRPr="00E33091" w:rsidRDefault="00E33091" w:rsidP="00E33091">
      <w:pPr>
        <w:rPr>
          <w:rFonts w:asciiTheme="majorHAnsi" w:hAnsiTheme="majorHAnsi"/>
          <w:sz w:val="36"/>
          <w:szCs w:val="36"/>
        </w:rPr>
      </w:pPr>
    </w:p>
    <w:p w14:paraId="68D8F879" w14:textId="77777777" w:rsidR="00E33091" w:rsidRPr="00E33091" w:rsidRDefault="00E33091" w:rsidP="00E33091">
      <w:pPr>
        <w:rPr>
          <w:rFonts w:asciiTheme="majorHAnsi" w:hAnsiTheme="majorHAnsi"/>
          <w:sz w:val="36"/>
          <w:szCs w:val="36"/>
        </w:rPr>
      </w:pPr>
    </w:p>
    <w:p w14:paraId="19605C6E" w14:textId="77777777" w:rsidR="00E33091" w:rsidRPr="00E33091" w:rsidRDefault="00E33091" w:rsidP="00E33091">
      <w:pPr>
        <w:rPr>
          <w:rFonts w:asciiTheme="majorHAnsi" w:hAnsiTheme="majorHAnsi"/>
          <w:sz w:val="36"/>
          <w:szCs w:val="36"/>
        </w:rPr>
      </w:pPr>
    </w:p>
    <w:p w14:paraId="7EA4C517" w14:textId="0490B88E" w:rsidR="00E33091" w:rsidRDefault="000E4447" w:rsidP="00E33091">
      <w:pPr>
        <w:rPr>
          <w:rFonts w:asciiTheme="majorHAnsi" w:hAnsiTheme="majorHAnsi"/>
          <w:b/>
          <w:bCs/>
          <w:sz w:val="36"/>
          <w:szCs w:val="36"/>
        </w:rPr>
      </w:pPr>
      <w:r>
        <w:rPr>
          <w:rFonts w:asciiTheme="majorHAnsi" w:hAnsiTheme="majorHAnsi"/>
          <w:b/>
          <w:bCs/>
          <w:sz w:val="36"/>
          <w:szCs w:val="36"/>
        </w:rPr>
        <w:br/>
      </w:r>
      <w:r>
        <w:rPr>
          <w:rFonts w:asciiTheme="majorHAnsi" w:hAnsiTheme="majorHAnsi"/>
          <w:b/>
          <w:bCs/>
          <w:sz w:val="36"/>
          <w:szCs w:val="36"/>
        </w:rPr>
        <w:br/>
      </w:r>
      <w:r>
        <w:rPr>
          <w:rFonts w:asciiTheme="majorHAnsi" w:hAnsiTheme="majorHAnsi"/>
          <w:b/>
          <w:bCs/>
          <w:sz w:val="36"/>
          <w:szCs w:val="36"/>
        </w:rPr>
        <w:br/>
      </w:r>
      <w:r>
        <w:rPr>
          <w:rFonts w:asciiTheme="majorHAnsi" w:hAnsiTheme="majorHAnsi"/>
          <w:b/>
          <w:bCs/>
          <w:sz w:val="36"/>
          <w:szCs w:val="36"/>
        </w:rPr>
        <w:br/>
      </w:r>
    </w:p>
    <w:p w14:paraId="30D9E18B" w14:textId="123006BD" w:rsidR="00E33091" w:rsidRPr="00E33091" w:rsidRDefault="00E33091" w:rsidP="00E33091">
      <w:pPr>
        <w:rPr>
          <w:rFonts w:asciiTheme="majorHAnsi" w:hAnsiTheme="majorHAnsi"/>
          <w:sz w:val="28"/>
          <w:szCs w:val="28"/>
        </w:rPr>
      </w:pPr>
      <w:r w:rsidRPr="00E33091">
        <w:rPr>
          <w:rFonts w:asciiTheme="majorHAnsi" w:hAnsiTheme="majorHAnsi"/>
          <w:sz w:val="28"/>
          <w:szCs w:val="28"/>
        </w:rPr>
        <w:t xml:space="preserve">Throughout the year, I maintained a </w:t>
      </w:r>
      <w:r w:rsidRPr="00E33091">
        <w:rPr>
          <w:rFonts w:asciiTheme="majorHAnsi" w:hAnsiTheme="majorHAnsi"/>
          <w:b/>
          <w:bCs/>
          <w:sz w:val="28"/>
          <w:szCs w:val="28"/>
        </w:rPr>
        <w:t>controlled and responsible leave record</w:t>
      </w:r>
      <w:r w:rsidRPr="00E33091">
        <w:rPr>
          <w:rFonts w:asciiTheme="majorHAnsi" w:hAnsiTheme="majorHAnsi"/>
          <w:sz w:val="28"/>
          <w:szCs w:val="28"/>
        </w:rPr>
        <w:t xml:space="preserve">, taking only the leaves that were genuinely necessary. My leave usage was balanced across the months, with </w:t>
      </w:r>
      <w:r w:rsidRPr="00E33091">
        <w:rPr>
          <w:rFonts w:asciiTheme="majorHAnsi" w:hAnsiTheme="majorHAnsi"/>
          <w:b/>
          <w:bCs/>
          <w:sz w:val="28"/>
          <w:szCs w:val="28"/>
        </w:rPr>
        <w:t>0 leaves taken during February, March, and April</w:t>
      </w:r>
      <w:r w:rsidRPr="00E33091">
        <w:rPr>
          <w:rFonts w:asciiTheme="majorHAnsi" w:hAnsiTheme="majorHAnsi"/>
          <w:sz w:val="28"/>
          <w:szCs w:val="28"/>
        </w:rPr>
        <w:t xml:space="preserve">, and minimal leave numbers in the following months. The data shows that I consistently stayed within reasonable </w:t>
      </w:r>
      <w:r w:rsidR="00246F11" w:rsidRPr="00E33091">
        <w:rPr>
          <w:rFonts w:asciiTheme="majorHAnsi" w:hAnsiTheme="majorHAnsi"/>
          <w:sz w:val="28"/>
          <w:szCs w:val="28"/>
        </w:rPr>
        <w:t xml:space="preserve">limits, </w:t>
      </w:r>
      <w:r w:rsidRPr="00E33091">
        <w:rPr>
          <w:rFonts w:asciiTheme="majorHAnsi" w:hAnsiTheme="majorHAnsi"/>
          <w:sz w:val="28"/>
          <w:szCs w:val="28"/>
        </w:rPr>
        <w:t xml:space="preserve">for example, </w:t>
      </w:r>
      <w:r w:rsidRPr="00E33091">
        <w:rPr>
          <w:rFonts w:asciiTheme="majorHAnsi" w:hAnsiTheme="majorHAnsi"/>
          <w:b/>
          <w:bCs/>
          <w:sz w:val="28"/>
          <w:szCs w:val="28"/>
        </w:rPr>
        <w:t>only 1 to 2 days of leave</w:t>
      </w:r>
      <w:r w:rsidRPr="00E33091">
        <w:rPr>
          <w:rFonts w:asciiTheme="majorHAnsi" w:hAnsiTheme="majorHAnsi"/>
          <w:sz w:val="28"/>
          <w:szCs w:val="28"/>
        </w:rPr>
        <w:t xml:space="preserve"> in months where leave was required, resulting in low team leave percentage contributions ranging from </w:t>
      </w:r>
      <w:r w:rsidRPr="00E33091">
        <w:rPr>
          <w:rFonts w:asciiTheme="majorHAnsi" w:hAnsiTheme="majorHAnsi"/>
          <w:b/>
          <w:bCs/>
          <w:sz w:val="28"/>
          <w:szCs w:val="28"/>
        </w:rPr>
        <w:t>4.76% to 10%</w:t>
      </w:r>
      <w:r w:rsidRPr="00E33091">
        <w:rPr>
          <w:rFonts w:asciiTheme="majorHAnsi" w:hAnsiTheme="majorHAnsi"/>
          <w:sz w:val="28"/>
          <w:szCs w:val="28"/>
        </w:rPr>
        <w:t xml:space="preserve">. I did not take any unnecessary or avoidable leave, and I ensured that my time off did not disrupt </w:t>
      </w:r>
      <w:r w:rsidR="00246F11" w:rsidRPr="00E33091">
        <w:rPr>
          <w:rFonts w:asciiTheme="majorHAnsi" w:hAnsiTheme="majorHAnsi"/>
          <w:sz w:val="28"/>
          <w:szCs w:val="28"/>
        </w:rPr>
        <w:t>teamwork</w:t>
      </w:r>
      <w:r w:rsidRPr="00E33091">
        <w:rPr>
          <w:rFonts w:asciiTheme="majorHAnsi" w:hAnsiTheme="majorHAnsi"/>
          <w:sz w:val="28"/>
          <w:szCs w:val="28"/>
        </w:rPr>
        <w:t>. Whenever I took leave, I communicated in advance, managed responsibilities responsibly, and maintained reliability in my attendance throughout the year.</w:t>
      </w:r>
    </w:p>
    <w:p w14:paraId="6DA41BA0" w14:textId="0B68493F" w:rsidR="00710669" w:rsidRDefault="00710669" w:rsidP="00E33091">
      <w:pPr>
        <w:rPr>
          <w:rFonts w:asciiTheme="majorHAnsi" w:hAnsiTheme="majorHAnsi"/>
          <w:sz w:val="36"/>
          <w:szCs w:val="36"/>
        </w:rPr>
      </w:pPr>
    </w:p>
    <w:p w14:paraId="1C52A11E" w14:textId="456167EF" w:rsidR="00727686" w:rsidRPr="003A5780" w:rsidRDefault="00710669" w:rsidP="001D7FCB">
      <w:pPr>
        <w:rPr>
          <w:rFonts w:asciiTheme="majorHAnsi" w:hAnsiTheme="majorHAnsi"/>
          <w:sz w:val="32"/>
          <w:szCs w:val="32"/>
        </w:rPr>
      </w:pPr>
      <w:r>
        <w:rPr>
          <w:rFonts w:asciiTheme="majorHAnsi" w:hAnsiTheme="majorHAnsi"/>
          <w:sz w:val="36"/>
          <w:szCs w:val="36"/>
        </w:rPr>
        <w:br w:type="page"/>
      </w:r>
      <w:r w:rsidR="001D7FCB">
        <w:rPr>
          <w:rFonts w:asciiTheme="majorHAnsi" w:hAnsiTheme="majorHAnsi"/>
          <w:sz w:val="36"/>
          <w:szCs w:val="36"/>
        </w:rPr>
        <w:lastRenderedPageBreak/>
        <w:t xml:space="preserve">                              </w:t>
      </w:r>
      <w:r w:rsidR="00CD6C5A">
        <w:rPr>
          <w:rFonts w:asciiTheme="majorHAnsi" w:hAnsiTheme="majorHAnsi"/>
          <w:b/>
          <w:bCs/>
          <w:sz w:val="36"/>
          <w:szCs w:val="36"/>
        </w:rPr>
        <w:t xml:space="preserve">FINAL RATING </w:t>
      </w:r>
      <w:r w:rsidR="0033303D">
        <w:rPr>
          <w:rFonts w:asciiTheme="majorHAnsi" w:hAnsiTheme="majorHAnsi"/>
          <w:b/>
          <w:bCs/>
          <w:sz w:val="36"/>
          <w:szCs w:val="36"/>
        </w:rPr>
        <w:t>AND S</w:t>
      </w:r>
      <w:r w:rsidR="00727686" w:rsidRPr="00727686">
        <w:rPr>
          <w:rFonts w:asciiTheme="majorHAnsi" w:hAnsiTheme="majorHAnsi"/>
          <w:b/>
          <w:bCs/>
          <w:sz w:val="36"/>
          <w:szCs w:val="36"/>
        </w:rPr>
        <w:t>UMMARY</w:t>
      </w:r>
      <w:r w:rsidR="0033303D">
        <w:rPr>
          <w:rFonts w:asciiTheme="majorHAnsi" w:hAnsiTheme="majorHAnsi"/>
          <w:b/>
          <w:bCs/>
          <w:sz w:val="36"/>
          <w:szCs w:val="36"/>
        </w:rPr>
        <w:br/>
      </w:r>
      <w:r w:rsidR="0033303D">
        <w:rPr>
          <w:rFonts w:asciiTheme="majorHAnsi" w:hAnsiTheme="majorHAnsi"/>
          <w:b/>
          <w:bCs/>
          <w:sz w:val="36"/>
          <w:szCs w:val="36"/>
        </w:rPr>
        <w:br/>
      </w:r>
      <w:r w:rsidR="00761FC2" w:rsidRPr="00C34DDE">
        <w:rPr>
          <w:rFonts w:asciiTheme="majorHAnsi" w:hAnsiTheme="majorHAnsi"/>
          <w:sz w:val="32"/>
          <w:szCs w:val="32"/>
        </w:rPr>
        <w:t>Efficiency % -</w:t>
      </w:r>
      <w:r w:rsidR="001D7FCB">
        <w:rPr>
          <w:rFonts w:asciiTheme="majorHAnsi" w:hAnsiTheme="majorHAnsi"/>
          <w:sz w:val="32"/>
          <w:szCs w:val="32"/>
        </w:rPr>
        <w:t xml:space="preserve"> 2</w:t>
      </w:r>
      <w:r w:rsidR="00761FC2" w:rsidRPr="00C34DDE">
        <w:rPr>
          <w:rFonts w:asciiTheme="majorHAnsi" w:hAnsiTheme="majorHAnsi"/>
          <w:sz w:val="32"/>
          <w:szCs w:val="32"/>
        </w:rPr>
        <w:br/>
      </w:r>
      <w:r w:rsidR="00C34DDE" w:rsidRPr="00C34DDE">
        <w:rPr>
          <w:rFonts w:asciiTheme="majorHAnsi" w:hAnsiTheme="majorHAnsi"/>
          <w:sz w:val="32"/>
          <w:szCs w:val="32"/>
        </w:rPr>
        <w:t>Accuracy % -</w:t>
      </w:r>
      <w:r w:rsidR="001D7FCB">
        <w:rPr>
          <w:rFonts w:asciiTheme="majorHAnsi" w:hAnsiTheme="majorHAnsi"/>
          <w:sz w:val="32"/>
          <w:szCs w:val="32"/>
        </w:rPr>
        <w:t xml:space="preserve"> 2</w:t>
      </w:r>
      <w:r w:rsidR="009A397B">
        <w:rPr>
          <w:rFonts w:asciiTheme="majorHAnsi" w:hAnsiTheme="majorHAnsi"/>
          <w:sz w:val="32"/>
          <w:szCs w:val="32"/>
        </w:rPr>
        <w:t xml:space="preserve"> </w:t>
      </w:r>
      <w:r w:rsidR="00E12435">
        <w:rPr>
          <w:rFonts w:asciiTheme="majorHAnsi" w:hAnsiTheme="majorHAnsi"/>
          <w:sz w:val="32"/>
          <w:szCs w:val="32"/>
        </w:rPr>
        <w:t xml:space="preserve">  </w:t>
      </w:r>
      <w:r w:rsidR="009A397B">
        <w:rPr>
          <w:rFonts w:asciiTheme="majorHAnsi" w:hAnsiTheme="majorHAnsi"/>
          <w:sz w:val="32"/>
          <w:szCs w:val="32"/>
        </w:rPr>
        <w:t xml:space="preserve"> </w:t>
      </w:r>
      <w:r w:rsidR="009A397B" w:rsidRPr="003A5780">
        <w:rPr>
          <w:rFonts w:asciiTheme="majorHAnsi" w:hAnsiTheme="majorHAnsi"/>
          <w:sz w:val="16"/>
          <w:szCs w:val="16"/>
        </w:rPr>
        <w:t xml:space="preserve">(AS PER GIVEN </w:t>
      </w:r>
      <w:r w:rsidR="003A5780" w:rsidRPr="003A5780">
        <w:rPr>
          <w:rFonts w:asciiTheme="majorHAnsi" w:hAnsiTheme="majorHAnsi"/>
          <w:sz w:val="16"/>
          <w:szCs w:val="16"/>
        </w:rPr>
        <w:t>PARAMETERS</w:t>
      </w:r>
      <w:r w:rsidR="009A397B" w:rsidRPr="003A5780">
        <w:rPr>
          <w:rFonts w:asciiTheme="majorHAnsi" w:hAnsiTheme="majorHAnsi"/>
          <w:sz w:val="16"/>
          <w:szCs w:val="16"/>
        </w:rPr>
        <w:t>)</w:t>
      </w:r>
      <w:r w:rsidR="00BD1259">
        <w:rPr>
          <w:rFonts w:asciiTheme="majorHAnsi" w:hAnsiTheme="majorHAnsi"/>
          <w:sz w:val="16"/>
          <w:szCs w:val="16"/>
        </w:rPr>
        <w:br/>
      </w:r>
      <w:r w:rsidR="00BD1259">
        <w:rPr>
          <w:rFonts w:asciiTheme="majorHAnsi" w:hAnsiTheme="majorHAnsi"/>
          <w:sz w:val="16"/>
          <w:szCs w:val="16"/>
        </w:rPr>
        <w:br/>
      </w:r>
    </w:p>
    <w:p w14:paraId="7C36609B" w14:textId="58A3CBA5" w:rsidR="00CD6C5A" w:rsidRPr="00CD6C5A" w:rsidRDefault="00CD6C5A" w:rsidP="00CD6C5A">
      <w:pPr>
        <w:rPr>
          <w:rFonts w:asciiTheme="majorHAnsi" w:hAnsiTheme="majorHAnsi"/>
          <w:sz w:val="28"/>
          <w:szCs w:val="28"/>
        </w:rPr>
      </w:pPr>
      <w:r w:rsidRPr="00CD6C5A">
        <w:rPr>
          <w:rFonts w:asciiTheme="majorHAnsi" w:hAnsiTheme="majorHAnsi"/>
          <w:sz w:val="28"/>
          <w:szCs w:val="28"/>
        </w:rPr>
        <w:t>In 2025, I demonstrated consistent growth, adaptability, and commitment while transitioning through multiple processes in the U.S. healthcare domain. Starting with no prior industry knowledge, I learned rapidly and built strong foundations in Government Reimbursement, Credit Balance, Remit Creation, and Analytics. Despite an early learning curve, I maintained an average yet steadily improving performance throughout the year and adapted effectively to changing responsibilities.</w:t>
      </w:r>
    </w:p>
    <w:p w14:paraId="4D25151E" w14:textId="77777777" w:rsidR="00CD6C5A" w:rsidRPr="00CD6C5A" w:rsidRDefault="00CD6C5A" w:rsidP="00CD6C5A">
      <w:pPr>
        <w:rPr>
          <w:rFonts w:asciiTheme="majorHAnsi" w:hAnsiTheme="majorHAnsi"/>
          <w:sz w:val="28"/>
          <w:szCs w:val="28"/>
        </w:rPr>
      </w:pPr>
      <w:r w:rsidRPr="00CD6C5A">
        <w:rPr>
          <w:rFonts w:asciiTheme="majorHAnsi" w:hAnsiTheme="majorHAnsi"/>
          <w:sz w:val="28"/>
          <w:szCs w:val="28"/>
        </w:rPr>
        <w:t>My efficiency data shows significant progression—from early</w:t>
      </w:r>
      <w:r w:rsidRPr="00CD6C5A">
        <w:rPr>
          <w:rFonts w:asciiTheme="majorHAnsi" w:hAnsiTheme="majorHAnsi"/>
          <w:sz w:val="28"/>
          <w:szCs w:val="28"/>
        </w:rPr>
        <w:noBreakHyphen/>
        <w:t>stage learning dips in May and June to consistently exceeding 100% productivity from July to December. Similarly, my accuracy reflected continuous development across processes; even when transitioning into new areas like Remit Creation and Analytics, I recovered quickly and delivered reliable results, reaching high accuracy levels month after month.</w:t>
      </w:r>
    </w:p>
    <w:p w14:paraId="22A7EEA6" w14:textId="77777777" w:rsidR="00CD6C5A" w:rsidRPr="00CD6C5A" w:rsidRDefault="00CD6C5A" w:rsidP="00CD6C5A">
      <w:pPr>
        <w:rPr>
          <w:rFonts w:asciiTheme="majorHAnsi" w:hAnsiTheme="majorHAnsi"/>
          <w:sz w:val="28"/>
          <w:szCs w:val="28"/>
        </w:rPr>
      </w:pPr>
      <w:r w:rsidRPr="00CD6C5A">
        <w:rPr>
          <w:rFonts w:asciiTheme="majorHAnsi" w:hAnsiTheme="majorHAnsi"/>
          <w:sz w:val="28"/>
          <w:szCs w:val="28"/>
        </w:rPr>
        <w:t>Teamwork was a key strength in 2025. I supported the team through full-month Remit sanity checks in October, introduced new patterns that reduced errors, mentored new members, and assisted them with shortcuts, workflow understanding, and identifying HIPAA reason codes. I also raised issues on behalf of the team to help streamline operations and contributed to maintaining a positive and collaborative work environment.</w:t>
      </w:r>
    </w:p>
    <w:p w14:paraId="1F7B2C79" w14:textId="77777777" w:rsidR="00CD6C5A" w:rsidRPr="00CD6C5A" w:rsidRDefault="00CD6C5A" w:rsidP="00CD6C5A">
      <w:pPr>
        <w:rPr>
          <w:rFonts w:asciiTheme="majorHAnsi" w:hAnsiTheme="majorHAnsi"/>
          <w:sz w:val="28"/>
          <w:szCs w:val="28"/>
        </w:rPr>
      </w:pPr>
      <w:r w:rsidRPr="00CD6C5A">
        <w:rPr>
          <w:rFonts w:asciiTheme="majorHAnsi" w:hAnsiTheme="majorHAnsi"/>
          <w:sz w:val="28"/>
          <w:szCs w:val="28"/>
        </w:rPr>
        <w:t>Throughout the year, I aligned my behavior and performance with FinThrive’s CARE Values—staying customer</w:t>
      </w:r>
      <w:r w:rsidRPr="00CD6C5A">
        <w:rPr>
          <w:rFonts w:asciiTheme="majorHAnsi" w:hAnsiTheme="majorHAnsi"/>
          <w:sz w:val="28"/>
          <w:szCs w:val="28"/>
        </w:rPr>
        <w:noBreakHyphen/>
        <w:t>centric, agile during process transitions, reliable in delivering consistent output, and engaged by actively supporting teammates and maintaining a strong work ethic.</w:t>
      </w:r>
    </w:p>
    <w:p w14:paraId="5365F373" w14:textId="77777777" w:rsidR="00CD6C5A" w:rsidRPr="00CD6C5A" w:rsidRDefault="00CD6C5A" w:rsidP="00CD6C5A">
      <w:pPr>
        <w:rPr>
          <w:rFonts w:asciiTheme="majorHAnsi" w:hAnsiTheme="majorHAnsi"/>
          <w:sz w:val="28"/>
          <w:szCs w:val="28"/>
        </w:rPr>
      </w:pPr>
      <w:r w:rsidRPr="00CD6C5A">
        <w:rPr>
          <w:rFonts w:asciiTheme="majorHAnsi" w:hAnsiTheme="majorHAnsi"/>
          <w:sz w:val="28"/>
          <w:szCs w:val="28"/>
        </w:rPr>
        <w:lastRenderedPageBreak/>
        <w:t xml:space="preserve">My efforts were recognized through the </w:t>
      </w:r>
      <w:r w:rsidRPr="00CD6C5A">
        <w:rPr>
          <w:rFonts w:asciiTheme="majorHAnsi" w:hAnsiTheme="majorHAnsi"/>
          <w:b/>
          <w:bCs/>
          <w:sz w:val="28"/>
          <w:szCs w:val="28"/>
        </w:rPr>
        <w:t>Rising Star Award (Quarter 3)</w:t>
      </w:r>
      <w:r w:rsidRPr="00CD6C5A">
        <w:rPr>
          <w:rFonts w:asciiTheme="majorHAnsi" w:hAnsiTheme="majorHAnsi"/>
          <w:sz w:val="28"/>
          <w:szCs w:val="28"/>
        </w:rPr>
        <w:t>, acknowledging my adaptability, initiative, and potential as a new colleague. Additionally, I maintained disciplined attendance with only 13 total leaves for the entire year, demonstrating responsible and controlled leave management.</w:t>
      </w:r>
    </w:p>
    <w:p w14:paraId="09396649" w14:textId="77777777" w:rsidR="00CD6C5A" w:rsidRPr="00CD6C5A" w:rsidRDefault="00CD6C5A" w:rsidP="00CD6C5A">
      <w:pPr>
        <w:rPr>
          <w:rFonts w:asciiTheme="majorHAnsi" w:hAnsiTheme="majorHAnsi"/>
          <w:sz w:val="28"/>
          <w:szCs w:val="28"/>
        </w:rPr>
      </w:pPr>
      <w:r w:rsidRPr="00CD6C5A">
        <w:rPr>
          <w:rFonts w:asciiTheme="majorHAnsi" w:hAnsiTheme="majorHAnsi"/>
          <w:sz w:val="28"/>
          <w:szCs w:val="28"/>
        </w:rPr>
        <w:t>Overall, 2025 was a year of strong learning, increasing confidence, and meaningful contribution. I built a solid foundation in multiple healthcare processes, supported my team, upheld FinThrive values, and delivered consistent performance with a clear trajectory of growth.</w:t>
      </w:r>
    </w:p>
    <w:p w14:paraId="5D97641C" w14:textId="77777777" w:rsidR="00727686" w:rsidRPr="00727686" w:rsidRDefault="00727686" w:rsidP="00727686">
      <w:pPr>
        <w:rPr>
          <w:rFonts w:asciiTheme="majorHAnsi" w:hAnsiTheme="majorHAnsi"/>
          <w:sz w:val="28"/>
          <w:szCs w:val="28"/>
        </w:rPr>
      </w:pPr>
    </w:p>
    <w:sectPr w:rsidR="00727686" w:rsidRPr="00727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3605"/>
    <w:multiLevelType w:val="multilevel"/>
    <w:tmpl w:val="5E5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E2D77"/>
    <w:multiLevelType w:val="multilevel"/>
    <w:tmpl w:val="BF0E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55399"/>
    <w:multiLevelType w:val="multilevel"/>
    <w:tmpl w:val="BAA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A465F"/>
    <w:multiLevelType w:val="multilevel"/>
    <w:tmpl w:val="E9C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E7ED0"/>
    <w:multiLevelType w:val="multilevel"/>
    <w:tmpl w:val="A56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715733">
    <w:abstractNumId w:val="3"/>
  </w:num>
  <w:num w:numId="2" w16cid:durableId="1246498991">
    <w:abstractNumId w:val="2"/>
  </w:num>
  <w:num w:numId="3" w16cid:durableId="705911121">
    <w:abstractNumId w:val="0"/>
  </w:num>
  <w:num w:numId="4" w16cid:durableId="1380473686">
    <w:abstractNumId w:val="4"/>
  </w:num>
  <w:num w:numId="5" w16cid:durableId="755979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426"/>
    <w:rsid w:val="0000165A"/>
    <w:rsid w:val="000129EF"/>
    <w:rsid w:val="0002291A"/>
    <w:rsid w:val="000A6512"/>
    <w:rsid w:val="000C013C"/>
    <w:rsid w:val="000E0DE1"/>
    <w:rsid w:val="000E4447"/>
    <w:rsid w:val="000E6F9E"/>
    <w:rsid w:val="0013756F"/>
    <w:rsid w:val="00140904"/>
    <w:rsid w:val="00165719"/>
    <w:rsid w:val="00170309"/>
    <w:rsid w:val="00177422"/>
    <w:rsid w:val="001C328B"/>
    <w:rsid w:val="001D7FCB"/>
    <w:rsid w:val="001E5459"/>
    <w:rsid w:val="00203288"/>
    <w:rsid w:val="00217B42"/>
    <w:rsid w:val="00227D65"/>
    <w:rsid w:val="00234AB8"/>
    <w:rsid w:val="00246F11"/>
    <w:rsid w:val="00276366"/>
    <w:rsid w:val="002D188B"/>
    <w:rsid w:val="002D4DF7"/>
    <w:rsid w:val="002E0A6E"/>
    <w:rsid w:val="002E36EB"/>
    <w:rsid w:val="002F6B6D"/>
    <w:rsid w:val="003107AF"/>
    <w:rsid w:val="003246C7"/>
    <w:rsid w:val="0033303D"/>
    <w:rsid w:val="00392B04"/>
    <w:rsid w:val="00396879"/>
    <w:rsid w:val="003A5780"/>
    <w:rsid w:val="003F155B"/>
    <w:rsid w:val="003F61B5"/>
    <w:rsid w:val="0043753E"/>
    <w:rsid w:val="00445711"/>
    <w:rsid w:val="00466EAA"/>
    <w:rsid w:val="0047602C"/>
    <w:rsid w:val="0048701D"/>
    <w:rsid w:val="004A0C7E"/>
    <w:rsid w:val="004C3426"/>
    <w:rsid w:val="004C756D"/>
    <w:rsid w:val="00522FC9"/>
    <w:rsid w:val="0053374C"/>
    <w:rsid w:val="00541CC2"/>
    <w:rsid w:val="005566EF"/>
    <w:rsid w:val="005A1560"/>
    <w:rsid w:val="005A2A7C"/>
    <w:rsid w:val="005F702F"/>
    <w:rsid w:val="005F7706"/>
    <w:rsid w:val="0061591F"/>
    <w:rsid w:val="00615FAF"/>
    <w:rsid w:val="006E3F7B"/>
    <w:rsid w:val="006F0014"/>
    <w:rsid w:val="006F5BA2"/>
    <w:rsid w:val="00710669"/>
    <w:rsid w:val="00727686"/>
    <w:rsid w:val="0075158D"/>
    <w:rsid w:val="00761FC2"/>
    <w:rsid w:val="0077267B"/>
    <w:rsid w:val="007A176A"/>
    <w:rsid w:val="007D3B75"/>
    <w:rsid w:val="008042E2"/>
    <w:rsid w:val="008438CB"/>
    <w:rsid w:val="0085764E"/>
    <w:rsid w:val="0088453C"/>
    <w:rsid w:val="008963AE"/>
    <w:rsid w:val="00896BF3"/>
    <w:rsid w:val="008A7597"/>
    <w:rsid w:val="008F77D8"/>
    <w:rsid w:val="00917DD3"/>
    <w:rsid w:val="0093497D"/>
    <w:rsid w:val="00970E21"/>
    <w:rsid w:val="009A397B"/>
    <w:rsid w:val="009F5902"/>
    <w:rsid w:val="00A00A44"/>
    <w:rsid w:val="00A0282B"/>
    <w:rsid w:val="00A312D5"/>
    <w:rsid w:val="00A542C6"/>
    <w:rsid w:val="00A54870"/>
    <w:rsid w:val="00A617DC"/>
    <w:rsid w:val="00A81AEA"/>
    <w:rsid w:val="00AB440A"/>
    <w:rsid w:val="00AC039D"/>
    <w:rsid w:val="00B44DE7"/>
    <w:rsid w:val="00BC33FB"/>
    <w:rsid w:val="00BD1259"/>
    <w:rsid w:val="00BF51E2"/>
    <w:rsid w:val="00C07A84"/>
    <w:rsid w:val="00C17807"/>
    <w:rsid w:val="00C34DDE"/>
    <w:rsid w:val="00C653D1"/>
    <w:rsid w:val="00C844FC"/>
    <w:rsid w:val="00C958DA"/>
    <w:rsid w:val="00C97BA2"/>
    <w:rsid w:val="00CD6C5A"/>
    <w:rsid w:val="00D303A7"/>
    <w:rsid w:val="00D3458A"/>
    <w:rsid w:val="00D36478"/>
    <w:rsid w:val="00D87F16"/>
    <w:rsid w:val="00DC029A"/>
    <w:rsid w:val="00E12435"/>
    <w:rsid w:val="00E1747B"/>
    <w:rsid w:val="00E33091"/>
    <w:rsid w:val="00E8209D"/>
    <w:rsid w:val="00E85A86"/>
    <w:rsid w:val="00EA04C9"/>
    <w:rsid w:val="00EC65F0"/>
    <w:rsid w:val="00EE2376"/>
    <w:rsid w:val="00EE365E"/>
    <w:rsid w:val="00F04E0F"/>
    <w:rsid w:val="00F34798"/>
    <w:rsid w:val="00F5623E"/>
    <w:rsid w:val="00F60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6974B8"/>
  <w15:chartTrackingRefBased/>
  <w15:docId w15:val="{67909FB0-CC7A-49C8-9996-ED9F8226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435"/>
  </w:style>
  <w:style w:type="paragraph" w:styleId="Heading1">
    <w:name w:val="heading 1"/>
    <w:basedOn w:val="Normal"/>
    <w:next w:val="Normal"/>
    <w:link w:val="Heading1Char"/>
    <w:uiPriority w:val="9"/>
    <w:qFormat/>
    <w:rsid w:val="004C3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426"/>
    <w:rPr>
      <w:rFonts w:eastAsiaTheme="majorEastAsia" w:cstheme="majorBidi"/>
      <w:color w:val="272727" w:themeColor="text1" w:themeTint="D8"/>
    </w:rPr>
  </w:style>
  <w:style w:type="paragraph" w:styleId="Title">
    <w:name w:val="Title"/>
    <w:basedOn w:val="Normal"/>
    <w:next w:val="Normal"/>
    <w:link w:val="TitleChar"/>
    <w:uiPriority w:val="10"/>
    <w:qFormat/>
    <w:rsid w:val="004C3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426"/>
    <w:pPr>
      <w:spacing w:before="160"/>
      <w:jc w:val="center"/>
    </w:pPr>
    <w:rPr>
      <w:i/>
      <w:iCs/>
      <w:color w:val="404040" w:themeColor="text1" w:themeTint="BF"/>
    </w:rPr>
  </w:style>
  <w:style w:type="character" w:customStyle="1" w:styleId="QuoteChar">
    <w:name w:val="Quote Char"/>
    <w:basedOn w:val="DefaultParagraphFont"/>
    <w:link w:val="Quote"/>
    <w:uiPriority w:val="29"/>
    <w:rsid w:val="004C3426"/>
    <w:rPr>
      <w:i/>
      <w:iCs/>
      <w:color w:val="404040" w:themeColor="text1" w:themeTint="BF"/>
    </w:rPr>
  </w:style>
  <w:style w:type="paragraph" w:styleId="ListParagraph">
    <w:name w:val="List Paragraph"/>
    <w:basedOn w:val="Normal"/>
    <w:uiPriority w:val="34"/>
    <w:qFormat/>
    <w:rsid w:val="004C3426"/>
    <w:pPr>
      <w:ind w:left="720"/>
      <w:contextualSpacing/>
    </w:pPr>
  </w:style>
  <w:style w:type="character" w:styleId="IntenseEmphasis">
    <w:name w:val="Intense Emphasis"/>
    <w:basedOn w:val="DefaultParagraphFont"/>
    <w:uiPriority w:val="21"/>
    <w:qFormat/>
    <w:rsid w:val="004C3426"/>
    <w:rPr>
      <w:i/>
      <w:iCs/>
      <w:color w:val="0F4761" w:themeColor="accent1" w:themeShade="BF"/>
    </w:rPr>
  </w:style>
  <w:style w:type="paragraph" w:styleId="IntenseQuote">
    <w:name w:val="Intense Quote"/>
    <w:basedOn w:val="Normal"/>
    <w:next w:val="Normal"/>
    <w:link w:val="IntenseQuoteChar"/>
    <w:uiPriority w:val="30"/>
    <w:qFormat/>
    <w:rsid w:val="004C3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426"/>
    <w:rPr>
      <w:i/>
      <w:iCs/>
      <w:color w:val="0F4761" w:themeColor="accent1" w:themeShade="BF"/>
    </w:rPr>
  </w:style>
  <w:style w:type="character" w:styleId="IntenseReference">
    <w:name w:val="Intense Reference"/>
    <w:basedOn w:val="DefaultParagraphFont"/>
    <w:uiPriority w:val="32"/>
    <w:qFormat/>
    <w:rsid w:val="004C3426"/>
    <w:rPr>
      <w:b/>
      <w:bCs/>
      <w:smallCaps/>
      <w:color w:val="0F4761" w:themeColor="accent1" w:themeShade="BF"/>
      <w:spacing w:val="5"/>
    </w:rPr>
  </w:style>
  <w:style w:type="character" w:styleId="Hyperlink">
    <w:name w:val="Hyperlink"/>
    <w:basedOn w:val="DefaultParagraphFont"/>
    <w:uiPriority w:val="99"/>
    <w:unhideWhenUsed/>
    <w:rsid w:val="002D4DF7"/>
    <w:rPr>
      <w:color w:val="467886" w:themeColor="hyperlink"/>
      <w:u w:val="single"/>
    </w:rPr>
  </w:style>
  <w:style w:type="character" w:styleId="UnresolvedMention">
    <w:name w:val="Unresolved Mention"/>
    <w:basedOn w:val="DefaultParagraphFont"/>
    <w:uiPriority w:val="99"/>
    <w:semiHidden/>
    <w:unhideWhenUsed/>
    <w:rsid w:val="002D4DF7"/>
    <w:rPr>
      <w:color w:val="605E5C"/>
      <w:shd w:val="clear" w:color="auto" w:fill="E1DFDD"/>
    </w:rPr>
  </w:style>
  <w:style w:type="paragraph" w:styleId="NormalWeb">
    <w:name w:val="Normal (Web)"/>
    <w:basedOn w:val="Normal"/>
    <w:uiPriority w:val="99"/>
    <w:semiHidden/>
    <w:unhideWhenUsed/>
    <w:rsid w:val="00D303A7"/>
    <w:rPr>
      <w:rFonts w:ascii="Times New Roman" w:hAnsi="Times New Roman" w:cs="Times New Roman"/>
    </w:rPr>
  </w:style>
  <w:style w:type="paragraph" w:styleId="TOCHeading">
    <w:name w:val="TOC Heading"/>
    <w:basedOn w:val="Heading1"/>
    <w:next w:val="Normal"/>
    <w:uiPriority w:val="39"/>
    <w:semiHidden/>
    <w:unhideWhenUsed/>
    <w:qFormat/>
    <w:rsid w:val="00466EAA"/>
    <w:pPr>
      <w:spacing w:before="240" w:after="0"/>
      <w:outlineLvl w:val="9"/>
    </w:pPr>
    <w:rPr>
      <w:sz w:val="32"/>
      <w:szCs w:val="32"/>
    </w:rPr>
  </w:style>
  <w:style w:type="paragraph" w:styleId="TOC2">
    <w:name w:val="toc 2"/>
    <w:basedOn w:val="Normal"/>
    <w:next w:val="Normal"/>
    <w:autoRedefine/>
    <w:uiPriority w:val="39"/>
    <w:semiHidden/>
    <w:unhideWhenUsed/>
    <w:rsid w:val="00541CC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shav.mittal@finthrive.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266</TotalTime>
  <Pages>14</Pages>
  <Words>2166</Words>
  <Characters>12848</Characters>
  <Application>Microsoft Office Word</Application>
  <DocSecurity>0</DocSecurity>
  <Lines>401</Lines>
  <Paragraphs>183</Paragraphs>
  <ScaleCrop>false</ScaleCrop>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 Keshav</dc:creator>
  <cp:keywords/>
  <dc:description/>
  <cp:lastModifiedBy>Mittal, Keshav</cp:lastModifiedBy>
  <cp:revision>113</cp:revision>
  <dcterms:created xsi:type="dcterms:W3CDTF">2026-01-15T06:14:00Z</dcterms:created>
  <dcterms:modified xsi:type="dcterms:W3CDTF">2026-01-15T10:44:00Z</dcterms:modified>
</cp:coreProperties>
</file>