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https://www.youtube.com/playlist?list=PL9ooVrP1hQOHUfd-g8GUpKI3hHOwM_9Dn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SQL, Python- w3school,Datacamp,coursera courses, GFG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9ooVrP1hQOHUfd-g8GUpKI3hHOwM_9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