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0EAB26BE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>
        <w:t>|</w:t>
      </w:r>
      <w:r>
        <w:rPr>
          <w:spacing w:val="8"/>
        </w:rPr>
        <w:t xml:space="preserve"> </w:t>
      </w:r>
      <w:hyperlink r:id="rId7">
        <w:r w:rsidR="00CB3456">
          <w:rPr>
            <w:u w:val="single" w:color="298175"/>
          </w:rPr>
          <w:t>LinkedIn</w:t>
        </w:r>
        <w:r w:rsidR="00CB3456">
          <w:rPr>
            <w:spacing w:val="13"/>
            <w:u w:val="single" w:color="298175"/>
          </w:rPr>
          <w:t xml:space="preserve"> </w:t>
        </w:r>
        <w:r w:rsidR="00CB3456">
          <w:rPr>
            <w:u w:val="single" w:color="298175"/>
          </w:rPr>
          <w:t>Link</w:t>
        </w:r>
      </w:hyperlink>
      <w:hyperlink r:id="rId8">
        <w:r w:rsidR="00CB3456">
          <w:rPr>
            <w:u w:val="single" w:color="298175"/>
          </w:rPr>
          <w:t>|</w:t>
        </w:r>
        <w:r w:rsidR="003B4C19">
          <w:rPr>
            <w:u w:val="single" w:color="298175"/>
          </w:rPr>
          <w:t xml:space="preserve"> </w:t>
        </w:r>
        <w:proofErr w:type="spellStart"/>
        <w:r w:rsidR="00CB3456">
          <w:rPr>
            <w:u w:val="single" w:color="298175"/>
          </w:rPr>
          <w:t>Github</w:t>
        </w:r>
        <w:proofErr w:type="spellEnd"/>
        <w:r w:rsidR="00CB3456">
          <w:rPr>
            <w:spacing w:val="12"/>
            <w:u w:val="single" w:color="298175"/>
          </w:rPr>
          <w:t xml:space="preserve"> </w:t>
        </w:r>
        <w:r w:rsidR="00CB3456">
          <w:rPr>
            <w:spacing w:val="-4"/>
            <w:u w:val="single" w:color="298175"/>
          </w:rPr>
          <w:t>Link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Pr="002B171B" w:rsidRDefault="00000000">
      <w:pPr>
        <w:pStyle w:val="Heading2"/>
        <w:rPr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3C737553" w14:textId="2C6893B6" w:rsidR="00DD5975" w:rsidRPr="00EF25EA" w:rsidRDefault="00DD5975" w:rsidP="00EF25EA">
      <w:pPr>
        <w:pStyle w:val="BodyText"/>
        <w:spacing w:before="55"/>
        <w:ind w:left="284"/>
        <w:rPr>
          <w:bCs/>
          <w:noProof/>
          <w:sz w:val="18"/>
          <w:szCs w:val="18"/>
        </w:rPr>
      </w:pPr>
      <w:r w:rsidRPr="00DD5975">
        <w:rPr>
          <w:b/>
          <w:bCs/>
          <w:noProof/>
          <w:sz w:val="18"/>
          <w:szCs w:val="18"/>
        </w:rPr>
        <w:t>Languages:</w:t>
      </w:r>
      <w:r w:rsidRPr="00DD5975">
        <w:rPr>
          <w:b/>
          <w:noProof/>
          <w:sz w:val="18"/>
          <w:szCs w:val="18"/>
        </w:rPr>
        <w:t xml:space="preserve"> </w:t>
      </w:r>
      <w:r w:rsidRPr="00DD5975">
        <w:rPr>
          <w:bCs/>
          <w:noProof/>
          <w:sz w:val="18"/>
          <w:szCs w:val="18"/>
        </w:rPr>
        <w:t>Java, C/C++, Python, SQL, JavaScript,</w:t>
      </w:r>
      <w:r w:rsidR="00EF25EA">
        <w:rPr>
          <w:bCs/>
          <w:noProof/>
          <w:sz w:val="18"/>
          <w:szCs w:val="18"/>
        </w:rPr>
        <w:t xml:space="preserve"> R</w:t>
      </w:r>
      <w:r w:rsidRPr="00DD5975">
        <w:rPr>
          <w:b/>
          <w:noProof/>
          <w:sz w:val="18"/>
          <w:szCs w:val="18"/>
        </w:rPr>
        <w:br/>
      </w:r>
      <w:r w:rsidRPr="00DD5975">
        <w:rPr>
          <w:b/>
          <w:bCs/>
          <w:noProof/>
          <w:sz w:val="18"/>
          <w:szCs w:val="18"/>
        </w:rPr>
        <w:t>Software Engineering:</w:t>
      </w:r>
      <w:r w:rsidRPr="00DD5975">
        <w:rPr>
          <w:b/>
          <w:noProof/>
          <w:sz w:val="18"/>
          <w:szCs w:val="18"/>
        </w:rPr>
        <w:t xml:space="preserve"> </w:t>
      </w:r>
      <w:r w:rsidR="00EF25EA" w:rsidRPr="00EF25EA">
        <w:rPr>
          <w:bCs/>
          <w:noProof/>
          <w:sz w:val="18"/>
          <w:szCs w:val="18"/>
        </w:rPr>
        <w:t>Data Structures &amp; Algorithms, Object-Oriented Programming (OOP), Operating Systems, Database Management Systems (DBMS), Computer Networks, REST APIs, Multithreading, Concurrency, Design Patterns</w:t>
      </w:r>
      <w:r w:rsidR="00EF25EA">
        <w:rPr>
          <w:bCs/>
          <w:noProof/>
          <w:sz w:val="18"/>
          <w:szCs w:val="18"/>
        </w:rPr>
        <w:br/>
      </w:r>
      <w:r w:rsidR="00EF25EA" w:rsidRPr="00EF25EA">
        <w:rPr>
          <w:b/>
          <w:bCs/>
          <w:noProof/>
          <w:sz w:val="18"/>
          <w:szCs w:val="18"/>
        </w:rPr>
        <w:t>Backend &amp; Frameworks:</w:t>
      </w:r>
      <w:r w:rsidR="00EF25EA" w:rsidRPr="00EF25EA">
        <w:rPr>
          <w:bCs/>
          <w:noProof/>
          <w:sz w:val="18"/>
          <w:szCs w:val="18"/>
        </w:rPr>
        <w:t xml:space="preserve"> Flask, FastAPI, Node.js, React.js</w:t>
      </w:r>
      <w:r w:rsidR="00EF25EA">
        <w:rPr>
          <w:bCs/>
          <w:noProof/>
          <w:sz w:val="18"/>
          <w:szCs w:val="18"/>
        </w:rPr>
        <w:br/>
      </w:r>
      <w:r w:rsidR="00EF25EA" w:rsidRPr="00EF25EA">
        <w:rPr>
          <w:b/>
          <w:bCs/>
          <w:noProof/>
          <w:sz w:val="18"/>
          <w:szCs w:val="18"/>
        </w:rPr>
        <w:t>Databases &amp; Storage:</w:t>
      </w:r>
      <w:r w:rsidR="00EF25EA" w:rsidRPr="00EF25EA">
        <w:rPr>
          <w:bCs/>
          <w:noProof/>
          <w:sz w:val="18"/>
          <w:szCs w:val="18"/>
        </w:rPr>
        <w:t xml:space="preserve"> MySQL, SQLite, Redis</w:t>
      </w:r>
      <w:r w:rsidR="00EF25EA">
        <w:rPr>
          <w:bCs/>
          <w:noProof/>
          <w:sz w:val="18"/>
          <w:szCs w:val="18"/>
        </w:rPr>
        <w:br/>
      </w:r>
      <w:r w:rsidR="00EF25EA" w:rsidRPr="00EF25EA">
        <w:rPr>
          <w:b/>
          <w:bCs/>
          <w:noProof/>
          <w:sz w:val="18"/>
          <w:szCs w:val="18"/>
        </w:rPr>
        <w:t>Tools &amp; Platforms:</w:t>
      </w:r>
      <w:r w:rsidR="00EF25EA" w:rsidRPr="00EF25EA">
        <w:rPr>
          <w:bCs/>
          <w:noProof/>
          <w:sz w:val="18"/>
          <w:szCs w:val="18"/>
        </w:rPr>
        <w:t xml:space="preserve"> Git, GitHub, GitHub Actions, Docker, VS Code, IntelliJ IDEA, Jupyter Notebook</w:t>
      </w:r>
      <w:r w:rsidRPr="00DD5975">
        <w:rPr>
          <w:bCs/>
          <w:noProof/>
          <w:sz w:val="18"/>
          <w:szCs w:val="18"/>
        </w:rPr>
        <w:br/>
      </w:r>
    </w:p>
    <w:p w14:paraId="0220ACD1" w14:textId="77777777" w:rsidR="00CB3456" w:rsidRPr="002B171B" w:rsidRDefault="00000000">
      <w:pPr>
        <w:ind w:left="208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Pr="002B171B">
        <w:rPr>
          <w:b/>
          <w:spacing w:val="12"/>
          <w:sz w:val="18"/>
          <w:szCs w:val="18"/>
        </w:rPr>
        <w:t xml:space="preserve"> </w:t>
      </w:r>
      <w:r w:rsidRPr="002B171B">
        <w:rPr>
          <w:b/>
          <w:spacing w:val="-2"/>
          <w:sz w:val="18"/>
          <w:szCs w:val="18"/>
        </w:rPr>
        <w:t>EXPERIENCE</w:t>
      </w:r>
    </w:p>
    <w:p w14:paraId="3A9271D1" w14:textId="77777777" w:rsidR="00CB3456" w:rsidRPr="002B171B" w:rsidRDefault="00000000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EEDA67" w14:textId="6109AF13" w:rsidR="007C4447" w:rsidRPr="002B171B" w:rsidRDefault="005F25DD" w:rsidP="007C4447">
      <w:pPr>
        <w:pStyle w:val="Heading1"/>
        <w:rPr>
          <w:i w:val="0"/>
          <w:iCs w:val="0"/>
          <w:sz w:val="18"/>
          <w:szCs w:val="18"/>
        </w:rPr>
      </w:pPr>
      <w:proofErr w:type="spellStart"/>
      <w:r w:rsidRPr="005F25DD">
        <w:rPr>
          <w:sz w:val="18"/>
          <w:szCs w:val="18"/>
        </w:rPr>
        <w:t>RedisLite</w:t>
      </w:r>
      <w:proofErr w:type="spellEnd"/>
      <w:r w:rsidRPr="005F25DD">
        <w:rPr>
          <w:sz w:val="18"/>
          <w:szCs w:val="18"/>
        </w:rPr>
        <w:t xml:space="preserve"> </w:t>
      </w:r>
      <w:r w:rsidR="007C4447" w:rsidRPr="002B171B">
        <w:rPr>
          <w:i w:val="0"/>
          <w:iCs w:val="0"/>
          <w:spacing w:val="-2"/>
          <w:sz w:val="18"/>
          <w:szCs w:val="18"/>
        </w:rPr>
        <w:t>|</w:t>
      </w:r>
      <w:hyperlink r:id="rId9" w:history="1">
        <w:r w:rsidR="007C4447"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="007C4447"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104BE7C5" w14:textId="77777777" w:rsidR="005F25DD" w:rsidRDefault="005F25DD" w:rsidP="005F25D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F25D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</w:t>
      </w:r>
      <w:proofErr w:type="spellStart"/>
      <w:r w:rsidRPr="005F25D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RedisLite</w:t>
      </w:r>
      <w:proofErr w:type="spellEnd"/>
      <w:r w:rsidRPr="005F25D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a Redis-inspired in-memory key-value database in Python featuring a custom RESP protocol parser, multithreaded TCP server, thread-safe storage engine, and an </w:t>
      </w:r>
      <w:proofErr w:type="gramStart"/>
      <w:r w:rsidRPr="005F25D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O(</w:t>
      </w:r>
      <w:proofErr w:type="gramEnd"/>
      <w:r w:rsidRPr="005F25D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1) custom LRU cache built using a hash map and doubly linked list, with lazy and active TTL expiration.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</w:t>
      </w:r>
    </w:p>
    <w:p w14:paraId="4921DFFA" w14:textId="54C7CE8D" w:rsidR="005F25DD" w:rsidRPr="005F25DD" w:rsidRDefault="005F25DD" w:rsidP="005F25D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F25D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Designed a four-layer architecture (TCP transport, storage engine, cache/TTL, persistence) implementing Write-Ahead Logging (WAL), atomic log compaction using </w:t>
      </w:r>
      <w:proofErr w:type="spellStart"/>
      <w:proofErr w:type="gramStart"/>
      <w:r w:rsidRPr="005F25D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os.replace</w:t>
      </w:r>
      <w:proofErr w:type="spellEnd"/>
      <w:proofErr w:type="gramEnd"/>
      <w:r w:rsidRPr="005F25D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(), and automatic crash recovery; validated the system with 46 automated tests and benchmarked 619K SET ops/sec for in-memory operations and 2.8K ops/sec with durable WAL persistence.</w:t>
      </w:r>
    </w:p>
    <w:p w14:paraId="258177D9" w14:textId="77777777" w:rsidR="005F25DD" w:rsidRDefault="005F25DD" w:rsidP="005F25DD">
      <w:pPr>
        <w:pStyle w:val="Heading1"/>
        <w:tabs>
          <w:tab w:val="num" w:pos="284"/>
        </w:tabs>
        <w:spacing w:before="46"/>
        <w:ind w:left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F5B4761" w14:textId="77777777" w:rsidR="005F25DD" w:rsidRPr="002B171B" w:rsidRDefault="005F25DD" w:rsidP="005F25DD">
      <w:pPr>
        <w:pStyle w:val="Heading1"/>
        <w:rPr>
          <w:i w:val="0"/>
          <w:iCs w:val="0"/>
          <w:sz w:val="18"/>
          <w:szCs w:val="18"/>
        </w:rPr>
      </w:pPr>
      <w:r w:rsidRPr="00DB57CE">
        <w:rPr>
          <w:sz w:val="18"/>
          <w:szCs w:val="18"/>
        </w:rPr>
        <w:t xml:space="preserve">API Rate Limiter </w:t>
      </w:r>
      <w:proofErr w:type="spellStart"/>
      <w:r w:rsidRPr="00DB57CE">
        <w:rPr>
          <w:sz w:val="18"/>
          <w:szCs w:val="18"/>
        </w:rPr>
        <w:t>Library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6B7DE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  <w:proofErr w:type="spellEnd"/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0BCE29F6" w14:textId="77777777" w:rsidR="005F25DD" w:rsidRDefault="005F25DD" w:rsidP="005F25D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Implemented</w:t>
      </w:r>
      <w:r w:rsidRPr="00AE67A7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 production-ready API rate-limiting library in Python featuring five industry-standard throttling algorithms, Redis integration, and framework middleware for Flask and </w:t>
      </w:r>
      <w:proofErr w:type="spellStart"/>
      <w:r w:rsidRPr="00AE67A7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AE67A7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applications.</w:t>
      </w:r>
    </w:p>
    <w:p w14:paraId="42C1C97B" w14:textId="37F3CB53" w:rsidR="005F25DD" w:rsidRPr="005F25DD" w:rsidRDefault="005F25DD" w:rsidP="005F25D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AE67A7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Designed a modular architecture with storage abstraction, concurrent request handling, automated testing (30 test cases), and package distribution through </w:t>
      </w:r>
      <w:proofErr w:type="spellStart"/>
      <w:r w:rsidRPr="00AE67A7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PyPI</w:t>
      </w:r>
      <w:proofErr w:type="spellEnd"/>
      <w:r w:rsidRPr="00AE67A7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for public installation and reuse.</w:t>
      </w:r>
    </w:p>
    <w:p w14:paraId="053B4E49" w14:textId="77777777" w:rsidR="00AE67A7" w:rsidRDefault="00AE67A7" w:rsidP="005F6076">
      <w:pPr>
        <w:pStyle w:val="Heading1"/>
        <w:spacing w:before="19"/>
        <w:ind w:left="720" w:hanging="512"/>
        <w:rPr>
          <w:sz w:val="18"/>
          <w:szCs w:val="18"/>
        </w:rPr>
      </w:pPr>
    </w:p>
    <w:p w14:paraId="44386368" w14:textId="77777777" w:rsidR="00AE67A7" w:rsidRPr="002B171B" w:rsidRDefault="00AE67A7" w:rsidP="00AE67A7">
      <w:pPr>
        <w:pStyle w:val="Heading1"/>
        <w:rPr>
          <w:i w:val="0"/>
          <w:iCs w:val="0"/>
          <w:sz w:val="18"/>
          <w:szCs w:val="18"/>
        </w:rPr>
      </w:pPr>
      <w:r w:rsidRPr="00C70DBA">
        <w:rPr>
          <w:sz w:val="18"/>
          <w:szCs w:val="18"/>
        </w:rPr>
        <w:t>AI-Powered Expense Receipt Scanner &amp; Analytics Platform</w:t>
      </w:r>
      <w:r w:rsidRPr="002B171B">
        <w:rPr>
          <w:spacing w:val="-2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424A6772" w14:textId="77777777" w:rsidR="00AE67A7" w:rsidRPr="00C70DBA" w:rsidRDefault="00AE67A7" w:rsidP="00AE67A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a full-stack expense management platform that automates receipt processing using EasyOCR, OpenCV, and NLP-based parsing, extracting key fields such as merchant, amount, date, and category from diverse receipt formats with confidence scoring and manual correction support. </w:t>
      </w:r>
    </w:p>
    <w:p w14:paraId="3B6F5203" w14:textId="77777777" w:rsidR="00AE67A7" w:rsidRDefault="00AE67A7" w:rsidP="00AE67A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and deployed a scalable application using </w:t>
      </w:r>
      <w:proofErr w:type="spellStart"/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React, Vite, </w:t>
      </w:r>
      <w:proofErr w:type="spellStart"/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SQLAlchemy</w:t>
      </w:r>
      <w:proofErr w:type="spellEnd"/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SQLite, JWT Authentication, and Google OAuth, featuring expense analytics, budget tracking, category-wise spending insights, receipt management (CRUD), Excel export, and a responsive dashboard hosted on Render and </w:t>
      </w:r>
      <w:proofErr w:type="spellStart"/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Vercel</w:t>
      </w:r>
      <w:proofErr w:type="spellEnd"/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.</w:t>
      </w:r>
    </w:p>
    <w:p w14:paraId="0A4E2E83" w14:textId="77777777" w:rsidR="00AE67A7" w:rsidRPr="00AE67A7" w:rsidRDefault="00AE67A7" w:rsidP="009A04F2">
      <w:pPr>
        <w:pStyle w:val="Heading1"/>
        <w:spacing w:before="46"/>
        <w:ind w:left="0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64029AEA" w14:textId="77777777" w:rsidR="007C4447" w:rsidRPr="002B171B" w:rsidRDefault="007C4447" w:rsidP="007C4447">
      <w:pPr>
        <w:pStyle w:val="Heading1"/>
        <w:spacing w:before="19"/>
        <w:ind w:left="720" w:hanging="512"/>
        <w:rPr>
          <w:i w:val="0"/>
          <w:iCs w:val="0"/>
          <w:sz w:val="18"/>
          <w:szCs w:val="18"/>
        </w:rPr>
      </w:pPr>
      <w:proofErr w:type="spellStart"/>
      <w:r>
        <w:rPr>
          <w:sz w:val="18"/>
          <w:szCs w:val="18"/>
        </w:rPr>
        <w:t>Docwise</w:t>
      </w:r>
      <w:proofErr w:type="spellEnd"/>
      <w:r w:rsidRPr="002B171B">
        <w:rPr>
          <w:spacing w:val="-5"/>
          <w:sz w:val="18"/>
          <w:szCs w:val="18"/>
        </w:rPr>
        <w:t xml:space="preserve"> </w:t>
      </w:r>
      <w:r w:rsidRPr="002B171B">
        <w:rPr>
          <w:i w:val="0"/>
          <w:iCs w:val="0"/>
          <w:spacing w:val="-5"/>
          <w:sz w:val="18"/>
          <w:szCs w:val="18"/>
        </w:rPr>
        <w:t>|</w:t>
      </w:r>
      <w:hyperlink r:id="rId12" w:history="1">
        <w:r w:rsidRPr="002B171B">
          <w:rPr>
            <w:rStyle w:val="Hyperlink"/>
            <w:i w:val="0"/>
            <w:iCs w:val="0"/>
            <w:color w:val="auto"/>
            <w:spacing w:val="-2"/>
            <w:sz w:val="18"/>
            <w:szCs w:val="18"/>
          </w:rPr>
          <w:t>LINK</w:t>
        </w:r>
      </w:hyperlink>
    </w:p>
    <w:p w14:paraId="52FDDEDE" w14:textId="77777777" w:rsidR="007C4447" w:rsidRDefault="007C4447" w:rsidP="007C444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</w:t>
      </w:r>
      <w:proofErr w:type="spellStart"/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Docwise’s</w:t>
      </w:r>
      <w:proofErr w:type="spellEnd"/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AI-powered PDF Q&amp;A system using Google Gemini, enabling high-accuracy (95%+) document querying and reducing manual search time by 40%.</w:t>
      </w:r>
    </w:p>
    <w:p w14:paraId="705BDF02" w14:textId="32FF5807" w:rsidR="007C4447" w:rsidRDefault="007C4447" w:rsidP="007C444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Implemented TF-IDF </w:t>
      </w:r>
      <w:proofErr w:type="spellStart"/>
      <w:r w:rsidR="00AE67A7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vectorisation</w:t>
      </w:r>
      <w:proofErr w:type="spellEnd"/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chunking, and real-time processing pipelines for PDFs exceeding 200+ pages, improving system scalability and responsiveness.</w:t>
      </w:r>
    </w:p>
    <w:p w14:paraId="0F87534E" w14:textId="77777777" w:rsidR="007C4447" w:rsidRDefault="007C4447" w:rsidP="007C444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Designed and integrated chat history and session management in </w:t>
      </w:r>
      <w:proofErr w:type="spellStart"/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Streamlit</w:t>
      </w:r>
      <w:proofErr w:type="spellEnd"/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boosting usability and user retention by 35%</w:t>
      </w:r>
      <w:r w:rsidRPr="000036D3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.</w:t>
      </w:r>
    </w:p>
    <w:p w14:paraId="2F671AC4" w14:textId="77777777" w:rsidR="00C70DBA" w:rsidRPr="00C70DBA" w:rsidRDefault="00C70DBA" w:rsidP="007C4447">
      <w:pPr>
        <w:pStyle w:val="Heading1"/>
        <w:spacing w:before="46"/>
        <w:ind w:left="0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74B57F9B" w14:textId="388133BD" w:rsidR="00CB3456" w:rsidRPr="002B171B" w:rsidRDefault="00000000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</w:p>
    <w:p w14:paraId="7420A405" w14:textId="2FDC055D" w:rsidR="0047716D" w:rsidRPr="002B171B" w:rsidRDefault="00D07896" w:rsidP="0047716D">
      <w:pPr>
        <w:tabs>
          <w:tab w:val="right" w:pos="9040"/>
        </w:tabs>
        <w:spacing w:before="180"/>
        <w:ind w:left="141"/>
        <w:jc w:val="both"/>
        <w:rPr>
          <w:b/>
          <w:i/>
          <w:sz w:val="18"/>
          <w:szCs w:val="18"/>
        </w:rPr>
      </w:pPr>
      <w:r w:rsidRPr="00D07896">
        <w:rPr>
          <w:b/>
          <w:bCs/>
          <w:sz w:val="18"/>
          <w:szCs w:val="18"/>
        </w:rPr>
        <w:t>Oracle Cloud Infrastructure 2025 Certified AI Foundations Associate</w:t>
      </w:r>
      <w:r>
        <w:rPr>
          <w:b/>
          <w:bCs/>
          <w:sz w:val="18"/>
          <w:szCs w:val="18"/>
        </w:rPr>
        <w:t xml:space="preserve"> </w:t>
      </w:r>
      <w:r w:rsidR="0047716D" w:rsidRPr="00BB16B8">
        <w:rPr>
          <w:b/>
          <w:bCs/>
          <w:color w:val="000000" w:themeColor="text1"/>
          <w:sz w:val="18"/>
          <w:szCs w:val="18"/>
        </w:rPr>
        <w:t>|</w:t>
      </w:r>
      <w:hyperlink r:id="rId13" w:history="1">
        <w:r w:rsidR="0047716D" w:rsidRPr="00A2543E">
          <w:rPr>
            <w:rStyle w:val="Hyperlink"/>
            <w:rFonts w:asciiTheme="minorHAnsi" w:hAnsiTheme="minorHAnsi" w:cstheme="minorHAnsi"/>
            <w:b/>
            <w:bCs/>
            <w:color w:val="000000" w:themeColor="text1"/>
            <w:sz w:val="18"/>
            <w:szCs w:val="18"/>
          </w:rPr>
          <w:t>LINK</w:t>
        </w:r>
      </w:hyperlink>
      <w:r w:rsidR="0047716D" w:rsidRPr="002B171B">
        <w:rPr>
          <w:b/>
          <w:bCs/>
          <w:sz w:val="18"/>
          <w:szCs w:val="18"/>
        </w:rPr>
        <w:tab/>
      </w:r>
      <w:r w:rsidR="0047716D" w:rsidRPr="002B171B">
        <w:rPr>
          <w:b/>
          <w:i/>
          <w:spacing w:val="-4"/>
          <w:sz w:val="18"/>
          <w:szCs w:val="18"/>
        </w:rPr>
        <w:t>202</w:t>
      </w:r>
      <w:r>
        <w:rPr>
          <w:b/>
          <w:i/>
          <w:spacing w:val="-4"/>
          <w:sz w:val="18"/>
          <w:szCs w:val="18"/>
        </w:rPr>
        <w:t>6</w:t>
      </w:r>
    </w:p>
    <w:p w14:paraId="4ED7A5BE" w14:textId="7D8915DA" w:rsidR="003700F2" w:rsidRPr="00D07896" w:rsidRDefault="00D07896" w:rsidP="00731C0A">
      <w:pPr>
        <w:pStyle w:val="BodyText"/>
        <w:numPr>
          <w:ilvl w:val="0"/>
          <w:numId w:val="6"/>
        </w:numPr>
        <w:spacing w:before="76" w:line="314" w:lineRule="auto"/>
        <w:ind w:left="426" w:hanging="158"/>
        <w:rPr>
          <w:sz w:val="18"/>
          <w:szCs w:val="18"/>
        </w:rPr>
      </w:pPr>
      <w:r w:rsidRPr="00D07896">
        <w:rPr>
          <w:sz w:val="18"/>
          <w:szCs w:val="18"/>
        </w:rPr>
        <w:t>Demonstrated foundational knowledge of AI, Machine Learning, Generative AI, Large Language Models, and Oracle Cloud AI services.</w:t>
      </w:r>
    </w:p>
    <w:p w14:paraId="71ED5651" w14:textId="14C5342D" w:rsidR="00CB3456" w:rsidRPr="002B171B" w:rsidRDefault="00D07896" w:rsidP="003700F2">
      <w:pPr>
        <w:tabs>
          <w:tab w:val="right" w:pos="9040"/>
        </w:tabs>
        <w:spacing w:before="180"/>
        <w:ind w:left="141"/>
        <w:jc w:val="both"/>
        <w:rPr>
          <w:b/>
          <w:i/>
          <w:sz w:val="18"/>
          <w:szCs w:val="18"/>
        </w:rPr>
      </w:pPr>
      <w:r w:rsidRPr="00D07896">
        <w:rPr>
          <w:b/>
          <w:bCs/>
          <w:sz w:val="18"/>
          <w:szCs w:val="18"/>
        </w:rPr>
        <w:t>BCG Data Science Job Simulation</w:t>
      </w:r>
      <w:r>
        <w:rPr>
          <w:b/>
          <w:bCs/>
          <w:sz w:val="18"/>
          <w:szCs w:val="18"/>
        </w:rPr>
        <w:t xml:space="preserve"> </w:t>
      </w:r>
      <w:r w:rsidR="002B171B">
        <w:rPr>
          <w:b/>
          <w:bCs/>
          <w:sz w:val="18"/>
          <w:szCs w:val="18"/>
          <w:lang w:val="en-IN"/>
        </w:rPr>
        <w:t>|</w:t>
      </w:r>
      <w:hyperlink r:id="rId14" w:history="1">
        <w:r w:rsidR="002B171B" w:rsidRPr="002B171B">
          <w:rPr>
            <w:rStyle w:val="Hyperlink"/>
            <w:rFonts w:asciiTheme="minorHAnsi" w:hAnsiTheme="minorHAnsi" w:cstheme="minorHAnsi"/>
            <w:b/>
            <w:bCs/>
            <w:color w:val="auto"/>
            <w:sz w:val="18"/>
            <w:szCs w:val="18"/>
            <w:lang w:val="en-IN"/>
          </w:rPr>
          <w:t>LINK</w:t>
        </w:r>
      </w:hyperlink>
      <w:r w:rsidR="007A59A2" w:rsidRPr="002B171B">
        <w:rPr>
          <w:b/>
          <w:i/>
          <w:sz w:val="18"/>
          <w:szCs w:val="18"/>
        </w:rPr>
        <w:tab/>
      </w:r>
      <w:r w:rsidR="007A59A2" w:rsidRPr="002B171B">
        <w:rPr>
          <w:b/>
          <w:i/>
          <w:spacing w:val="-4"/>
          <w:sz w:val="18"/>
          <w:szCs w:val="18"/>
        </w:rPr>
        <w:t>2025</w:t>
      </w:r>
    </w:p>
    <w:p w14:paraId="6DF84555" w14:textId="4CD1C0CA" w:rsidR="00D07896" w:rsidRDefault="00D07896" w:rsidP="00D07896">
      <w:pPr>
        <w:pStyle w:val="BodyText"/>
        <w:numPr>
          <w:ilvl w:val="0"/>
          <w:numId w:val="6"/>
        </w:numPr>
        <w:spacing w:before="76" w:line="314" w:lineRule="auto"/>
        <w:ind w:left="426" w:hanging="158"/>
        <w:rPr>
          <w:sz w:val="18"/>
          <w:szCs w:val="18"/>
        </w:rPr>
      </w:pPr>
      <w:r w:rsidRPr="00D07896">
        <w:rPr>
          <w:sz w:val="18"/>
          <w:szCs w:val="18"/>
        </w:rPr>
        <w:t xml:space="preserve">Performed customer churn analysis using Python (Pandas, NumPy), built and </w:t>
      </w:r>
      <w:proofErr w:type="spellStart"/>
      <w:r w:rsidR="006B7DE9">
        <w:rPr>
          <w:sz w:val="18"/>
          <w:szCs w:val="18"/>
        </w:rPr>
        <w:t>optimised</w:t>
      </w:r>
      <w:proofErr w:type="spellEnd"/>
      <w:r w:rsidRPr="00D07896">
        <w:rPr>
          <w:sz w:val="18"/>
          <w:szCs w:val="18"/>
        </w:rPr>
        <w:t xml:space="preserve"> a Random Forest model achieving 50% recall, and delivered data-driven business recommendations through </w:t>
      </w:r>
      <w:proofErr w:type="spellStart"/>
      <w:r w:rsidR="006B7DE9">
        <w:rPr>
          <w:sz w:val="18"/>
          <w:szCs w:val="18"/>
        </w:rPr>
        <w:t>visualisations</w:t>
      </w:r>
      <w:proofErr w:type="spellEnd"/>
      <w:r w:rsidRPr="00D07896">
        <w:rPr>
          <w:sz w:val="18"/>
          <w:szCs w:val="18"/>
        </w:rPr>
        <w:t xml:space="preserve"> and executive reporting.</w:t>
      </w:r>
    </w:p>
    <w:p w14:paraId="50A45E39" w14:textId="6C6F5ED0" w:rsidR="00D07896" w:rsidRPr="002B171B" w:rsidRDefault="00D07896" w:rsidP="00D07896">
      <w:pPr>
        <w:tabs>
          <w:tab w:val="right" w:pos="9040"/>
        </w:tabs>
        <w:spacing w:before="180"/>
        <w:ind w:left="141"/>
        <w:jc w:val="both"/>
        <w:rPr>
          <w:b/>
          <w:i/>
          <w:sz w:val="18"/>
          <w:szCs w:val="18"/>
        </w:rPr>
      </w:pPr>
      <w:r w:rsidRPr="003700F2">
        <w:rPr>
          <w:b/>
          <w:bCs/>
          <w:sz w:val="18"/>
          <w:szCs w:val="18"/>
        </w:rPr>
        <w:t>AWS APAC Solutions Architecture virtual experience program</w:t>
      </w:r>
      <w:r>
        <w:rPr>
          <w:b/>
          <w:bCs/>
          <w:sz w:val="18"/>
          <w:szCs w:val="18"/>
        </w:rPr>
        <w:t xml:space="preserve"> </w:t>
      </w:r>
      <w:r w:rsidRPr="00BB16B8">
        <w:rPr>
          <w:b/>
          <w:bCs/>
          <w:color w:val="000000" w:themeColor="text1"/>
          <w:sz w:val="18"/>
          <w:szCs w:val="18"/>
        </w:rPr>
        <w:t>|</w:t>
      </w:r>
      <w:hyperlink r:id="rId15" w:history="1">
        <w:r w:rsidRPr="00A2543E">
          <w:rPr>
            <w:rStyle w:val="Hyperlink"/>
            <w:rFonts w:asciiTheme="minorHAnsi" w:hAnsiTheme="minorHAnsi" w:cstheme="minorHAnsi"/>
            <w:b/>
            <w:bCs/>
            <w:color w:val="000000" w:themeColor="text1"/>
            <w:sz w:val="18"/>
            <w:szCs w:val="18"/>
          </w:rPr>
          <w:t>LINK</w:t>
        </w:r>
      </w:hyperlink>
      <w:r w:rsidRPr="002B171B">
        <w:rPr>
          <w:b/>
          <w:bCs/>
          <w:sz w:val="18"/>
          <w:szCs w:val="18"/>
        </w:rPr>
        <w:tab/>
      </w:r>
      <w:r w:rsidRPr="002B171B">
        <w:rPr>
          <w:b/>
          <w:i/>
          <w:spacing w:val="-4"/>
          <w:sz w:val="18"/>
          <w:szCs w:val="18"/>
        </w:rPr>
        <w:t>2025</w:t>
      </w:r>
    </w:p>
    <w:p w14:paraId="4CBF8BAB" w14:textId="77777777" w:rsidR="00D07896" w:rsidRPr="00D07896" w:rsidRDefault="00D07896" w:rsidP="00D07896">
      <w:pPr>
        <w:pStyle w:val="BodyText"/>
        <w:numPr>
          <w:ilvl w:val="0"/>
          <w:numId w:val="6"/>
        </w:numPr>
        <w:spacing w:before="76" w:line="314" w:lineRule="auto"/>
        <w:ind w:left="426" w:hanging="158"/>
        <w:rPr>
          <w:sz w:val="18"/>
          <w:szCs w:val="18"/>
        </w:rPr>
      </w:pPr>
      <w:r w:rsidRPr="00D07896">
        <w:rPr>
          <w:sz w:val="18"/>
          <w:szCs w:val="18"/>
        </w:rPr>
        <w:t>Designed a scalable AWS hosting architecture using Elastic Beanstalk and communicated deployment and cost considerations to stakeholders.</w:t>
      </w:r>
    </w:p>
    <w:p w14:paraId="6B5E0C97" w14:textId="77777777" w:rsidR="00D07896" w:rsidRPr="002B171B" w:rsidRDefault="00D07896" w:rsidP="00D07896">
      <w:pPr>
        <w:tabs>
          <w:tab w:val="right" w:pos="9040"/>
        </w:tabs>
        <w:spacing w:before="180"/>
        <w:ind w:left="141"/>
        <w:jc w:val="both"/>
        <w:rPr>
          <w:b/>
          <w:i/>
          <w:sz w:val="18"/>
          <w:szCs w:val="18"/>
        </w:rPr>
      </w:pPr>
      <w:r w:rsidRPr="002B171B">
        <w:rPr>
          <w:b/>
          <w:bCs/>
          <w:sz w:val="18"/>
          <w:szCs w:val="18"/>
          <w:lang w:val="en-IN"/>
        </w:rPr>
        <w:t>Deloitte Australia Data Analytics Job Simulation</w:t>
      </w:r>
      <w:r>
        <w:rPr>
          <w:b/>
          <w:bCs/>
          <w:sz w:val="18"/>
          <w:szCs w:val="18"/>
          <w:lang w:val="en-IN"/>
        </w:rPr>
        <w:t xml:space="preserve"> |</w:t>
      </w:r>
      <w:hyperlink r:id="rId16" w:history="1">
        <w:r w:rsidRPr="002B171B">
          <w:rPr>
            <w:rStyle w:val="Hyperlink"/>
            <w:rFonts w:asciiTheme="minorHAnsi" w:hAnsiTheme="minorHAnsi" w:cstheme="minorHAnsi"/>
            <w:b/>
            <w:bCs/>
            <w:color w:val="auto"/>
            <w:sz w:val="18"/>
            <w:szCs w:val="18"/>
            <w:lang w:val="en-IN"/>
          </w:rPr>
          <w:t>LINK</w:t>
        </w:r>
      </w:hyperlink>
      <w:r w:rsidRPr="002B171B">
        <w:rPr>
          <w:b/>
          <w:i/>
          <w:sz w:val="18"/>
          <w:szCs w:val="18"/>
        </w:rPr>
        <w:tab/>
      </w:r>
      <w:r w:rsidRPr="002B171B">
        <w:rPr>
          <w:b/>
          <w:i/>
          <w:spacing w:val="-4"/>
          <w:sz w:val="18"/>
          <w:szCs w:val="18"/>
        </w:rPr>
        <w:t>2025</w:t>
      </w:r>
    </w:p>
    <w:p w14:paraId="2176D74C" w14:textId="2262EE8F" w:rsidR="0047716D" w:rsidRPr="00D07896" w:rsidRDefault="00D07896" w:rsidP="00D07896">
      <w:pPr>
        <w:pStyle w:val="BodyText"/>
        <w:numPr>
          <w:ilvl w:val="0"/>
          <w:numId w:val="6"/>
        </w:numPr>
        <w:spacing w:before="76" w:line="314" w:lineRule="auto"/>
        <w:ind w:left="426" w:hanging="158"/>
        <w:rPr>
          <w:sz w:val="18"/>
          <w:szCs w:val="18"/>
        </w:rPr>
      </w:pPr>
      <w:r w:rsidRPr="00D07896">
        <w:rPr>
          <w:sz w:val="18"/>
          <w:szCs w:val="18"/>
        </w:rPr>
        <w:t>Built a Tableau dashboard, performed data classification in Excel, and derived business insights through data analysis.</w:t>
      </w:r>
    </w:p>
    <w:sectPr w:rsidR="0047716D" w:rsidRPr="00D07896" w:rsidSect="009A04F2">
      <w:type w:val="continuous"/>
      <w:pgSz w:w="11930" w:h="16860"/>
      <w:pgMar w:top="737" w:right="1134" w:bottom="278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pt;height:3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6pt;height:5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4" w15:restartNumberingAfterBreak="0">
    <w:nsid w:val="566645C6"/>
    <w:multiLevelType w:val="hybridMultilevel"/>
    <w:tmpl w:val="F8A44E34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5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30092">
    <w:abstractNumId w:val="1"/>
  </w:num>
  <w:num w:numId="2" w16cid:durableId="1254629879">
    <w:abstractNumId w:val="7"/>
  </w:num>
  <w:num w:numId="3" w16cid:durableId="421073667">
    <w:abstractNumId w:val="2"/>
  </w:num>
  <w:num w:numId="4" w16cid:durableId="1621449882">
    <w:abstractNumId w:val="3"/>
  </w:num>
  <w:num w:numId="5" w16cid:durableId="61215691">
    <w:abstractNumId w:val="5"/>
  </w:num>
  <w:num w:numId="6" w16cid:durableId="357243904">
    <w:abstractNumId w:val="4"/>
  </w:num>
  <w:num w:numId="7" w16cid:durableId="1913389172">
    <w:abstractNumId w:val="10"/>
  </w:num>
  <w:num w:numId="8" w16cid:durableId="1755394056">
    <w:abstractNumId w:val="8"/>
  </w:num>
  <w:num w:numId="9" w16cid:durableId="1510556923">
    <w:abstractNumId w:val="0"/>
  </w:num>
  <w:num w:numId="10" w16cid:durableId="594442496">
    <w:abstractNumId w:val="6"/>
  </w:num>
  <w:num w:numId="11" w16cid:durableId="9972256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B76F4"/>
    <w:rsid w:val="000F0A90"/>
    <w:rsid w:val="000F0EA9"/>
    <w:rsid w:val="00107D67"/>
    <w:rsid w:val="00150700"/>
    <w:rsid w:val="001643D1"/>
    <w:rsid w:val="001F4510"/>
    <w:rsid w:val="00220663"/>
    <w:rsid w:val="002B171B"/>
    <w:rsid w:val="00302224"/>
    <w:rsid w:val="00323BC0"/>
    <w:rsid w:val="00347F64"/>
    <w:rsid w:val="003555DD"/>
    <w:rsid w:val="003700F2"/>
    <w:rsid w:val="00371049"/>
    <w:rsid w:val="0039708D"/>
    <w:rsid w:val="003B4C19"/>
    <w:rsid w:val="003C5610"/>
    <w:rsid w:val="003F4E9C"/>
    <w:rsid w:val="00463D09"/>
    <w:rsid w:val="00474C50"/>
    <w:rsid w:val="0047716D"/>
    <w:rsid w:val="00496500"/>
    <w:rsid w:val="004F06DE"/>
    <w:rsid w:val="0055678F"/>
    <w:rsid w:val="005878BD"/>
    <w:rsid w:val="005F25DD"/>
    <w:rsid w:val="005F6076"/>
    <w:rsid w:val="006B7DE9"/>
    <w:rsid w:val="006C7D40"/>
    <w:rsid w:val="00737EFE"/>
    <w:rsid w:val="00776605"/>
    <w:rsid w:val="007A59A2"/>
    <w:rsid w:val="007A7274"/>
    <w:rsid w:val="007C4447"/>
    <w:rsid w:val="00807BBB"/>
    <w:rsid w:val="008810A5"/>
    <w:rsid w:val="00950A96"/>
    <w:rsid w:val="00953A68"/>
    <w:rsid w:val="00982521"/>
    <w:rsid w:val="00984AAB"/>
    <w:rsid w:val="009A04F2"/>
    <w:rsid w:val="00A2543E"/>
    <w:rsid w:val="00A965ED"/>
    <w:rsid w:val="00AA40C4"/>
    <w:rsid w:val="00AE67A7"/>
    <w:rsid w:val="00AF5CAA"/>
    <w:rsid w:val="00B36B77"/>
    <w:rsid w:val="00B430DC"/>
    <w:rsid w:val="00B76D79"/>
    <w:rsid w:val="00BB16B8"/>
    <w:rsid w:val="00BB41A3"/>
    <w:rsid w:val="00C70DBA"/>
    <w:rsid w:val="00C812A8"/>
    <w:rsid w:val="00C962B4"/>
    <w:rsid w:val="00CB3456"/>
    <w:rsid w:val="00CC38E4"/>
    <w:rsid w:val="00D07896"/>
    <w:rsid w:val="00D11F79"/>
    <w:rsid w:val="00D24916"/>
    <w:rsid w:val="00DB57CE"/>
    <w:rsid w:val="00DD5975"/>
    <w:rsid w:val="00DF073A"/>
    <w:rsid w:val="00E071E4"/>
    <w:rsid w:val="00E60C8C"/>
    <w:rsid w:val="00E61E54"/>
    <w:rsid w:val="00EC025E"/>
    <w:rsid w:val="00EF25EA"/>
    <w:rsid w:val="00EF57A7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drive.google.com/file/d/1i4SwxBzBELZhCxR8uc4DHP-GYKzH9wZm/view?usp=sharin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Docwis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theforage.com/completion-certificates/9PBTqmSxAf6zZTseP/io9DzWKe3PTsiS6GG_9PBTqmSxAf6zZTseP_Zk2uFqBdjZJYCCyjA_1749797087116_completion_certificate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Automated-Expense-Receipt-Scann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heforage.com/completion-certificates/pmnMSL4QiQ9JCgE3W/kkE9HyeNcw6rwCRGw_pmnMSL4QiQ9JCgE3W_Zk2uFqBdjZJYCCyjA_1758039118739_completion_certificate.pdf" TargetMode="External"/><Relationship Id="rId10" Type="http://schemas.openxmlformats.org/officeDocument/2006/relationships/hyperlink" Target="https://github.com/Keshav-spec/api-rate-limi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eshav-spec/kvstore" TargetMode="External"/><Relationship Id="rId14" Type="http://schemas.openxmlformats.org/officeDocument/2006/relationships/hyperlink" Target="https://www.theforage.com/completion-certificates/SKZxezskWgmFjRvj9/Tcz8gTtprzAS4xSoK_SKZxezskWgmFjRvj9_Zk2uFqBdjZJYCCyjA_1748688034395_completion_certificate.pdf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23</cp:revision>
  <cp:lastPrinted>2025-08-24T08:23:00Z</cp:lastPrinted>
  <dcterms:created xsi:type="dcterms:W3CDTF">2025-09-10T16:39:00Z</dcterms:created>
  <dcterms:modified xsi:type="dcterms:W3CDTF">2026-06-25T11:52:00Z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