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B83" w:rsidRDefault="00494B83">
      <w:r>
        <w:t>Synthetic biologists over the last couple of decades have primarily used two types of regulators for gene expression: Transcriptional regulators and Translational regulators. While transcriptional regulators are easily composable and are capable of regulatin</w:t>
      </w:r>
      <w:r w:rsidR="007A05AF">
        <w:t>g multiple genes simultaneously that are part of complex genetic circuits</w:t>
      </w:r>
      <w:r>
        <w:t>, they are extremely difficult to engineer because of poorly defined kinetic parameters involved in the binding of RNA polymerase.</w:t>
      </w:r>
      <w:r w:rsidR="007A05AF">
        <w:t xml:space="preserve"> On the other hand translational regulators such as riboswitches can be engineered de novo using thermodynamic properties and structural </w:t>
      </w:r>
      <w:r w:rsidR="00CE6B60">
        <w:t>characteristics</w:t>
      </w:r>
      <w:r w:rsidR="007A05AF">
        <w:t xml:space="preserve"> but are constrained to act on single genes because of the distri</w:t>
      </w:r>
      <w:r w:rsidR="00CE6B60">
        <w:t>butive property of riboswitches.</w:t>
      </w:r>
    </w:p>
    <w:p w:rsidR="00CE6B60" w:rsidRDefault="00CE6B60" w:rsidP="00CE6B60">
      <w:r>
        <w:t>Hence the need for an ideal regulator of genes is found wanting, by ideal it must a regulator that is easy to engineer and at the same time be composable and can act on multiple genes at the same time. In other words it must have the best properties of both transcriptional and translational regulators while leaving out their cons.</w:t>
      </w:r>
    </w:p>
    <w:p w:rsidR="00CE6B60" w:rsidRDefault="00CE6B60" w:rsidP="00CE6B60">
      <w:r>
        <w:t xml:space="preserve">Is such a regulator even possible? Because </w:t>
      </w:r>
      <w:r w:rsidR="005E4C59">
        <w:t xml:space="preserve">more often than </w:t>
      </w:r>
      <w:proofErr w:type="spellStart"/>
      <w:r w:rsidR="005E4C59">
        <w:t>not</w:t>
      </w:r>
      <w:proofErr w:type="gramStart"/>
      <w:r w:rsidR="005E4C59">
        <w:t>,</w:t>
      </w:r>
      <w:r>
        <w:t>ideal</w:t>
      </w:r>
      <w:proofErr w:type="spellEnd"/>
      <w:proofErr w:type="gramEnd"/>
      <w:r>
        <w:t xml:space="preserve"> cases are restrict</w:t>
      </w:r>
      <w:r w:rsidR="005E4C59">
        <w:t xml:space="preserve">ed to text books. Well, </w:t>
      </w:r>
      <w:r>
        <w:t xml:space="preserve">not in this case. </w:t>
      </w:r>
      <w:r w:rsidR="00154D48">
        <w:t xml:space="preserve"> SVCE CHENNAI’</w:t>
      </w:r>
      <w:r w:rsidR="005E4C59">
        <w:t xml:space="preserve">s </w:t>
      </w:r>
      <w:proofErr w:type="spellStart"/>
      <w:r w:rsidR="005E4C59">
        <w:t>ReguloGEM</w:t>
      </w:r>
      <w:proofErr w:type="spellEnd"/>
      <w:r w:rsidR="005E4C59">
        <w:t xml:space="preserve"> is here to provide</w:t>
      </w:r>
      <w:r w:rsidR="00154D48">
        <w:t xml:space="preserve"> one such regulator. A regulator that is capable of converting the translational regulatory property of riboswitches into transcriptional regulators</w:t>
      </w:r>
      <w:r w:rsidR="005E4C59">
        <w:t>.  Regulator that is easily composable, regulate complex genetic circuits and at the same time be easily engineered.</w:t>
      </w:r>
    </w:p>
    <w:p w:rsidR="005E4C59" w:rsidRDefault="005E4C59" w:rsidP="00CE6B60">
      <w:r>
        <w:t xml:space="preserve">We call this part the “Adaptor”, the adaptor consists of a small portion of the </w:t>
      </w:r>
      <w:proofErr w:type="gramStart"/>
      <w:r>
        <w:t>tryptophanase(</w:t>
      </w:r>
      <w:proofErr w:type="gramEnd"/>
      <w:r>
        <w:t xml:space="preserve">tna) operon. By linking a riboswitch that regulates through translation upstream of the </w:t>
      </w:r>
      <w:proofErr w:type="gramStart"/>
      <w:r>
        <w:t>adaptor ,</w:t>
      </w:r>
      <w:proofErr w:type="gramEnd"/>
      <w:r>
        <w:t xml:space="preserve"> the adaptor serves as a platform for the riboswitch to regulate through transcription. &lt;</w:t>
      </w:r>
      <w:proofErr w:type="gramStart"/>
      <w:r>
        <w:t>link</w:t>
      </w:r>
      <w:proofErr w:type="gramEnd"/>
      <w:r>
        <w:t xml:space="preserve"> to more on adaptor page&gt;</w:t>
      </w:r>
    </w:p>
    <w:p w:rsidR="005E4C59" w:rsidRDefault="005E4C59" w:rsidP="00CE6B60">
      <w:r>
        <w:t xml:space="preserve">To test out the robustness of the adaptor, we used two riboswitches: an RNA thermometer and a RNA </w:t>
      </w:r>
      <w:r w:rsidRPr="00E81C7E">
        <w:rPr>
          <w:u w:val="single"/>
        </w:rPr>
        <w:t xml:space="preserve">pH </w:t>
      </w:r>
      <w:proofErr w:type="gramStart"/>
      <w:r w:rsidRPr="00E81C7E">
        <w:rPr>
          <w:u w:val="single"/>
        </w:rPr>
        <w:t>meter</w:t>
      </w:r>
      <w:r w:rsidR="00E81C7E">
        <w:rPr>
          <w:u w:val="single"/>
        </w:rPr>
        <w:t>(</w:t>
      </w:r>
      <w:proofErr w:type="gramEnd"/>
      <w:r w:rsidR="00E81C7E">
        <w:rPr>
          <w:u w:val="single"/>
        </w:rPr>
        <w:t>Link to pH riboswitch)</w:t>
      </w:r>
      <w:r>
        <w:t xml:space="preserve">(New part). Both these parts regulate translation in a manner that is sensitive to temperature and </w:t>
      </w:r>
      <w:proofErr w:type="spellStart"/>
      <w:r>
        <w:t>pH.</w:t>
      </w:r>
      <w:proofErr w:type="spellEnd"/>
      <w:r>
        <w:t xml:space="preserve"> We characterized the conversion of their translational regulatory property to transcriptional using the adaptor.</w:t>
      </w:r>
    </w:p>
    <w:p w:rsidR="005E4C59" w:rsidRDefault="005E4C59" w:rsidP="00CE6B60">
      <w:r>
        <w:t xml:space="preserve">Additionally, to set an example of how easy it is to engineer riboswitches, we engineered the RNA thermometer in a manner that it was compatible with Bacillus subtilis based on rules governing riboswitch folding. We replaced </w:t>
      </w:r>
      <w:r>
        <w:rPr>
          <w:i/>
        </w:rPr>
        <w:t xml:space="preserve">Escherichia </w:t>
      </w:r>
      <w:proofErr w:type="spellStart"/>
      <w:r>
        <w:rPr>
          <w:i/>
        </w:rPr>
        <w:t>colis</w:t>
      </w:r>
      <w:proofErr w:type="spellEnd"/>
      <w:r>
        <w:rPr>
          <w:i/>
        </w:rPr>
        <w:t xml:space="preserve"> </w:t>
      </w:r>
      <w:r>
        <w:t>consensus shine-</w:t>
      </w:r>
      <w:proofErr w:type="spellStart"/>
      <w:r>
        <w:t>dalgarno</w:t>
      </w:r>
      <w:proofErr w:type="spellEnd"/>
      <w:r>
        <w:t xml:space="preserve"> sequence with Bacillus subtilis’.</w:t>
      </w:r>
    </w:p>
    <w:p w:rsidR="00E81C7E" w:rsidRDefault="00D406C0" w:rsidP="00CE6B60">
      <w:r>
        <w:t xml:space="preserve">We’ve also built software that adopts machine learning to data in the registry. We built a promoter strength predictor based by training the model on the data available from the registry of standard biological parts. We’ve also built a riboswitch classifier using a neural network and hidden </w:t>
      </w:r>
      <w:proofErr w:type="spellStart"/>
      <w:r>
        <w:t>markov</w:t>
      </w:r>
      <w:proofErr w:type="spellEnd"/>
      <w:r>
        <w:t xml:space="preserve"> model.</w:t>
      </w:r>
    </w:p>
    <w:p w:rsidR="005E4C59" w:rsidRDefault="005E4C59" w:rsidP="00CE6B60"/>
    <w:p w:rsidR="005E4C59" w:rsidRPr="005E4C59" w:rsidRDefault="005E4C59" w:rsidP="00CE6B60"/>
    <w:sectPr w:rsidR="005E4C59" w:rsidRPr="005E4C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94B83"/>
    <w:rsid w:val="00154D48"/>
    <w:rsid w:val="00494B83"/>
    <w:rsid w:val="005E4C59"/>
    <w:rsid w:val="007A05AF"/>
    <w:rsid w:val="00CE6B60"/>
    <w:rsid w:val="00D406C0"/>
    <w:rsid w:val="00E81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Valecha</dc:creator>
  <cp:keywords/>
  <dc:description/>
  <cp:lastModifiedBy>Valecha</cp:lastModifiedBy>
  <cp:revision>2</cp:revision>
  <dcterms:created xsi:type="dcterms:W3CDTF">2017-10-20T15:27:00Z</dcterms:created>
  <dcterms:modified xsi:type="dcterms:W3CDTF">2017-10-21T02:45:00Z</dcterms:modified>
</cp:coreProperties>
</file>