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ACTIVITY DIAGRAM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 No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: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223012</wp:posOffset>
            </wp:positionV>
            <wp:extent cx="6200775" cy="600075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1126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Activity Diagram : 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581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Registration and Policies Setup: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142875</wp:posOffset>
            </wp:positionV>
            <wp:extent cx="5352780" cy="369719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7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780" cy="3697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Login: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726070</wp:posOffset>
            </wp:positionH>
            <wp:positionV relativeFrom="paragraph">
              <wp:posOffset>352425</wp:posOffset>
            </wp:positionV>
            <wp:extent cx="4207880" cy="379514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880" cy="379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Raise Ticket and Verification: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-317074</wp:posOffset>
            </wp:positionH>
            <wp:positionV relativeFrom="paragraph">
              <wp:posOffset>161925</wp:posOffset>
            </wp:positionV>
            <wp:extent cx="6679775" cy="403483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161" l="35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775" cy="4034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OD application and Acceptance: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3600" cy="519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b w:val="1"/>
        <w:sz w:val="21"/>
        <w:szCs w:val="2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