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20"/>
        <w:jc w:val="center"/>
      </w:pPr>
      <w:r>
        <w:rPr>
          <w:b/>
          <w:color w:val="0F172A"/>
          <w:sz w:val="40"/>
        </w:rPr>
        <w:t>FORENSIC TECHNICAL AUDIT &amp; ARCHITECTURAL DOCUMENTATION</w:t>
      </w:r>
    </w:p>
    <w:p>
      <w:pPr>
        <w:spacing w:after="480"/>
        <w:jc w:val="center"/>
      </w:pPr>
      <w:r>
        <w:rPr>
          <w:i/>
          <w:color w:val="475569"/>
          <w:sz w:val="26"/>
        </w:rPr>
        <w:t>Software Supply-Chain Threat Detection Gatekeeper (AI C-M-G-B-T Framework)</w:t>
      </w:r>
    </w:p>
    <w:p>
      <w:pPr>
        <w:spacing w:after="480"/>
        <w:jc w:val="center"/>
      </w:pPr>
      <w:r>
        <w:rPr>
          <w:color w:val="CBD5E1"/>
        </w:rPr>
        <w:t>━━━━━━━━━━━━━━━━━━━━━━━━━━━━━━━━━━━━━━━━━━━━━</w:t>
      </w:r>
    </w:p>
    <w:p>
      <w:pPr>
        <w:spacing w:before="400" w:after="120"/>
      </w:pPr>
      <w:r>
        <w:rPr>
          <w:b/>
          <w:color w:val="0F172A"/>
          <w:sz w:val="30"/>
        </w:rPr>
        <w:t>1. Executive Summary</w:t>
      </w:r>
    </w:p>
    <w:p>
      <w:pPr>
        <w:spacing w:after="120" w:line="276" w:lineRule="auto"/>
      </w:pPr>
      <w:r>
        <w:t>This project implements a Pre-Installation Quarantine Gatekeeper designed to intercept Python dependency installations (usually initiated via pip install -r requirements.txt) and analyze packages across five dimensions: Source Code (C), Metadata (M), Graph Topology (G), Behavioral Telemetry (B), and Temporal Release Sequences (T). The core contribution is a hybrid deep-learning prediction engine composed of a Heterogeneous Graph Attention Network (HGAT GNN) mapping transit dependency risks and a Temporal LSTM checking release frequency drift anomalies. A visual dashboard provides interactive confirmation before host packages are updated.</w:t>
      </w:r>
    </w:p>
    <w:p>
      <w:pPr>
        <w:spacing w:before="400" w:after="120"/>
      </w:pPr>
      <w:r>
        <w:rPr>
          <w:b/>
          <w:color w:val="0F172A"/>
          <w:sz w:val="30"/>
        </w:rPr>
        <w:t>2. Codebase Staging and Transitive Dependencies Resolution</w:t>
      </w:r>
    </w:p>
    <w:p>
      <w:pPr>
        <w:spacing w:after="120" w:line="276" w:lineRule="auto"/>
      </w:pPr>
      <w:r>
        <w:t>The file sbom/generator.py extracts direct dependencies from requirements.txt or pipdeptree. It maps local distribution paths using importlib.metadata. Non-local dependencies are downloaded as tarballs or wheels from PyPI intooutputs/scan_temp/downloads/ and extracted locally for static scanning.</w:t>
      </w:r>
    </w:p>
    <w:p>
      <w:pPr>
        <w:pStyle w:val="ListBullet"/>
        <w:spacing w:after="60" w:line="276" w:lineRule="auto"/>
      </w:pPr>
      <w:r>
        <w:rPr>
          <w:b/>
          <w:color w:val="1E293B"/>
        </w:rPr>
        <w:t xml:space="preserve">Dependency Limitation: </w:t>
      </w:r>
      <w:r>
        <w:t>If a package is not installed on the system, its transitive dependencies default to an empty list, which is a major system limitation.</w:t>
      </w:r>
    </w:p>
    <w:p>
      <w:pPr>
        <w:spacing w:before="400" w:after="120"/>
      </w:pPr>
      <w:r>
        <w:rPr>
          <w:b/>
          <w:color w:val="0F172A"/>
          <w:sz w:val="30"/>
        </w:rPr>
        <w:t>3. Dynamic Telemetry &amp; Sandbox Simulation</w:t>
      </w:r>
    </w:p>
    <w:p>
      <w:pPr>
        <w:spacing w:after="120" w:line="276" w:lineRule="auto"/>
      </w:pPr>
      <w:r>
        <w:t xml:space="preserve">The script runtime_behaviour/monitor.py constructs a dynamic monkeypatch wrapper that intercepts calls to os.system, subprocess.Popen, builtins.__import__, open, socket.connect, eval, and exec. </w:t>
      </w:r>
    </w:p>
    <w:p>
      <w:pPr>
        <w:pStyle w:val="ListBullet"/>
        <w:spacing w:after="60" w:line="276" w:lineRule="auto"/>
      </w:pPr>
      <w:r>
        <w:rPr>
          <w:b/>
          <w:color w:val="1E293B"/>
        </w:rPr>
        <w:t xml:space="preserve">Security Note: </w:t>
      </w:r>
      <w:r>
        <w:t>In the primary HTTP backend server handler (main.py, lines 260-268), this dynamic sandbox tracing is bypassed. A dictionary of zeroed values is passed instead to avoid blocking HTTP threads and mitigate sandbox escapes.</w:t>
      </w:r>
    </w:p>
    <w:p>
      <w:pPr>
        <w:spacing w:before="400" w:after="120"/>
      </w:pPr>
      <w:r>
        <w:rPr>
          <w:b/>
          <w:color w:val="0F172A"/>
          <w:sz w:val="30"/>
        </w:rPr>
        <w:t>4. Mathematical Formulas Used in Code</w:t>
      </w:r>
    </w:p>
    <w:p>
      <w:pPr>
        <w:spacing w:before="280" w:after="80"/>
      </w:pPr>
      <w:r>
        <w:rPr>
          <w:b/>
          <w:color w:val="1E3A8A"/>
          <w:sz w:val="25"/>
        </w:rPr>
        <w:t>4.1 Shannon Entropy</w:t>
      </w:r>
    </w:p>
    <w:p>
      <w:pPr>
        <w:spacing w:after="120" w:line="276" w:lineRule="auto"/>
      </w:pPr>
      <w:r>
        <w:t>Calculated over raw file strings inside static_analysis/analyzer.py:</w:t>
      </w:r>
    </w:p>
    <w:p>
      <w:pPr>
        <w:spacing w:before="120" w:after="120"/>
        <w:jc w:val="center"/>
      </w:pPr>
      <w:r>
        <w:rPr>
          <w:rFonts w:ascii="Courier New" w:hAnsi="Courier New"/>
          <w:b/>
          <w:sz w:val="20"/>
        </w:rPr>
        <w:t>H(X) = - sum_{i=1}^{n} P(x_i) * log_2 P(x_i)</w:t>
      </w:r>
    </w:p>
    <w:p>
      <w:pPr>
        <w:spacing w:before="280" w:after="80"/>
      </w:pPr>
      <w:r>
        <w:rPr>
          <w:b/>
          <w:color w:val="1E3A8A"/>
          <w:sz w:val="25"/>
        </w:rPr>
        <w:t>4.2 GAT GNN Attention Coefficient</w:t>
      </w:r>
    </w:p>
    <w:p>
      <w:pPr>
        <w:spacing w:after="120" w:line="276" w:lineRule="auto"/>
      </w:pPr>
      <w:r>
        <w:t>Calculated inside PyTorch Geometric's GATConv layers in ml_engine/hgat_model.py:</w:t>
      </w:r>
    </w:p>
    <w:p>
      <w:pPr>
        <w:spacing w:before="120" w:after="120"/>
        <w:jc w:val="center"/>
      </w:pPr>
      <w:r>
        <w:rPr>
          <w:rFonts w:ascii="Courier New" w:hAnsi="Courier New"/>
          <w:b/>
          <w:sz w:val="20"/>
        </w:rPr>
        <w:t>alpha_ij = exp( LeakyReLU( a^T * [ W * h_i || W * h_j ] ) ) / sum_k( exp( LeakyReLU( a^T * [ W * h_i || W * h_k ] ) ) )</w:t>
      </w:r>
    </w:p>
    <w:p>
      <w:pPr>
        <w:spacing w:before="280" w:after="80"/>
      </w:pPr>
      <w:r>
        <w:rPr>
          <w:b/>
          <w:color w:val="1E3A8A"/>
          <w:sz w:val="25"/>
        </w:rPr>
        <w:t>4.3 Risk-Adjusted Dependency Value (RADV)</w:t>
      </w:r>
    </w:p>
    <w:p>
      <w:pPr>
        <w:spacing w:after="120" w:line="276" w:lineRule="auto"/>
      </w:pPr>
      <w:r>
        <w:t>Computes alert priorities in ml_engine/predictor.py:</w:t>
      </w:r>
    </w:p>
    <w:p>
      <w:pPr>
        <w:spacing w:before="120" w:after="120"/>
        <w:jc w:val="center"/>
      </w:pPr>
      <w:r>
        <w:rPr>
          <w:rFonts w:ascii="Courier New" w:hAnsi="Courier New"/>
          <w:b/>
          <w:sz w:val="20"/>
        </w:rPr>
        <w:t>RADV(p) = CompositeRisk(p) * log_10( BlastRadius(p) + 10 )</w:t>
      </w:r>
    </w:p>
    <w:p>
      <w:pPr>
        <w:spacing w:before="280" w:after="80"/>
      </w:pPr>
      <w:r>
        <w:rPr>
          <w:b/>
          <w:color w:val="1E3A8A"/>
          <w:sz w:val="25"/>
        </w:rPr>
        <w:t>4.4 LSTM Sequence Gating</w:t>
      </w:r>
    </w:p>
    <w:p>
      <w:pPr>
        <w:spacing w:before="120" w:after="120"/>
        <w:jc w:val="center"/>
      </w:pPr>
      <w:r>
        <w:rPr>
          <w:rFonts w:ascii="Courier New" w:hAnsi="Courier New"/>
          <w:b/>
          <w:sz w:val="20"/>
        </w:rPr>
        <w:t>f_t = sigmoid( W_f * [h_{t-1}, x_t] + b_f )</w:t>
        <w:br/>
        <w:t>i_t = sigmoid( W_i * [h_{t-1}, x_t] + b_i )</w:t>
        <w:br/>
        <w:t>C_tilde_t = tanh( W_c * [h_{t-1}, x_t] + b_c )</w:t>
        <w:br/>
        <w:t>C_t = f_t * C_{t-1} + i_t * C_tilde_t</w:t>
        <w:br/>
        <w:t>o_t = sigmoid( W_o * [h_{t-1}, x_t] + b_o )</w:t>
        <w:br/>
        <w:t>h_t = o_t * tanh( C_t )</w:t>
      </w:r>
    </w:p>
    <w:p>
      <w:pPr>
        <w:spacing w:before="400" w:after="120"/>
      </w:pPr>
      <w:r>
        <w:rPr>
          <w:b/>
          <w:color w:val="0F172A"/>
          <w:sz w:val="30"/>
        </w:rPr>
        <w:t>5. Real vs. Simulated Components</w:t>
      </w:r>
    </w:p>
    <w:p>
      <w:pPr>
        <w:spacing w:after="120" w:line="276" w:lineRule="auto"/>
      </w:pPr>
      <w:r>
        <w:t>Vulnerability queries are real (OSV.dev + Excel caching). Static analysis is real (AST visitor, Shannon entropy, Bandit, Semgrep). However, LSTM temporal input arrays are generated synthetically in trainer.py/predictor.py using static loops. Additionally, Time-To-Detection (TTD) is simulated directly from risk scores (ttd = max(1.0, 2.0 + (1.0 - composite_risk) * 48.0)) instead of utilizing real timestamps.</w:t>
      </w:r>
    </w:p>
    <w:p>
      <w:pPr>
        <w:spacing w:before="400" w:after="120"/>
      </w:pPr>
      <w:r>
        <w:rPr>
          <w:b/>
          <w:color w:val="0F172A"/>
          <w:sz w:val="30"/>
        </w:rPr>
        <w:t>6. Presentation Guides</w:t>
      </w:r>
    </w:p>
    <w:p>
      <w:pPr>
        <w:spacing w:before="280" w:after="80"/>
      </w:pPr>
      <w:r>
        <w:rPr>
          <w:b/>
          <w:color w:val="1E3A8A"/>
          <w:sz w:val="25"/>
        </w:rPr>
        <w:t>6.1 2-Minute Viva Answer</w:t>
      </w:r>
    </w:p>
    <w:p>
      <w:pPr>
        <w:spacing w:after="120" w:line="276" w:lineRule="auto"/>
      </w:pPr>
      <w:r>
        <w:t>Our project implements a Pre-Installation Quarantine Gatekeeper for Python packages. When a developer provides a requirements file, the system downloads the packages into a staging folder without installing them. It runs static analysis (measuring Shannon entropy, AST node features, and running Bandit/Semgrep) and queries OSV.dev for known CVEs. These features are represented in a dependency graph. We train a Heterogeneous Graph Attention Network (HGAT GNN) to calculate risk propagation and a Temporal LSTM to detect release anomalies. The unified risk score and a risk-adjusted metric (RADV) are rendered in a glassmorphic dashboard. This allows administrators to verify dependencies before approving host installation, preventing typosquatting and maintainer account takeover attacks.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