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EC078F" w14:textId="77777777" w:rsidR="00FF5058" w:rsidRDefault="00000000">
      <w:pPr>
        <w:spacing w:after="80"/>
      </w:pPr>
      <w:r>
        <w:rPr>
          <w:b/>
          <w:bCs/>
          <w:color w:val="1A3A2A"/>
          <w:sz w:val="44"/>
          <w:szCs w:val="44"/>
        </w:rPr>
        <w:t>Federal Contract Spend Analysis</w:t>
      </w:r>
    </w:p>
    <w:p w14:paraId="47EAD1AA" w14:textId="77777777" w:rsidR="00FF5058" w:rsidRDefault="00000000">
      <w:pPr>
        <w:spacing w:after="80"/>
      </w:pPr>
      <w:r>
        <w:rPr>
          <w:i/>
          <w:iCs/>
          <w:color w:val="666666"/>
        </w:rPr>
        <w:t>A full-pipeline analysis of U.S. federal contracting data — agency spend, NAICS industry trends, and contractor tier segmentation.</w:t>
      </w:r>
    </w:p>
    <w:p w14:paraId="167A42FF" w14:textId="77777777" w:rsidR="00FF5058" w:rsidRDefault="00FF5058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FF5058" w14:paraId="1CAD0D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8FB1D" w14:textId="77777777" w:rsidR="00FF5058" w:rsidRDefault="00000000">
            <w:r>
              <w:rPr>
                <w:b/>
                <w:bCs/>
                <w:color w:val="444444"/>
                <w:sz w:val="20"/>
                <w:szCs w:val="20"/>
              </w:rPr>
              <w:t>Author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67681" w14:textId="77777777" w:rsidR="00FF5058" w:rsidRDefault="00000000">
            <w:proofErr w:type="spellStart"/>
            <w:r>
              <w:rPr>
                <w:color w:val="333333"/>
                <w:sz w:val="20"/>
                <w:szCs w:val="20"/>
              </w:rPr>
              <w:t>Kesheka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Edupuganti</w:t>
            </w:r>
            <w:proofErr w:type="spellEnd"/>
          </w:p>
        </w:tc>
      </w:tr>
      <w:tr w:rsidR="00FF5058" w14:paraId="13A0FC5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E664A" w14:textId="77777777" w:rsidR="00FF5058" w:rsidRDefault="00000000">
            <w:r>
              <w:rPr>
                <w:b/>
                <w:bCs/>
                <w:color w:val="444444"/>
                <w:sz w:val="20"/>
                <w:szCs w:val="20"/>
              </w:rPr>
              <w:t>Data Source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6E58C" w14:textId="77777777" w:rsidR="00FF5058" w:rsidRDefault="00000000">
            <w:r>
              <w:rPr>
                <w:color w:val="333333"/>
                <w:sz w:val="20"/>
                <w:szCs w:val="20"/>
              </w:rPr>
              <w:t>USAspending.gov public API (DATA Act — no bulk downloads used)</w:t>
            </w:r>
          </w:p>
        </w:tc>
      </w:tr>
      <w:tr w:rsidR="00FF5058" w14:paraId="7F0C06B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D25DE" w14:textId="77777777" w:rsidR="00FF5058" w:rsidRDefault="00000000">
            <w:r>
              <w:rPr>
                <w:b/>
                <w:bCs/>
                <w:color w:val="444444"/>
                <w:sz w:val="20"/>
                <w:szCs w:val="20"/>
              </w:rPr>
              <w:t>Fiscal Year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27916" w14:textId="77777777" w:rsidR="00FF5058" w:rsidRDefault="00000000">
            <w:r>
              <w:rPr>
                <w:color w:val="333333"/>
                <w:sz w:val="20"/>
                <w:szCs w:val="20"/>
              </w:rPr>
              <w:t>FY2024 (Oct 2023 – Sep 2024)</w:t>
            </w:r>
          </w:p>
        </w:tc>
      </w:tr>
      <w:tr w:rsidR="00FF5058" w14:paraId="6C0B336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BD1B7" w14:textId="77777777" w:rsidR="00FF5058" w:rsidRDefault="00000000">
            <w:r>
              <w:rPr>
                <w:b/>
                <w:bCs/>
                <w:color w:val="444444"/>
                <w:sz w:val="20"/>
                <w:szCs w:val="20"/>
              </w:rPr>
              <w:t>Stack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9046A" w14:textId="77777777" w:rsidR="00FF5058" w:rsidRDefault="00000000">
            <w:r>
              <w:rPr>
                <w:color w:val="333333"/>
                <w:sz w:val="20"/>
                <w:szCs w:val="20"/>
              </w:rPr>
              <w:t xml:space="preserve">Python · SQL (SQLite) · </w:t>
            </w:r>
            <w:proofErr w:type="spellStart"/>
            <w:r>
              <w:rPr>
                <w:color w:val="333333"/>
                <w:sz w:val="20"/>
                <w:szCs w:val="20"/>
              </w:rPr>
              <w:t>Jupyter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Notebook · Tableau Public</w:t>
            </w:r>
          </w:p>
        </w:tc>
      </w:tr>
      <w:tr w:rsidR="00FF5058" w14:paraId="3CC16D8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072B5" w14:textId="77777777" w:rsidR="00FF5058" w:rsidRDefault="00000000">
            <w:r>
              <w:rPr>
                <w:b/>
                <w:bCs/>
                <w:color w:val="444444"/>
                <w:sz w:val="20"/>
                <w:szCs w:val="20"/>
              </w:rPr>
              <w:t>GitHub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D2D58" w14:textId="7C59AB33" w:rsidR="00FF5058" w:rsidRDefault="00F00700">
            <w:hyperlink r:id="rId5" w:history="1">
              <w:proofErr w:type="spellStart"/>
              <w:r w:rsidRPr="00F00700">
                <w:rPr>
                  <w:rStyle w:val="Hyperlink"/>
                  <w:sz w:val="20"/>
                  <w:szCs w:val="20"/>
                </w:rPr>
                <w:t>Github</w:t>
              </w:r>
              <w:proofErr w:type="spellEnd"/>
            </w:hyperlink>
          </w:p>
        </w:tc>
      </w:tr>
      <w:tr w:rsidR="00FF5058" w14:paraId="1763AE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37E60" w14:textId="77777777" w:rsidR="00FF5058" w:rsidRDefault="00000000">
            <w:r>
              <w:rPr>
                <w:b/>
                <w:bCs/>
                <w:color w:val="444444"/>
                <w:sz w:val="20"/>
                <w:szCs w:val="20"/>
              </w:rPr>
              <w:t>Dashboard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41AC4" w14:textId="4C7BE670" w:rsidR="00FF5058" w:rsidRDefault="00F00700">
            <w:hyperlink r:id="rId6" w:history="1">
              <w:r w:rsidRPr="00F00700">
                <w:rPr>
                  <w:rStyle w:val="Hyperlink"/>
                  <w:sz w:val="20"/>
                  <w:szCs w:val="20"/>
                </w:rPr>
                <w:t>Tableau</w:t>
              </w:r>
            </w:hyperlink>
          </w:p>
        </w:tc>
      </w:tr>
      <w:tr w:rsidR="00FF5058" w14:paraId="4520348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F9075" w14:textId="77777777" w:rsidR="00FF5058" w:rsidRDefault="00000000">
            <w:r>
              <w:rPr>
                <w:b/>
                <w:bCs/>
                <w:color w:val="444444"/>
                <w:sz w:val="20"/>
                <w:szCs w:val="20"/>
              </w:rPr>
              <w:t>LinkedIn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5D243" w14:textId="524D76EB" w:rsidR="00FF5058" w:rsidRDefault="00F00700">
            <w:hyperlink r:id="rId7" w:history="1">
              <w:proofErr w:type="spellStart"/>
              <w:r w:rsidRPr="00F00700">
                <w:rPr>
                  <w:rStyle w:val="Hyperlink"/>
                  <w:sz w:val="20"/>
                  <w:szCs w:val="20"/>
                </w:rPr>
                <w:t>Linkedin</w:t>
              </w:r>
              <w:proofErr w:type="spellEnd"/>
            </w:hyperlink>
          </w:p>
        </w:tc>
      </w:tr>
      <w:tr w:rsidR="00FF5058" w14:paraId="2422B3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CC163" w14:textId="77777777" w:rsidR="00FF5058" w:rsidRDefault="00000000">
            <w:r>
              <w:rPr>
                <w:b/>
                <w:bCs/>
                <w:color w:val="444444"/>
                <w:sz w:val="20"/>
                <w:szCs w:val="20"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3EDB2" w14:textId="77777777" w:rsidR="00FF5058" w:rsidRDefault="00000000">
            <w:r>
              <w:rPr>
                <w:color w:val="333333"/>
                <w:sz w:val="20"/>
                <w:szCs w:val="20"/>
              </w:rPr>
              <w:t>Complete — pipeline + dashboard published</w:t>
            </w:r>
          </w:p>
        </w:tc>
      </w:tr>
    </w:tbl>
    <w:p w14:paraId="6256069E" w14:textId="77777777" w:rsidR="00FF5058" w:rsidRDefault="00FF5058">
      <w:pPr>
        <w:spacing w:before="200"/>
      </w:pPr>
    </w:p>
    <w:p w14:paraId="1948B4A4" w14:textId="77777777" w:rsidR="00FF5058" w:rsidRDefault="00000000">
      <w:pPr>
        <w:pStyle w:val="Heading2"/>
        <w:pBdr>
          <w:bottom w:val="single" w:sz="4" w:space="4" w:color="DDDDDD"/>
        </w:pBdr>
      </w:pPr>
      <w:r>
        <w:rPr>
          <w:color w:val="1A1814"/>
        </w:rPr>
        <w:t>1. Project Overview</w:t>
      </w:r>
    </w:p>
    <w:p w14:paraId="1546B7DF" w14:textId="77777777" w:rsidR="00FF5058" w:rsidRDefault="00000000">
      <w:pPr>
        <w:spacing w:before="80" w:after="80"/>
      </w:pPr>
      <w:r>
        <w:rPr>
          <w:color w:val="333333"/>
        </w:rPr>
        <w:t>Federal contracting data is rich, public, and underused. This project builds a full analytics pipeline — from raw API data to a business-ready dashboard — answering three core questions:</w:t>
      </w:r>
    </w:p>
    <w:p w14:paraId="550893A4" w14:textId="77777777" w:rsidR="00FF5058" w:rsidRDefault="00FF5058">
      <w:pPr>
        <w:spacing w:before="80"/>
      </w:pPr>
    </w:p>
    <w:p w14:paraId="4514EC2B" w14:textId="77777777" w:rsidR="00FF5058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Which federal agencies are spending the most, and how efficiently?</w:t>
      </w:r>
    </w:p>
    <w:p w14:paraId="4EB5158C" w14:textId="77777777" w:rsidR="00FF5058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Which industries (NAICS codes) are capturing the most contract value?</w:t>
      </w:r>
    </w:p>
    <w:p w14:paraId="1408733B" w14:textId="77777777" w:rsidR="00FF5058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What does the contractor landscape look like by size tier?</w:t>
      </w:r>
    </w:p>
    <w:p w14:paraId="233949F8" w14:textId="77777777" w:rsidR="00FF5058" w:rsidRDefault="00FF5058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F5058" w14:paraId="5FBBA7A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6" w:space="0" w:color="1A3A2A"/>
              <w:bottom w:val="single" w:sz="1" w:space="0" w:color="CCCCCC"/>
              <w:right w:val="single" w:sz="1" w:space="0" w:color="CCCCCC"/>
            </w:tcBorders>
            <w:shd w:val="clear" w:color="auto" w:fill="E8F0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7D77706" w14:textId="77777777" w:rsidR="00FF5058" w:rsidRDefault="00000000">
            <w:pPr>
              <w:spacing w:after="40"/>
            </w:pPr>
            <w:r>
              <w:rPr>
                <w:b/>
                <w:bCs/>
                <w:color w:val="1A3A2A"/>
                <w:sz w:val="20"/>
                <w:szCs w:val="20"/>
              </w:rPr>
              <w:t xml:space="preserve">Why </w:t>
            </w:r>
            <w:proofErr w:type="gramStart"/>
            <w:r>
              <w:rPr>
                <w:b/>
                <w:bCs/>
                <w:color w:val="1A3A2A"/>
                <w:sz w:val="20"/>
                <w:szCs w:val="20"/>
              </w:rPr>
              <w:t>this matters</w:t>
            </w:r>
            <w:proofErr w:type="gramEnd"/>
          </w:p>
          <w:p w14:paraId="4FFE0967" w14:textId="77777777" w:rsidR="00FF5058" w:rsidRDefault="00000000">
            <w:r>
              <w:rPr>
                <w:color w:val="444444"/>
                <w:sz w:val="20"/>
                <w:szCs w:val="20"/>
              </w:rPr>
              <w:t>Federal contracting data requires the same research techniques used in government business development: company segmentation by contract behavior, NAICS-based industry profiling, and spend trend analysis. This project operationalizes those techniques on open federal data.</w:t>
            </w:r>
          </w:p>
        </w:tc>
      </w:tr>
    </w:tbl>
    <w:p w14:paraId="3D1BBFCF" w14:textId="77777777" w:rsidR="00FF5058" w:rsidRDefault="00FF5058">
      <w:pPr>
        <w:spacing w:before="200"/>
      </w:pPr>
    </w:p>
    <w:p w14:paraId="6C9A31A0" w14:textId="77777777" w:rsidR="00FF5058" w:rsidRDefault="00000000">
      <w:pPr>
        <w:pStyle w:val="Heading2"/>
        <w:pBdr>
          <w:bottom w:val="single" w:sz="4" w:space="4" w:color="DDDDDD"/>
        </w:pBdr>
      </w:pPr>
      <w:r>
        <w:rPr>
          <w:color w:val="1A1814"/>
        </w:rPr>
        <w:t>2. Data Source</w:t>
      </w:r>
    </w:p>
    <w:p w14:paraId="726EC7A0" w14:textId="77777777" w:rsidR="00FF5058" w:rsidRDefault="00000000">
      <w:pPr>
        <w:spacing w:before="80" w:after="80"/>
      </w:pPr>
      <w:r>
        <w:rPr>
          <w:color w:val="333333"/>
        </w:rPr>
        <w:t>All data is sourced from the USAspending.gov public API — no account or API key required. The data is publicly mandated under the DATA Act.</w:t>
      </w:r>
    </w:p>
    <w:p w14:paraId="1EED32BF" w14:textId="77777777" w:rsidR="00FF5058" w:rsidRDefault="00FF5058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FF5058" w14:paraId="22EA60F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09957" w14:textId="77777777" w:rsidR="00FF5058" w:rsidRDefault="00000000">
            <w:r>
              <w:rPr>
                <w:b/>
                <w:bCs/>
                <w:color w:val="FFFFFF"/>
                <w:sz w:val="20"/>
                <w:szCs w:val="20"/>
              </w:rPr>
              <w:t>Dataset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74AD0" w14:textId="77777777" w:rsidR="00FF5058" w:rsidRDefault="00000000">
            <w:r>
              <w:rPr>
                <w:b/>
                <w:bCs/>
                <w:color w:val="FFFFFF"/>
                <w:sz w:val="20"/>
                <w:szCs w:val="20"/>
              </w:rPr>
              <w:t>Contents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DEDD9" w14:textId="77777777" w:rsidR="00FF5058" w:rsidRDefault="00000000">
            <w:r>
              <w:rPr>
                <w:b/>
                <w:bCs/>
                <w:color w:val="FFFFFF"/>
                <w:sz w:val="20"/>
                <w:szCs w:val="20"/>
              </w:rPr>
              <w:t>Scope</w:t>
            </w:r>
          </w:p>
        </w:tc>
      </w:tr>
      <w:tr w:rsidR="00FF5058" w14:paraId="0B074D6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6DA58" w14:textId="77777777" w:rsidR="00FF5058" w:rsidRDefault="00000000">
            <w:proofErr w:type="spellStart"/>
            <w:r>
              <w:rPr>
                <w:color w:val="333333"/>
                <w:sz w:val="20"/>
                <w:szCs w:val="20"/>
              </w:rPr>
              <w:t>agency_spend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32A0C" w14:textId="77777777" w:rsidR="00FF5058" w:rsidRDefault="00000000">
            <w:r>
              <w:rPr>
                <w:color w:val="333333"/>
                <w:sz w:val="20"/>
                <w:szCs w:val="20"/>
              </w:rPr>
              <w:t>Agency budgetary resources and obligations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10485" w14:textId="77777777" w:rsidR="00FF5058" w:rsidRDefault="00000000">
            <w:r>
              <w:rPr>
                <w:color w:val="333333"/>
                <w:sz w:val="20"/>
                <w:szCs w:val="20"/>
              </w:rPr>
              <w:t>6 agencies, FY2024</w:t>
            </w:r>
          </w:p>
        </w:tc>
      </w:tr>
      <w:tr w:rsidR="00FF5058" w14:paraId="5B3E526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0BE89" w14:textId="77777777" w:rsidR="00FF5058" w:rsidRDefault="00000000">
            <w:proofErr w:type="spellStart"/>
            <w:r>
              <w:rPr>
                <w:color w:val="333333"/>
                <w:sz w:val="20"/>
                <w:szCs w:val="20"/>
              </w:rPr>
              <w:lastRenderedPageBreak/>
              <w:t>naics_awards_raw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A5302" w14:textId="77777777" w:rsidR="00FF5058" w:rsidRDefault="00000000">
            <w:r>
              <w:rPr>
                <w:color w:val="333333"/>
                <w:sz w:val="20"/>
                <w:szCs w:val="20"/>
              </w:rPr>
              <w:t>Contract awards filtered by NAICS sector prefix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F20E9" w14:textId="77777777" w:rsidR="00FF5058" w:rsidRDefault="00000000">
            <w:r>
              <w:rPr>
                <w:color w:val="333333"/>
                <w:sz w:val="20"/>
                <w:szCs w:val="20"/>
              </w:rPr>
              <w:t>600 records across 6 sectors</w:t>
            </w:r>
          </w:p>
        </w:tc>
      </w:tr>
      <w:tr w:rsidR="00FF5058" w14:paraId="68C7878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CF9E4" w14:textId="77777777" w:rsidR="00FF5058" w:rsidRDefault="00000000">
            <w:proofErr w:type="spellStart"/>
            <w:r>
              <w:rPr>
                <w:color w:val="333333"/>
                <w:sz w:val="20"/>
                <w:szCs w:val="20"/>
              </w:rPr>
              <w:t>award_distribution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B4E96" w14:textId="77777777" w:rsidR="00FF5058" w:rsidRDefault="00000000">
            <w:r>
              <w:rPr>
                <w:color w:val="333333"/>
                <w:sz w:val="20"/>
                <w:szCs w:val="20"/>
              </w:rPr>
              <w:t>Top agencies by total award value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29128" w14:textId="77777777" w:rsidR="00FF5058" w:rsidRDefault="00000000">
            <w:r>
              <w:rPr>
                <w:color w:val="333333"/>
                <w:sz w:val="20"/>
                <w:szCs w:val="20"/>
              </w:rPr>
              <w:t>Top 50 agencies</w:t>
            </w:r>
          </w:p>
        </w:tc>
      </w:tr>
    </w:tbl>
    <w:p w14:paraId="49A64B89" w14:textId="77777777" w:rsidR="00FF5058" w:rsidRDefault="00FF5058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F5058" w14:paraId="33CF8C6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6" w:space="0" w:color="C4963A"/>
              <w:bottom w:val="single" w:sz="1" w:space="0" w:color="CCCCCC"/>
              <w:right w:val="single" w:sz="1" w:space="0" w:color="CCCCCC"/>
            </w:tcBorders>
            <w:shd w:val="clear" w:color="auto" w:fill="F5EDD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0BACA149" w14:textId="77777777" w:rsidR="00FF5058" w:rsidRDefault="00000000">
            <w:pPr>
              <w:spacing w:after="40"/>
            </w:pPr>
            <w:r>
              <w:rPr>
                <w:b/>
                <w:bCs/>
                <w:color w:val="C4963A"/>
                <w:sz w:val="20"/>
                <w:szCs w:val="20"/>
              </w:rPr>
              <w:t xml:space="preserve">API compliance </w:t>
            </w:r>
            <w:proofErr w:type="gramStart"/>
            <w:r>
              <w:rPr>
                <w:b/>
                <w:bCs/>
                <w:color w:val="C4963A"/>
                <w:sz w:val="20"/>
                <w:szCs w:val="20"/>
              </w:rPr>
              <w:t>note</w:t>
            </w:r>
            <w:proofErr w:type="gramEnd"/>
          </w:p>
          <w:p w14:paraId="78B4312D" w14:textId="77777777" w:rsidR="00FF5058" w:rsidRDefault="00000000">
            <w:r>
              <w:rPr>
                <w:color w:val="444444"/>
                <w:sz w:val="20"/>
                <w:szCs w:val="20"/>
              </w:rPr>
              <w:t xml:space="preserve">This project uses the USAspending.gov public API only — not bulk downloads. Use is fully compliant with the DATA Act and </w:t>
            </w:r>
            <w:proofErr w:type="spellStart"/>
            <w:r>
              <w:rPr>
                <w:color w:val="444444"/>
                <w:sz w:val="20"/>
                <w:szCs w:val="20"/>
              </w:rPr>
              <w:t>USAspending</w:t>
            </w:r>
            <w:proofErr w:type="spellEnd"/>
            <w:r>
              <w:rPr>
                <w:color w:val="444444"/>
                <w:sz w:val="20"/>
                <w:szCs w:val="20"/>
              </w:rPr>
              <w:t xml:space="preserve"> terms of service.</w:t>
            </w:r>
          </w:p>
        </w:tc>
      </w:tr>
    </w:tbl>
    <w:p w14:paraId="3C491079" w14:textId="77777777" w:rsidR="00FF5058" w:rsidRDefault="00FF5058">
      <w:pPr>
        <w:spacing w:before="200"/>
      </w:pPr>
    </w:p>
    <w:p w14:paraId="5A09C460" w14:textId="77777777" w:rsidR="00FF5058" w:rsidRDefault="00000000">
      <w:pPr>
        <w:pStyle w:val="Heading2"/>
        <w:pBdr>
          <w:bottom w:val="single" w:sz="4" w:space="4" w:color="DDDDDD"/>
        </w:pBdr>
      </w:pPr>
      <w:r>
        <w:rPr>
          <w:color w:val="1A1814"/>
        </w:rPr>
        <w:t>3. Pipeline Architecture</w:t>
      </w:r>
    </w:p>
    <w:p w14:paraId="43BF8F96" w14:textId="77777777" w:rsidR="00FF5058" w:rsidRDefault="00FF5058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FF5058" w14:paraId="3B33912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438DF" w14:textId="77777777" w:rsidR="00FF5058" w:rsidRDefault="00000000">
            <w:r>
              <w:rPr>
                <w:b/>
                <w:bCs/>
                <w:color w:val="FFFFFF"/>
                <w:sz w:val="20"/>
                <w:szCs w:val="20"/>
              </w:rPr>
              <w:t>Script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69284" w14:textId="77777777" w:rsidR="00FF5058" w:rsidRDefault="00000000">
            <w:r>
              <w:rPr>
                <w:b/>
                <w:bCs/>
                <w:color w:val="FFFFFF"/>
                <w:sz w:val="20"/>
                <w:szCs w:val="20"/>
              </w:rPr>
              <w:t>Stage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F7AB8" w14:textId="77777777" w:rsidR="00FF5058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FF5058" w14:paraId="164E199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376E0" w14:textId="77777777" w:rsidR="00FF5058" w:rsidRDefault="00000000">
            <w:r>
              <w:rPr>
                <w:color w:val="333333"/>
                <w:sz w:val="20"/>
                <w:szCs w:val="20"/>
              </w:rPr>
              <w:t>01_pull_data.py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4440B" w14:textId="77777777" w:rsidR="00FF5058" w:rsidRDefault="00000000">
            <w:r>
              <w:rPr>
                <w:color w:val="333333"/>
                <w:sz w:val="20"/>
                <w:szCs w:val="20"/>
              </w:rPr>
              <w:t>Pull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33D94" w14:textId="77777777" w:rsidR="00FF5058" w:rsidRDefault="00000000">
            <w:r>
              <w:rPr>
                <w:color w:val="333333"/>
                <w:sz w:val="20"/>
                <w:szCs w:val="20"/>
              </w:rPr>
              <w:t xml:space="preserve">Calls </w:t>
            </w:r>
            <w:proofErr w:type="spellStart"/>
            <w:r>
              <w:rPr>
                <w:color w:val="333333"/>
                <w:sz w:val="20"/>
                <w:szCs w:val="20"/>
              </w:rPr>
              <w:t>USAspending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API, saves 3 raw CSVs to /data/. Includes retry logic and CGAC-based agency targeting.</w:t>
            </w:r>
          </w:p>
        </w:tc>
      </w:tr>
      <w:tr w:rsidR="00FF5058" w14:paraId="41B613F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903AF" w14:textId="77777777" w:rsidR="00FF5058" w:rsidRDefault="00000000">
            <w:r>
              <w:rPr>
                <w:color w:val="333333"/>
                <w:sz w:val="20"/>
                <w:szCs w:val="20"/>
              </w:rPr>
              <w:t>02_clean_data.py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F2924" w14:textId="77777777" w:rsidR="00FF5058" w:rsidRDefault="00000000">
            <w:r>
              <w:rPr>
                <w:color w:val="333333"/>
                <w:sz w:val="20"/>
                <w:szCs w:val="20"/>
              </w:rPr>
              <w:t>Clean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A1861" w14:textId="77777777" w:rsidR="00FF5058" w:rsidRDefault="00000000">
            <w:r>
              <w:rPr>
                <w:color w:val="333333"/>
                <w:sz w:val="20"/>
                <w:szCs w:val="20"/>
              </w:rPr>
              <w:t xml:space="preserve">Validates, standardizes, </w:t>
            </w:r>
            <w:proofErr w:type="gramStart"/>
            <w:r>
              <w:rPr>
                <w:color w:val="333333"/>
                <w:sz w:val="20"/>
                <w:szCs w:val="20"/>
              </w:rPr>
              <w:t>engineers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features: contract tiers, obligation rates, durations, state codes.</w:t>
            </w:r>
          </w:p>
        </w:tc>
      </w:tr>
      <w:tr w:rsidR="00FF5058" w14:paraId="61B5957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88C3A" w14:textId="77777777" w:rsidR="00FF5058" w:rsidRDefault="00000000">
            <w:r>
              <w:rPr>
                <w:color w:val="333333"/>
                <w:sz w:val="20"/>
                <w:szCs w:val="20"/>
              </w:rPr>
              <w:t>03_analysis_queries.sql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847F8" w14:textId="77777777" w:rsidR="00FF5058" w:rsidRDefault="00000000">
            <w:r>
              <w:rPr>
                <w:color w:val="333333"/>
                <w:sz w:val="20"/>
                <w:szCs w:val="20"/>
              </w:rPr>
              <w:t>Analyze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D9FBA" w14:textId="77777777" w:rsidR="00FF5058" w:rsidRDefault="00000000">
            <w:r>
              <w:rPr>
                <w:color w:val="333333"/>
                <w:sz w:val="20"/>
                <w:szCs w:val="20"/>
              </w:rPr>
              <w:t>12 standalone SQL queries covering spend, NAICS, tiers, and concentration. For reference and interview walkthroughs.</w:t>
            </w:r>
          </w:p>
        </w:tc>
      </w:tr>
      <w:tr w:rsidR="00FF5058" w14:paraId="6EFCB07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41E99" w14:textId="77777777" w:rsidR="00FF5058" w:rsidRDefault="00000000">
            <w:r>
              <w:rPr>
                <w:color w:val="333333"/>
                <w:sz w:val="20"/>
                <w:szCs w:val="20"/>
              </w:rPr>
              <w:t>04_run_sql_analysis.py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68CAE" w14:textId="77777777" w:rsidR="00FF5058" w:rsidRDefault="00000000">
            <w:proofErr w:type="spellStart"/>
            <w:r>
              <w:rPr>
                <w:color w:val="333333"/>
                <w:sz w:val="20"/>
                <w:szCs w:val="20"/>
              </w:rPr>
              <w:t>Load+Run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FB26C" w14:textId="77777777" w:rsidR="00FF5058" w:rsidRDefault="00000000">
            <w:r>
              <w:rPr>
                <w:color w:val="333333"/>
                <w:sz w:val="20"/>
                <w:szCs w:val="20"/>
              </w:rPr>
              <w:t>Loads CSVs into SQLite, runs all queries, exports results to /output/ as CSVs and JSON.</w:t>
            </w:r>
          </w:p>
        </w:tc>
      </w:tr>
      <w:tr w:rsidR="00FF5058" w14:paraId="2D30834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A2190" w14:textId="77777777" w:rsidR="00FF5058" w:rsidRDefault="00000000">
            <w:r>
              <w:rPr>
                <w:color w:val="333333"/>
                <w:sz w:val="20"/>
                <w:szCs w:val="20"/>
              </w:rPr>
              <w:t>Dashboard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67FD4" w14:textId="77777777" w:rsidR="00FF5058" w:rsidRDefault="00000000">
            <w:r>
              <w:rPr>
                <w:color w:val="333333"/>
                <w:sz w:val="20"/>
                <w:szCs w:val="20"/>
              </w:rPr>
              <w:t>Visualize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E538" w14:textId="77777777" w:rsidR="00FF5058" w:rsidRDefault="00000000">
            <w:r>
              <w:rPr>
                <w:color w:val="333333"/>
                <w:sz w:val="20"/>
                <w:szCs w:val="20"/>
              </w:rPr>
              <w:t xml:space="preserve">KPI cards, bar charts, </w:t>
            </w:r>
            <w:proofErr w:type="spellStart"/>
            <w:r>
              <w:rPr>
                <w:color w:val="333333"/>
                <w:sz w:val="20"/>
                <w:szCs w:val="20"/>
              </w:rPr>
              <w:t>treemaps</w:t>
            </w:r>
            <w:proofErr w:type="spellEnd"/>
            <w:r>
              <w:rPr>
                <w:color w:val="333333"/>
                <w:sz w:val="20"/>
                <w:szCs w:val="20"/>
              </w:rPr>
              <w:t>, tier breakdown — Tableau or Power BI.</w:t>
            </w:r>
          </w:p>
        </w:tc>
      </w:tr>
    </w:tbl>
    <w:p w14:paraId="39288D16" w14:textId="77777777" w:rsidR="00FF5058" w:rsidRDefault="00FF5058">
      <w:pPr>
        <w:spacing w:before="200"/>
      </w:pPr>
    </w:p>
    <w:p w14:paraId="63B96679" w14:textId="77777777" w:rsidR="00FF5058" w:rsidRDefault="00000000">
      <w:pPr>
        <w:pStyle w:val="Heading2"/>
        <w:pBdr>
          <w:bottom w:val="single" w:sz="4" w:space="4" w:color="DDDDDD"/>
        </w:pBdr>
      </w:pPr>
      <w:r>
        <w:rPr>
          <w:color w:val="1A1814"/>
        </w:rPr>
        <w:t>4. Key Findings (FY2024)</w:t>
      </w:r>
    </w:p>
    <w:p w14:paraId="5A9D15DC" w14:textId="77777777" w:rsidR="00FF5058" w:rsidRDefault="00FF5058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F5058" w14:paraId="01083D3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C73F5" w14:textId="77777777" w:rsidR="00FF5058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97272" w14:textId="77777777" w:rsidR="00FF5058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 w:rsidR="00FF5058" w14:paraId="2C27A18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1D4A7" w14:textId="77777777" w:rsidR="00FF5058" w:rsidRDefault="00000000">
            <w:r>
              <w:rPr>
                <w:color w:val="333333"/>
                <w:sz w:val="20"/>
                <w:szCs w:val="20"/>
              </w:rPr>
              <w:t xml:space="preserve">Total contract </w:t>
            </w:r>
            <w:proofErr w:type="gramStart"/>
            <w:r>
              <w:rPr>
                <w:color w:val="333333"/>
                <w:sz w:val="20"/>
                <w:szCs w:val="20"/>
              </w:rPr>
              <w:t>spend</w:t>
            </w:r>
            <w:proofErr w:type="gramEnd"/>
            <w:r>
              <w:rPr>
                <w:color w:val="333333"/>
                <w:sz w:val="20"/>
                <w:szCs w:val="20"/>
              </w:rPr>
              <w:t xml:space="preserve"> analyzed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7EACE" w14:textId="77777777" w:rsidR="00FF5058" w:rsidRDefault="00000000">
            <w:r>
              <w:rPr>
                <w:color w:val="333333"/>
                <w:sz w:val="20"/>
                <w:szCs w:val="20"/>
              </w:rPr>
              <w:t>$1.524 Trillion</w:t>
            </w:r>
          </w:p>
        </w:tc>
      </w:tr>
      <w:tr w:rsidR="00FF5058" w14:paraId="22DEECF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CEBE9" w14:textId="77777777" w:rsidR="00FF5058" w:rsidRDefault="00000000">
            <w:r>
              <w:rPr>
                <w:color w:val="333333"/>
                <w:sz w:val="20"/>
                <w:szCs w:val="20"/>
              </w:rPr>
              <w:t>Unique contractors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31163" w14:textId="77777777" w:rsidR="00FF5058" w:rsidRDefault="00000000">
            <w:r>
              <w:rPr>
                <w:color w:val="333333"/>
                <w:sz w:val="20"/>
                <w:szCs w:val="20"/>
              </w:rPr>
              <w:t>235</w:t>
            </w:r>
          </w:p>
        </w:tc>
      </w:tr>
      <w:tr w:rsidR="00FF5058" w14:paraId="166CCA6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51099" w14:textId="77777777" w:rsidR="00FF5058" w:rsidRDefault="00000000">
            <w:r>
              <w:rPr>
                <w:color w:val="333333"/>
                <w:sz w:val="20"/>
                <w:szCs w:val="20"/>
              </w:rPr>
              <w:t>Average contract size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AB41E" w14:textId="77777777" w:rsidR="00FF5058" w:rsidRDefault="00000000">
            <w:r>
              <w:rPr>
                <w:color w:val="333333"/>
                <w:sz w:val="20"/>
                <w:szCs w:val="20"/>
              </w:rPr>
              <w:t>$2.56 Billion</w:t>
            </w:r>
          </w:p>
        </w:tc>
      </w:tr>
      <w:tr w:rsidR="00FF5058" w14:paraId="7DC8983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C98CB" w14:textId="77777777" w:rsidR="00FF5058" w:rsidRDefault="00000000">
            <w:r>
              <w:rPr>
                <w:color w:val="333333"/>
                <w:sz w:val="20"/>
                <w:szCs w:val="20"/>
              </w:rPr>
              <w:lastRenderedPageBreak/>
              <w:t>Tier A share of spend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E8E5F" w14:textId="77777777" w:rsidR="00FF5058" w:rsidRDefault="00000000">
            <w:r>
              <w:rPr>
                <w:color w:val="333333"/>
                <w:sz w:val="20"/>
                <w:szCs w:val="20"/>
              </w:rPr>
              <w:t>100% (all awards ≥$10M)</w:t>
            </w:r>
          </w:p>
        </w:tc>
      </w:tr>
      <w:tr w:rsidR="00FF5058" w14:paraId="60BF82A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38D29" w14:textId="77777777" w:rsidR="00FF5058" w:rsidRDefault="00000000">
            <w:r>
              <w:rPr>
                <w:color w:val="333333"/>
                <w:sz w:val="20"/>
                <w:szCs w:val="20"/>
              </w:rPr>
              <w:t>Top agency by spend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B0D06" w14:textId="77777777" w:rsidR="00FF5058" w:rsidRDefault="00000000">
            <w:r>
              <w:rPr>
                <w:color w:val="333333"/>
                <w:sz w:val="20"/>
                <w:szCs w:val="20"/>
              </w:rPr>
              <w:t>Department of Defense — $446B (60.2% of total)</w:t>
            </w:r>
          </w:p>
        </w:tc>
      </w:tr>
      <w:tr w:rsidR="00FF5058" w14:paraId="7509EAD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555CE" w14:textId="77777777" w:rsidR="00FF5058" w:rsidRDefault="00000000">
            <w:r>
              <w:rPr>
                <w:color w:val="333333"/>
                <w:sz w:val="20"/>
                <w:szCs w:val="20"/>
              </w:rPr>
              <w:t>Top agency by budget efficiency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99EB3" w14:textId="77777777" w:rsidR="00FF5058" w:rsidRDefault="00000000">
            <w:r>
              <w:rPr>
                <w:color w:val="333333"/>
                <w:sz w:val="20"/>
                <w:szCs w:val="20"/>
              </w:rPr>
              <w:t>Dept. of Health &amp; Human Services — 87.9% obligation rate</w:t>
            </w:r>
          </w:p>
        </w:tc>
      </w:tr>
      <w:tr w:rsidR="00FF5058" w14:paraId="11E7BDA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3A562" w14:textId="77777777" w:rsidR="00FF5058" w:rsidRDefault="00000000">
            <w:r>
              <w:rPr>
                <w:color w:val="333333"/>
                <w:sz w:val="20"/>
                <w:szCs w:val="20"/>
              </w:rPr>
              <w:t>Second largest spender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C6191" w14:textId="77777777" w:rsidR="00FF5058" w:rsidRDefault="00000000">
            <w:r>
              <w:rPr>
                <w:color w:val="333333"/>
                <w:sz w:val="20"/>
                <w:szCs w:val="20"/>
              </w:rPr>
              <w:t>Dept. of Veterans Affairs — $66.9B (9.0%)</w:t>
            </w:r>
          </w:p>
        </w:tc>
      </w:tr>
      <w:tr w:rsidR="00FF5058" w14:paraId="41306D7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3C8E7" w14:textId="77777777" w:rsidR="00FF5058" w:rsidRDefault="00000000">
            <w:r>
              <w:rPr>
                <w:color w:val="333333"/>
                <w:sz w:val="20"/>
                <w:szCs w:val="20"/>
              </w:rPr>
              <w:t>DoD + VA combined share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EE47D" w14:textId="77777777" w:rsidR="00FF5058" w:rsidRDefault="00000000">
            <w:r>
              <w:rPr>
                <w:color w:val="333333"/>
                <w:sz w:val="20"/>
                <w:szCs w:val="20"/>
              </w:rPr>
              <w:t>69.2% of all federal contract spend</w:t>
            </w:r>
          </w:p>
        </w:tc>
      </w:tr>
    </w:tbl>
    <w:p w14:paraId="79E39DAE" w14:textId="77777777" w:rsidR="00FF5058" w:rsidRDefault="00FF5058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F5058" w14:paraId="02E646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6" w:space="0" w:color="1A3A2A"/>
              <w:bottom w:val="single" w:sz="1" w:space="0" w:color="CCCCCC"/>
              <w:right w:val="single" w:sz="1" w:space="0" w:color="CCCCCC"/>
            </w:tcBorders>
            <w:shd w:val="clear" w:color="auto" w:fill="E8F0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C25124D" w14:textId="77777777" w:rsidR="00FF5058" w:rsidRDefault="00000000">
            <w:pPr>
              <w:spacing w:after="40"/>
            </w:pPr>
            <w:r>
              <w:rPr>
                <w:b/>
                <w:bCs/>
                <w:color w:val="1A3A2A"/>
                <w:sz w:val="20"/>
                <w:szCs w:val="20"/>
              </w:rPr>
              <w:t>Key insight</w:t>
            </w:r>
          </w:p>
          <w:p w14:paraId="253BD1A4" w14:textId="77777777" w:rsidR="00FF5058" w:rsidRDefault="00000000">
            <w:r>
              <w:rPr>
                <w:color w:val="444444"/>
                <w:sz w:val="20"/>
                <w:szCs w:val="20"/>
              </w:rPr>
              <w:t>The Department of Defense alone accounts for 60% of all federal contract spend — nearly 7x the next largest agency (Veterans Affairs). HHS leads on budget efficiency at 87.9%, meaning it commits nearly all allocated funds. Department of Energy has the lowest efficiency at 53.3%, signaling significant unspent obligations.</w:t>
            </w:r>
          </w:p>
        </w:tc>
      </w:tr>
    </w:tbl>
    <w:p w14:paraId="57394E4C" w14:textId="77777777" w:rsidR="00FF5058" w:rsidRDefault="00FF5058">
      <w:pPr>
        <w:spacing w:before="200"/>
      </w:pPr>
    </w:p>
    <w:p w14:paraId="4C7D946D" w14:textId="77777777" w:rsidR="00FF5058" w:rsidRDefault="00000000">
      <w:pPr>
        <w:pStyle w:val="Heading2"/>
        <w:pBdr>
          <w:bottom w:val="single" w:sz="4" w:space="4" w:color="DDDDDD"/>
        </w:pBdr>
      </w:pPr>
      <w:r>
        <w:rPr>
          <w:color w:val="1A1814"/>
        </w:rPr>
        <w:t>5. Key Engineering Decisions</w:t>
      </w:r>
    </w:p>
    <w:p w14:paraId="08B3E9C6" w14:textId="77777777" w:rsidR="00FF5058" w:rsidRDefault="00000000">
      <w:pPr>
        <w:spacing w:before="200" w:after="80"/>
      </w:pPr>
      <w:r>
        <w:rPr>
          <w:b/>
          <w:bCs/>
          <w:color w:val="1A3A2A"/>
        </w:rPr>
        <w:t>5.1 Contractor Tier Segmentation</w:t>
      </w:r>
    </w:p>
    <w:p w14:paraId="791C120A" w14:textId="77777777" w:rsidR="00FF5058" w:rsidRDefault="00000000">
      <w:pPr>
        <w:spacing w:before="80" w:after="80"/>
      </w:pPr>
      <w:r>
        <w:rPr>
          <w:color w:val="333333"/>
        </w:rPr>
        <w:t>Awards are classified into four tiers by dollar value — mirroring industry-standard government contracting research methodology:</w:t>
      </w:r>
    </w:p>
    <w:p w14:paraId="44ED03EA" w14:textId="77777777" w:rsidR="00FF5058" w:rsidRDefault="00FF5058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FF5058" w14:paraId="6EEBFA5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C12A1" w14:textId="77777777" w:rsidR="00FF5058" w:rsidRDefault="00000000">
            <w:r>
              <w:rPr>
                <w:b/>
                <w:bCs/>
                <w:color w:val="FFFFFF"/>
                <w:sz w:val="20"/>
                <w:szCs w:val="20"/>
              </w:rPr>
              <w:t>Tier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39688" w14:textId="77777777" w:rsidR="00FF5058" w:rsidRDefault="00000000">
            <w:r>
              <w:rPr>
                <w:b/>
                <w:bCs/>
                <w:color w:val="FFFFFF"/>
                <w:sz w:val="20"/>
                <w:szCs w:val="20"/>
              </w:rPr>
              <w:t>Award Size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2DCC2" w14:textId="77777777" w:rsidR="00FF5058" w:rsidRDefault="00000000">
            <w:r>
              <w:rPr>
                <w:b/>
                <w:bCs/>
                <w:color w:val="FFFFFF"/>
                <w:sz w:val="20"/>
                <w:szCs w:val="20"/>
              </w:rPr>
              <w:t>Profile</w:t>
            </w:r>
          </w:p>
        </w:tc>
      </w:tr>
      <w:tr w:rsidR="00FF5058" w14:paraId="105C0B5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F7275" w14:textId="77777777" w:rsidR="00FF5058" w:rsidRDefault="00000000">
            <w:r>
              <w:rPr>
                <w:color w:val="333333"/>
                <w:sz w:val="20"/>
                <w:szCs w:val="20"/>
              </w:rPr>
              <w:t>A — Large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6DBC8" w14:textId="77777777" w:rsidR="00FF5058" w:rsidRDefault="00000000">
            <w:r>
              <w:rPr>
                <w:color w:val="333333"/>
                <w:sz w:val="20"/>
                <w:szCs w:val="20"/>
              </w:rPr>
              <w:t>≥$10M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A4314" w14:textId="77777777" w:rsidR="00FF5058" w:rsidRDefault="00000000">
            <w:r>
              <w:rPr>
                <w:color w:val="333333"/>
                <w:sz w:val="20"/>
                <w:szCs w:val="20"/>
              </w:rPr>
              <w:t>Strategic partners, major prime contractors</w:t>
            </w:r>
          </w:p>
        </w:tc>
      </w:tr>
      <w:tr w:rsidR="00FF5058" w14:paraId="75555F9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AECFB" w14:textId="77777777" w:rsidR="00FF5058" w:rsidRDefault="00000000">
            <w:r>
              <w:rPr>
                <w:color w:val="333333"/>
                <w:sz w:val="20"/>
                <w:szCs w:val="20"/>
              </w:rPr>
              <w:t>B — Mid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28C2" w14:textId="77777777" w:rsidR="00FF5058" w:rsidRDefault="00000000">
            <w:r>
              <w:rPr>
                <w:color w:val="333333"/>
                <w:sz w:val="20"/>
                <w:szCs w:val="20"/>
              </w:rPr>
              <w:t>$1M–$10M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27092" w14:textId="77777777" w:rsidR="00FF5058" w:rsidRDefault="00000000">
            <w:r>
              <w:rPr>
                <w:color w:val="333333"/>
                <w:sz w:val="20"/>
                <w:szCs w:val="20"/>
              </w:rPr>
              <w:t>Established contractors, subprime candidates</w:t>
            </w:r>
          </w:p>
        </w:tc>
      </w:tr>
      <w:tr w:rsidR="00FF5058" w14:paraId="3318789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FFEF0" w14:textId="77777777" w:rsidR="00FF5058" w:rsidRDefault="00000000">
            <w:r>
              <w:rPr>
                <w:color w:val="333333"/>
                <w:sz w:val="20"/>
                <w:szCs w:val="20"/>
              </w:rPr>
              <w:t>C — Small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41F1F" w14:textId="77777777" w:rsidR="00FF5058" w:rsidRDefault="00000000">
            <w:r>
              <w:rPr>
                <w:color w:val="333333"/>
                <w:sz w:val="20"/>
                <w:szCs w:val="20"/>
              </w:rPr>
              <w:t>$100K–$1M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AAB40" w14:textId="77777777" w:rsidR="00FF5058" w:rsidRDefault="00000000">
            <w:r>
              <w:rPr>
                <w:color w:val="333333"/>
                <w:sz w:val="20"/>
                <w:szCs w:val="20"/>
              </w:rPr>
              <w:t>Small business targets</w:t>
            </w:r>
          </w:p>
        </w:tc>
      </w:tr>
      <w:tr w:rsidR="00FF5058" w14:paraId="4E73089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5FCA3" w14:textId="77777777" w:rsidR="00FF5058" w:rsidRDefault="00000000">
            <w:r>
              <w:rPr>
                <w:color w:val="333333"/>
                <w:sz w:val="20"/>
                <w:szCs w:val="20"/>
              </w:rPr>
              <w:t>D — Micro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9C844" w14:textId="77777777" w:rsidR="00FF5058" w:rsidRDefault="00000000">
            <w:r>
              <w:rPr>
                <w:color w:val="333333"/>
                <w:sz w:val="20"/>
                <w:szCs w:val="20"/>
              </w:rPr>
              <w:t>&lt;$100K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4A461" w14:textId="77777777" w:rsidR="00FF5058" w:rsidRDefault="00000000">
            <w:r>
              <w:rPr>
                <w:color w:val="333333"/>
                <w:sz w:val="20"/>
                <w:szCs w:val="20"/>
              </w:rPr>
              <w:t>Sole source / simplified acquisition</w:t>
            </w:r>
          </w:p>
        </w:tc>
      </w:tr>
    </w:tbl>
    <w:p w14:paraId="2E1E2DAD" w14:textId="77777777" w:rsidR="00FF5058" w:rsidRDefault="00FF5058">
      <w:pPr>
        <w:spacing w:before="80"/>
      </w:pPr>
    </w:p>
    <w:p w14:paraId="56CB19FE" w14:textId="77777777" w:rsidR="00FF5058" w:rsidRDefault="00000000">
      <w:pPr>
        <w:spacing w:before="80" w:after="80"/>
      </w:pPr>
      <w:r>
        <w:rPr>
          <w:color w:val="333333"/>
        </w:rPr>
        <w:t xml:space="preserve">Note: All 595 awards in this pull were Tier A (≥$10M), reflecting the </w:t>
      </w:r>
      <w:proofErr w:type="gramStart"/>
      <w:r>
        <w:rPr>
          <w:color w:val="333333"/>
        </w:rPr>
        <w:t>large-contract</w:t>
      </w:r>
      <w:proofErr w:type="gramEnd"/>
      <w:r>
        <w:rPr>
          <w:color w:val="333333"/>
        </w:rPr>
        <w:t xml:space="preserve"> focus of the targeted API endpoints.</w:t>
      </w:r>
    </w:p>
    <w:p w14:paraId="48B0FE70" w14:textId="77777777" w:rsidR="00FF5058" w:rsidRDefault="00FF5058">
      <w:pPr>
        <w:spacing w:before="160"/>
      </w:pPr>
    </w:p>
    <w:p w14:paraId="491DEE5F" w14:textId="77777777" w:rsidR="00FF5058" w:rsidRDefault="00000000">
      <w:pPr>
        <w:spacing w:before="200" w:after="80"/>
      </w:pPr>
      <w:r>
        <w:rPr>
          <w:b/>
          <w:bCs/>
          <w:color w:val="1A3A2A"/>
        </w:rPr>
        <w:t>5.2 Obligation Rate Analysis</w:t>
      </w:r>
    </w:p>
    <w:p w14:paraId="1C4E8AA1" w14:textId="77777777" w:rsidR="00FF5058" w:rsidRDefault="00000000">
      <w:pPr>
        <w:spacing w:before="80" w:after="80"/>
      </w:pPr>
      <w:r>
        <w:rPr>
          <w:color w:val="333333"/>
        </w:rPr>
        <w:t xml:space="preserve">The pipeline calculates </w:t>
      </w:r>
      <w:proofErr w:type="spellStart"/>
      <w:r>
        <w:rPr>
          <w:color w:val="333333"/>
        </w:rPr>
        <w:t>obligation_rate_pct</w:t>
      </w:r>
      <w:proofErr w:type="spellEnd"/>
      <w:r>
        <w:rPr>
          <w:color w:val="333333"/>
        </w:rPr>
        <w:t xml:space="preserve"> — the share of budgetary resources </w:t>
      </w:r>
      <w:proofErr w:type="gramStart"/>
      <w:r>
        <w:rPr>
          <w:color w:val="333333"/>
        </w:rPr>
        <w:t>actually committed</w:t>
      </w:r>
      <w:proofErr w:type="gramEnd"/>
      <w:r>
        <w:rPr>
          <w:color w:val="333333"/>
        </w:rPr>
        <w:t xml:space="preserve"> per agency. This surfaces agencies that under-spend their allocations, a key signal for spend efficiency analysis.</w:t>
      </w:r>
    </w:p>
    <w:p w14:paraId="0C290D58" w14:textId="77777777" w:rsidR="00FF5058" w:rsidRDefault="00FF5058">
      <w:pPr>
        <w:spacing w:before="160"/>
      </w:pPr>
    </w:p>
    <w:p w14:paraId="1DF1AE0E" w14:textId="77777777" w:rsidR="00FF5058" w:rsidRDefault="00000000">
      <w:pPr>
        <w:spacing w:before="200" w:after="80"/>
      </w:pPr>
      <w:r>
        <w:rPr>
          <w:b/>
          <w:bCs/>
          <w:color w:val="1A3A2A"/>
        </w:rPr>
        <w:t>5.3 API Fixes Applied</w:t>
      </w:r>
    </w:p>
    <w:p w14:paraId="5BAF14B1" w14:textId="77777777" w:rsidR="00FF5058" w:rsidRDefault="00000000">
      <w:pPr>
        <w:spacing w:before="80" w:after="80"/>
      </w:pPr>
      <w:r>
        <w:rPr>
          <w:color w:val="333333"/>
        </w:rPr>
        <w:t>Two endpoint corrections were required during development:</w:t>
      </w:r>
    </w:p>
    <w:p w14:paraId="66B9C0AF" w14:textId="77777777" w:rsidR="00FF5058" w:rsidRDefault="00FF5058">
      <w:pPr>
        <w:spacing w:before="80"/>
      </w:pPr>
    </w:p>
    <w:p w14:paraId="7F21F979" w14:textId="77777777" w:rsidR="00FF5058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 xml:space="preserve">Department of Agriculture CGAC code corrected from 021 to </w:t>
      </w:r>
      <w:proofErr w:type="gramStart"/>
      <w:r>
        <w:rPr>
          <w:color w:val="333333"/>
        </w:rPr>
        <w:t>012</w:t>
      </w:r>
      <w:proofErr w:type="gramEnd"/>
    </w:p>
    <w:p w14:paraId="556C997B" w14:textId="77777777" w:rsidR="00FF5058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>Award distribution endpoint updated from /</w:t>
      </w:r>
      <w:proofErr w:type="spellStart"/>
      <w:r>
        <w:rPr>
          <w:color w:val="333333"/>
        </w:rPr>
        <w:t>spending_by_category</w:t>
      </w:r>
      <w:proofErr w:type="spellEnd"/>
      <w:r>
        <w:rPr>
          <w:color w:val="333333"/>
        </w:rPr>
        <w:t>/ to /</w:t>
      </w:r>
      <w:proofErr w:type="spellStart"/>
      <w:r>
        <w:rPr>
          <w:color w:val="333333"/>
        </w:rPr>
        <w:t>spending_by_category</w:t>
      </w:r>
      <w:proofErr w:type="spellEnd"/>
      <w:r>
        <w:rPr>
          <w:color w:val="333333"/>
        </w:rPr>
        <w:t>/</w:t>
      </w:r>
      <w:proofErr w:type="spellStart"/>
      <w:r>
        <w:rPr>
          <w:color w:val="333333"/>
        </w:rPr>
        <w:t>awarding_agency</w:t>
      </w:r>
      <w:proofErr w:type="spellEnd"/>
      <w:r>
        <w:rPr>
          <w:color w:val="333333"/>
        </w:rPr>
        <w:t>/</w:t>
      </w:r>
    </w:p>
    <w:p w14:paraId="4248ED8F" w14:textId="77777777" w:rsidR="00FF5058" w:rsidRDefault="00FF5058">
      <w:pPr>
        <w:spacing w:before="160"/>
      </w:pPr>
    </w:p>
    <w:p w14:paraId="02CE53AE" w14:textId="77777777" w:rsidR="00FF5058" w:rsidRDefault="00000000">
      <w:pPr>
        <w:spacing w:before="200" w:after="80"/>
      </w:pPr>
      <w:r>
        <w:rPr>
          <w:b/>
          <w:bCs/>
          <w:color w:val="1A3A2A"/>
        </w:rPr>
        <w:t xml:space="preserve">5.4 </w:t>
      </w:r>
      <w:proofErr w:type="spellStart"/>
      <w:r>
        <w:rPr>
          <w:b/>
          <w:bCs/>
          <w:color w:val="1A3A2A"/>
        </w:rPr>
        <w:t>Jupyter</w:t>
      </w:r>
      <w:proofErr w:type="spellEnd"/>
      <w:r>
        <w:rPr>
          <w:b/>
          <w:bCs/>
          <w:color w:val="1A3A2A"/>
        </w:rPr>
        <w:t xml:space="preserve"> Compatibility Fixes</w:t>
      </w:r>
    </w:p>
    <w:p w14:paraId="406CEDB0" w14:textId="77777777" w:rsidR="00FF5058" w:rsidRDefault="00000000">
      <w:pPr>
        <w:spacing w:before="80" w:after="80"/>
      </w:pPr>
      <w:r>
        <w:rPr>
          <w:color w:val="333333"/>
        </w:rPr>
        <w:t xml:space="preserve">Scripts were adapted for </w:t>
      </w:r>
      <w:proofErr w:type="spellStart"/>
      <w:r>
        <w:rPr>
          <w:color w:val="333333"/>
        </w:rPr>
        <w:t>JupyterLab</w:t>
      </w:r>
      <w:proofErr w:type="spellEnd"/>
      <w:r>
        <w:rPr>
          <w:color w:val="333333"/>
        </w:rPr>
        <w:t xml:space="preserve"> Desktop compatibility:</w:t>
      </w:r>
    </w:p>
    <w:p w14:paraId="2DE74A9D" w14:textId="77777777" w:rsidR="00FF5058" w:rsidRDefault="00FF5058">
      <w:pPr>
        <w:spacing w:before="80"/>
      </w:pPr>
    </w:p>
    <w:p w14:paraId="1D263311" w14:textId="77777777" w:rsidR="00FF5058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 xml:space="preserve">Replaced __file__ references with </w:t>
      </w:r>
      <w:proofErr w:type="spellStart"/>
      <w:proofErr w:type="gramStart"/>
      <w:r>
        <w:rPr>
          <w:color w:val="333333"/>
        </w:rPr>
        <w:t>os.getcwd</w:t>
      </w:r>
      <w:proofErr w:type="spellEnd"/>
      <w:proofErr w:type="gramEnd"/>
      <w:r>
        <w:rPr>
          <w:color w:val="333333"/>
        </w:rPr>
        <w:t>() for path resolution</w:t>
      </w:r>
    </w:p>
    <w:p w14:paraId="5D81D855" w14:textId="77777777" w:rsidR="00FF5058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 xml:space="preserve">Resolved </w:t>
      </w:r>
      <w:proofErr w:type="spellStart"/>
      <w:r>
        <w:rPr>
          <w:color w:val="333333"/>
        </w:rPr>
        <w:t>numpy</w:t>
      </w:r>
      <w:proofErr w:type="spellEnd"/>
      <w:r>
        <w:rPr>
          <w:color w:val="333333"/>
        </w:rPr>
        <w:t xml:space="preserve">/pandas import conflict in </w:t>
      </w:r>
      <w:proofErr w:type="spellStart"/>
      <w:r>
        <w:rPr>
          <w:color w:val="333333"/>
        </w:rPr>
        <w:t>JupyterLab</w:t>
      </w:r>
      <w:proofErr w:type="spellEnd"/>
      <w:r>
        <w:rPr>
          <w:color w:val="333333"/>
        </w:rPr>
        <w:t xml:space="preserve"> Desktop’s bundled Python </w:t>
      </w:r>
      <w:proofErr w:type="gramStart"/>
      <w:r>
        <w:rPr>
          <w:color w:val="333333"/>
        </w:rPr>
        <w:t>environment</w:t>
      </w:r>
      <w:proofErr w:type="gramEnd"/>
    </w:p>
    <w:p w14:paraId="595527D1" w14:textId="77777777" w:rsidR="00FF5058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333333"/>
        </w:rPr>
        <w:t xml:space="preserve">Added </w:t>
      </w:r>
      <w:proofErr w:type="spellStart"/>
      <w:r>
        <w:rPr>
          <w:color w:val="333333"/>
        </w:rPr>
        <w:t>numpy</w:t>
      </w:r>
      <w:proofErr w:type="spellEnd"/>
      <w:r>
        <w:rPr>
          <w:color w:val="333333"/>
        </w:rPr>
        <w:t xml:space="preserve">-to-Python type serialization for JSON export </w:t>
      </w:r>
      <w:proofErr w:type="gramStart"/>
      <w:r>
        <w:rPr>
          <w:color w:val="333333"/>
        </w:rPr>
        <w:t>compatibility</w:t>
      </w:r>
      <w:proofErr w:type="gramEnd"/>
    </w:p>
    <w:p w14:paraId="32E56F31" w14:textId="77777777" w:rsidR="00FF5058" w:rsidRDefault="00FF5058">
      <w:pPr>
        <w:spacing w:before="200"/>
      </w:pPr>
    </w:p>
    <w:p w14:paraId="26E784B7" w14:textId="77777777" w:rsidR="00FF5058" w:rsidRDefault="00000000">
      <w:pPr>
        <w:pStyle w:val="Heading2"/>
        <w:pBdr>
          <w:bottom w:val="single" w:sz="4" w:space="4" w:color="DDDDDD"/>
        </w:pBdr>
      </w:pPr>
      <w:r>
        <w:rPr>
          <w:color w:val="1A1814"/>
        </w:rPr>
        <w:t>6. SQL Analysis Highlights</w:t>
      </w:r>
    </w:p>
    <w:p w14:paraId="1ADB3920" w14:textId="77777777" w:rsidR="00FF5058" w:rsidRDefault="00000000">
      <w:pPr>
        <w:spacing w:before="80" w:after="80"/>
      </w:pPr>
      <w:r>
        <w:rPr>
          <w:color w:val="333333"/>
        </w:rPr>
        <w:t>All 12 queries are in scripts/03_analysis_queries.sql. Key analytical patterns used:</w:t>
      </w:r>
    </w:p>
    <w:p w14:paraId="672B2F87" w14:textId="77777777" w:rsidR="00FF5058" w:rsidRDefault="00FF5058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F5058" w14:paraId="7AF873B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6" w:space="0" w:color="C4963A"/>
              <w:bottom w:val="single" w:sz="1" w:space="0" w:color="CCCCCC"/>
              <w:right w:val="single" w:sz="1" w:space="0" w:color="CCCCCC"/>
            </w:tcBorders>
            <w:shd w:val="clear" w:color="auto" w:fill="F5EDD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7ECB4301" w14:textId="77777777" w:rsidR="00FF5058" w:rsidRDefault="00000000">
            <w:pPr>
              <w:spacing w:after="40"/>
            </w:pPr>
            <w:r>
              <w:rPr>
                <w:b/>
                <w:bCs/>
                <w:color w:val="C4963A"/>
                <w:sz w:val="20"/>
                <w:szCs w:val="20"/>
              </w:rPr>
              <w:t xml:space="preserve">Cumulative spend </w:t>
            </w:r>
            <w:proofErr w:type="gramStart"/>
            <w:r>
              <w:rPr>
                <w:b/>
                <w:bCs/>
                <w:color w:val="C4963A"/>
                <w:sz w:val="20"/>
                <w:szCs w:val="20"/>
              </w:rPr>
              <w:t>concentration</w:t>
            </w:r>
            <w:proofErr w:type="gramEnd"/>
          </w:p>
          <w:p w14:paraId="56D66BF5" w14:textId="77777777" w:rsidR="00FF5058" w:rsidRDefault="00000000">
            <w:r>
              <w:rPr>
                <w:color w:val="444444"/>
                <w:sz w:val="20"/>
                <w:szCs w:val="20"/>
              </w:rPr>
              <w:t>Window function (SUM OVER ORDER BY) calculates rolling market share — showing how much of total federal spend is captured by the top N agencies.</w:t>
            </w:r>
          </w:p>
        </w:tc>
      </w:tr>
    </w:tbl>
    <w:p w14:paraId="287CFC6B" w14:textId="77777777" w:rsidR="00FF5058" w:rsidRDefault="00FF5058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F5058" w14:paraId="79D3453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6" w:space="0" w:color="1A3A2A"/>
              <w:bottom w:val="single" w:sz="1" w:space="0" w:color="CCCCCC"/>
              <w:right w:val="single" w:sz="1" w:space="0" w:color="CCCCCC"/>
            </w:tcBorders>
            <w:shd w:val="clear" w:color="auto" w:fill="E8F0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DEC57C8" w14:textId="77777777" w:rsidR="00FF5058" w:rsidRDefault="00000000">
            <w:pPr>
              <w:spacing w:after="40"/>
            </w:pPr>
            <w:r>
              <w:rPr>
                <w:b/>
                <w:bCs/>
                <w:color w:val="1A3A2A"/>
                <w:sz w:val="20"/>
                <w:szCs w:val="20"/>
              </w:rPr>
              <w:t>Tier A contractor identification</w:t>
            </w:r>
          </w:p>
          <w:p w14:paraId="4EF0755D" w14:textId="77777777" w:rsidR="00FF5058" w:rsidRDefault="00000000">
            <w:r>
              <w:rPr>
                <w:color w:val="444444"/>
                <w:sz w:val="20"/>
                <w:szCs w:val="20"/>
              </w:rPr>
              <w:t>Filters to awards ≥$10M and ranks by recipient, surfacing major prime contractors per agency and sector.</w:t>
            </w:r>
          </w:p>
        </w:tc>
      </w:tr>
    </w:tbl>
    <w:p w14:paraId="3913B71C" w14:textId="77777777" w:rsidR="00FF5058" w:rsidRDefault="00FF5058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F5058" w14:paraId="5F9E08C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6" w:space="0" w:color="1A3A2A"/>
              <w:bottom w:val="single" w:sz="1" w:space="0" w:color="CCCCCC"/>
              <w:right w:val="single" w:sz="1" w:space="0" w:color="CCCCCC"/>
            </w:tcBorders>
            <w:shd w:val="clear" w:color="auto" w:fill="E8F0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4647C5F" w14:textId="77777777" w:rsidR="00FF5058" w:rsidRDefault="00000000">
            <w:pPr>
              <w:spacing w:after="40"/>
            </w:pPr>
            <w:r>
              <w:rPr>
                <w:b/>
                <w:bCs/>
                <w:color w:val="1A3A2A"/>
                <w:sz w:val="20"/>
                <w:szCs w:val="20"/>
              </w:rPr>
              <w:t xml:space="preserve">NAICS by state </w:t>
            </w:r>
            <w:proofErr w:type="gramStart"/>
            <w:r>
              <w:rPr>
                <w:b/>
                <w:bCs/>
                <w:color w:val="1A3A2A"/>
                <w:sz w:val="20"/>
                <w:szCs w:val="20"/>
              </w:rPr>
              <w:t>cross-tab</w:t>
            </w:r>
            <w:proofErr w:type="gramEnd"/>
          </w:p>
          <w:p w14:paraId="5E042220" w14:textId="77777777" w:rsidR="00FF5058" w:rsidRDefault="00000000">
            <w:r>
              <w:rPr>
                <w:color w:val="444444"/>
                <w:sz w:val="20"/>
                <w:szCs w:val="20"/>
              </w:rPr>
              <w:t xml:space="preserve">Groups awards by </w:t>
            </w:r>
            <w:proofErr w:type="spellStart"/>
            <w:r>
              <w:rPr>
                <w:color w:val="444444"/>
                <w:sz w:val="20"/>
                <w:szCs w:val="20"/>
              </w:rPr>
              <w:t>state_code</w:t>
            </w:r>
            <w:proofErr w:type="spellEnd"/>
            <w:r>
              <w:rPr>
                <w:color w:val="444444"/>
                <w:sz w:val="20"/>
                <w:szCs w:val="20"/>
              </w:rPr>
              <w:t xml:space="preserve"> and </w:t>
            </w:r>
            <w:proofErr w:type="spellStart"/>
            <w:r>
              <w:rPr>
                <w:color w:val="444444"/>
                <w:sz w:val="20"/>
                <w:szCs w:val="20"/>
              </w:rPr>
              <w:t>naics_sector</w:t>
            </w:r>
            <w:proofErr w:type="spellEnd"/>
            <w:r>
              <w:rPr>
                <w:color w:val="444444"/>
                <w:sz w:val="20"/>
                <w:szCs w:val="20"/>
              </w:rPr>
              <w:t xml:space="preserve"> to reveal geographic concentrations of industry activity.</w:t>
            </w:r>
          </w:p>
        </w:tc>
      </w:tr>
    </w:tbl>
    <w:p w14:paraId="4CC2B9DE" w14:textId="77777777" w:rsidR="00FF5058" w:rsidRDefault="00FF5058">
      <w:pPr>
        <w:spacing w:before="200"/>
      </w:pPr>
    </w:p>
    <w:p w14:paraId="656146BF" w14:textId="77777777" w:rsidR="00FF5058" w:rsidRDefault="00000000">
      <w:pPr>
        <w:pStyle w:val="Heading2"/>
        <w:pBdr>
          <w:bottom w:val="single" w:sz="4" w:space="4" w:color="DDDDDD"/>
        </w:pBdr>
      </w:pPr>
      <w:r>
        <w:rPr>
          <w:color w:val="1A1814"/>
        </w:rPr>
        <w:t>7. How to Run</w:t>
      </w:r>
    </w:p>
    <w:p w14:paraId="5FE40A11" w14:textId="77777777" w:rsidR="00FF5058" w:rsidRDefault="00FF5058">
      <w:pPr>
        <w:spacing w:before="80"/>
      </w:pPr>
    </w:p>
    <w:p w14:paraId="4A63119B" w14:textId="77777777" w:rsidR="00FF5058" w:rsidRDefault="00000000">
      <w:pPr>
        <w:spacing w:before="80" w:after="80"/>
      </w:pPr>
      <w:r>
        <w:rPr>
          <w:b/>
          <w:bCs/>
          <w:color w:val="333333"/>
        </w:rPr>
        <w:t xml:space="preserve">Step 1: Install </w:t>
      </w:r>
      <w:proofErr w:type="gramStart"/>
      <w:r>
        <w:rPr>
          <w:b/>
          <w:bCs/>
          <w:color w:val="333333"/>
        </w:rPr>
        <w:t>dependencies</w:t>
      </w:r>
      <w:proofErr w:type="gramEnd"/>
    </w:p>
    <w:p w14:paraId="55A74292" w14:textId="77777777" w:rsidR="00FF5058" w:rsidRDefault="00000000">
      <w:pPr>
        <w:pBdr>
          <w:left w:val="single" w:sz="12" w:space="6" w:color="C4963A"/>
        </w:pBdr>
        <w:shd w:val="clear" w:color="auto" w:fill="F0EDE6"/>
        <w:spacing w:before="80" w:after="80"/>
      </w:pPr>
      <w:r>
        <w:rPr>
          <w:rFonts w:ascii="Courier New" w:eastAsia="Courier New" w:hAnsi="Courier New" w:cs="Courier New"/>
          <w:color w:val="2D2D2D"/>
          <w:sz w:val="18"/>
          <w:szCs w:val="18"/>
        </w:rPr>
        <w:t xml:space="preserve">pip install requests pandas </w:t>
      </w:r>
      <w:proofErr w:type="spellStart"/>
      <w:proofErr w:type="gramStart"/>
      <w:r>
        <w:rPr>
          <w:rFonts w:ascii="Courier New" w:eastAsia="Courier New" w:hAnsi="Courier New" w:cs="Courier New"/>
          <w:color w:val="2D2D2D"/>
          <w:sz w:val="18"/>
          <w:szCs w:val="18"/>
        </w:rPr>
        <w:t>numpy</w:t>
      </w:r>
      <w:proofErr w:type="spellEnd"/>
      <w:proofErr w:type="gramEnd"/>
    </w:p>
    <w:p w14:paraId="0CB1BE06" w14:textId="77777777" w:rsidR="00FF5058" w:rsidRDefault="00FF5058">
      <w:pPr>
        <w:spacing w:before="80"/>
      </w:pPr>
    </w:p>
    <w:p w14:paraId="19D39DA3" w14:textId="77777777" w:rsidR="00FF5058" w:rsidRDefault="00000000">
      <w:pPr>
        <w:spacing w:before="80" w:after="80"/>
      </w:pPr>
      <w:r>
        <w:rPr>
          <w:b/>
          <w:bCs/>
          <w:color w:val="333333"/>
        </w:rPr>
        <w:t xml:space="preserve">Step 2: Pull data from </w:t>
      </w:r>
      <w:proofErr w:type="spellStart"/>
      <w:r>
        <w:rPr>
          <w:b/>
          <w:bCs/>
          <w:color w:val="333333"/>
        </w:rPr>
        <w:t>USAspending</w:t>
      </w:r>
      <w:proofErr w:type="spellEnd"/>
      <w:r>
        <w:rPr>
          <w:b/>
          <w:bCs/>
          <w:color w:val="333333"/>
        </w:rPr>
        <w:t xml:space="preserve"> API</w:t>
      </w:r>
    </w:p>
    <w:p w14:paraId="66532531" w14:textId="77777777" w:rsidR="00FF5058" w:rsidRDefault="00000000">
      <w:pPr>
        <w:pBdr>
          <w:left w:val="single" w:sz="12" w:space="6" w:color="C4963A"/>
        </w:pBdr>
        <w:shd w:val="clear" w:color="auto" w:fill="F0EDE6"/>
        <w:spacing w:before="80" w:after="80"/>
      </w:pPr>
      <w:r>
        <w:rPr>
          <w:rFonts w:ascii="Courier New" w:eastAsia="Courier New" w:hAnsi="Courier New" w:cs="Courier New"/>
          <w:color w:val="2D2D2D"/>
          <w:sz w:val="18"/>
          <w:szCs w:val="18"/>
        </w:rPr>
        <w:t>python scripts/01_pull_data.py</w:t>
      </w:r>
    </w:p>
    <w:p w14:paraId="1EC6C4BC" w14:textId="77777777" w:rsidR="00FF5058" w:rsidRDefault="00FF5058">
      <w:pPr>
        <w:spacing w:before="80"/>
      </w:pPr>
    </w:p>
    <w:p w14:paraId="4A762468" w14:textId="77777777" w:rsidR="00FF5058" w:rsidRDefault="00000000">
      <w:pPr>
        <w:spacing w:before="80" w:after="80"/>
      </w:pPr>
      <w:r>
        <w:rPr>
          <w:b/>
          <w:bCs/>
          <w:color w:val="333333"/>
        </w:rPr>
        <w:t xml:space="preserve">Step 3: Clean and </w:t>
      </w:r>
      <w:proofErr w:type="gramStart"/>
      <w:r>
        <w:rPr>
          <w:b/>
          <w:bCs/>
          <w:color w:val="333333"/>
        </w:rPr>
        <w:t>validate</w:t>
      </w:r>
      <w:proofErr w:type="gramEnd"/>
    </w:p>
    <w:p w14:paraId="315F87E4" w14:textId="77777777" w:rsidR="00FF5058" w:rsidRDefault="00000000">
      <w:pPr>
        <w:pBdr>
          <w:left w:val="single" w:sz="12" w:space="6" w:color="C4963A"/>
        </w:pBdr>
        <w:shd w:val="clear" w:color="auto" w:fill="F0EDE6"/>
        <w:spacing w:before="80" w:after="80"/>
      </w:pPr>
      <w:r>
        <w:rPr>
          <w:rFonts w:ascii="Courier New" w:eastAsia="Courier New" w:hAnsi="Courier New" w:cs="Courier New"/>
          <w:color w:val="2D2D2D"/>
          <w:sz w:val="18"/>
          <w:szCs w:val="18"/>
        </w:rPr>
        <w:lastRenderedPageBreak/>
        <w:t>python scripts/02_clean_data.py</w:t>
      </w:r>
    </w:p>
    <w:p w14:paraId="38ED1510" w14:textId="77777777" w:rsidR="00FF5058" w:rsidRDefault="00FF5058">
      <w:pPr>
        <w:spacing w:before="80"/>
      </w:pPr>
    </w:p>
    <w:p w14:paraId="7A4DDB7A" w14:textId="77777777" w:rsidR="00FF5058" w:rsidRDefault="00000000">
      <w:pPr>
        <w:spacing w:before="80" w:after="80"/>
      </w:pPr>
      <w:r>
        <w:rPr>
          <w:b/>
          <w:bCs/>
          <w:color w:val="333333"/>
        </w:rPr>
        <w:t xml:space="preserve">Step 4: Run SQL </w:t>
      </w:r>
      <w:proofErr w:type="gramStart"/>
      <w:r>
        <w:rPr>
          <w:b/>
          <w:bCs/>
          <w:color w:val="333333"/>
        </w:rPr>
        <w:t>analysis</w:t>
      </w:r>
      <w:proofErr w:type="gramEnd"/>
    </w:p>
    <w:p w14:paraId="17E9E144" w14:textId="77777777" w:rsidR="00FF5058" w:rsidRDefault="00000000">
      <w:pPr>
        <w:pBdr>
          <w:left w:val="single" w:sz="12" w:space="6" w:color="C4963A"/>
        </w:pBdr>
        <w:shd w:val="clear" w:color="auto" w:fill="F0EDE6"/>
        <w:spacing w:before="80" w:after="80"/>
      </w:pPr>
      <w:r>
        <w:rPr>
          <w:rFonts w:ascii="Courier New" w:eastAsia="Courier New" w:hAnsi="Courier New" w:cs="Courier New"/>
          <w:color w:val="2D2D2D"/>
          <w:sz w:val="18"/>
          <w:szCs w:val="18"/>
        </w:rPr>
        <w:t>python scripts/04_run_sql_analysis.py</w:t>
      </w:r>
    </w:p>
    <w:p w14:paraId="0273B09E" w14:textId="77777777" w:rsidR="00FF5058" w:rsidRDefault="00FF5058">
      <w:pPr>
        <w:spacing w:before="80"/>
      </w:pPr>
    </w:p>
    <w:p w14:paraId="2B4B58BE" w14:textId="77777777" w:rsidR="00FF5058" w:rsidRDefault="00000000">
      <w:pPr>
        <w:spacing w:before="80" w:after="80"/>
      </w:pPr>
      <w:r>
        <w:rPr>
          <w:b/>
          <w:bCs/>
          <w:color w:val="333333"/>
        </w:rPr>
        <w:t>Step 5: Open output CSVs in Tableau or Power BI to build the dashboard.</w:t>
      </w:r>
    </w:p>
    <w:p w14:paraId="04984579" w14:textId="77777777" w:rsidR="00FF5058" w:rsidRDefault="00FF5058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F5058" w14:paraId="48C4C7C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6" w:space="0" w:color="888888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60ADF245" w14:textId="77777777" w:rsidR="00FF5058" w:rsidRDefault="00000000">
            <w:pPr>
              <w:spacing w:after="40"/>
            </w:pPr>
            <w:proofErr w:type="spellStart"/>
            <w:r>
              <w:rPr>
                <w:b/>
                <w:bCs/>
                <w:color w:val="888888"/>
                <w:sz w:val="20"/>
                <w:szCs w:val="20"/>
              </w:rPr>
              <w:t>Jupyter</w:t>
            </w:r>
            <w:proofErr w:type="spellEnd"/>
            <w:r>
              <w:rPr>
                <w:b/>
                <w:bCs/>
                <w:color w:val="888888"/>
                <w:sz w:val="20"/>
                <w:szCs w:val="20"/>
              </w:rPr>
              <w:t xml:space="preserve"> users</w:t>
            </w:r>
          </w:p>
          <w:p w14:paraId="0C342D91" w14:textId="77777777" w:rsidR="00FF5058" w:rsidRDefault="00000000">
            <w:r>
              <w:rPr>
                <w:color w:val="444444"/>
                <w:sz w:val="20"/>
                <w:szCs w:val="20"/>
              </w:rPr>
              <w:t xml:space="preserve">Replace </w:t>
            </w:r>
            <w:proofErr w:type="spellStart"/>
            <w:proofErr w:type="gramStart"/>
            <w:r>
              <w:rPr>
                <w:color w:val="444444"/>
                <w:sz w:val="20"/>
                <w:szCs w:val="20"/>
              </w:rPr>
              <w:t>os.path</w:t>
            </w:r>
            <w:proofErr w:type="gramEnd"/>
            <w:r>
              <w:rPr>
                <w:color w:val="444444"/>
                <w:sz w:val="20"/>
                <w:szCs w:val="20"/>
              </w:rPr>
              <w:t>.dirname</w:t>
            </w:r>
            <w:proofErr w:type="spellEnd"/>
            <w:r>
              <w:rPr>
                <w:color w:val="444444"/>
                <w:sz w:val="20"/>
                <w:szCs w:val="20"/>
              </w:rPr>
              <w:t xml:space="preserve">(__file__) with </w:t>
            </w:r>
            <w:proofErr w:type="spellStart"/>
            <w:r>
              <w:rPr>
                <w:color w:val="444444"/>
                <w:sz w:val="20"/>
                <w:szCs w:val="20"/>
              </w:rPr>
              <w:t>os.getcwd</w:t>
            </w:r>
            <w:proofErr w:type="spellEnd"/>
            <w:r>
              <w:rPr>
                <w:color w:val="444444"/>
                <w:sz w:val="20"/>
                <w:szCs w:val="20"/>
              </w:rPr>
              <w:t xml:space="preserve">() in all path references. Use </w:t>
            </w:r>
            <w:proofErr w:type="spellStart"/>
            <w:proofErr w:type="gramStart"/>
            <w:r>
              <w:rPr>
                <w:color w:val="444444"/>
                <w:sz w:val="20"/>
                <w:szCs w:val="20"/>
              </w:rPr>
              <w:t>sys.executable</w:t>
            </w:r>
            <w:proofErr w:type="spellEnd"/>
            <w:proofErr w:type="gramEnd"/>
            <w:r>
              <w:rPr>
                <w:color w:val="444444"/>
                <w:sz w:val="20"/>
                <w:szCs w:val="20"/>
              </w:rPr>
              <w:t xml:space="preserve"> -m pip install to install packages into the correct environment.</w:t>
            </w:r>
          </w:p>
        </w:tc>
      </w:tr>
    </w:tbl>
    <w:p w14:paraId="402FF3CE" w14:textId="77777777" w:rsidR="00FF5058" w:rsidRDefault="00FF5058">
      <w:pPr>
        <w:spacing w:before="200"/>
      </w:pPr>
    </w:p>
    <w:p w14:paraId="0AA904A0" w14:textId="77777777" w:rsidR="00FF5058" w:rsidRDefault="00000000">
      <w:pPr>
        <w:pStyle w:val="Heading2"/>
        <w:pBdr>
          <w:bottom w:val="single" w:sz="4" w:space="4" w:color="DDDDDD"/>
        </w:pBdr>
      </w:pPr>
      <w:r>
        <w:rPr>
          <w:color w:val="1A1814"/>
        </w:rPr>
        <w:t>8. Skills Demonstrated</w:t>
      </w:r>
    </w:p>
    <w:p w14:paraId="112318FD" w14:textId="77777777" w:rsidR="00FF5058" w:rsidRDefault="00FF5058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F5058" w14:paraId="0CC32C4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2517E" w14:textId="77777777" w:rsidR="00FF5058" w:rsidRDefault="00000000">
            <w:r>
              <w:rPr>
                <w:b/>
                <w:bCs/>
                <w:color w:val="FFFFFF"/>
                <w:sz w:val="20"/>
                <w:szCs w:val="20"/>
              </w:rPr>
              <w:t>Skill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D0F5D" w14:textId="77777777" w:rsidR="00FF5058" w:rsidRDefault="00000000">
            <w:r>
              <w:rPr>
                <w:b/>
                <w:bCs/>
                <w:color w:val="FFFFFF"/>
                <w:sz w:val="20"/>
                <w:szCs w:val="20"/>
              </w:rPr>
              <w:t>Evidence</w:t>
            </w:r>
          </w:p>
        </w:tc>
      </w:tr>
      <w:tr w:rsidR="00FF5058" w14:paraId="463E1E8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6F3FE" w14:textId="77777777" w:rsidR="00FF5058" w:rsidRDefault="00000000">
            <w:r>
              <w:rPr>
                <w:color w:val="333333"/>
                <w:sz w:val="20"/>
                <w:szCs w:val="20"/>
              </w:rPr>
              <w:t>Data Collection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B1A55" w14:textId="77777777" w:rsidR="00FF5058" w:rsidRDefault="00000000">
            <w:r>
              <w:rPr>
                <w:color w:val="333333"/>
                <w:sz w:val="20"/>
                <w:szCs w:val="20"/>
              </w:rPr>
              <w:t>REST API integration, pagination, retry logic, CGAC-based agency targeting</w:t>
            </w:r>
          </w:p>
        </w:tc>
      </w:tr>
      <w:tr w:rsidR="00FF5058" w14:paraId="3B9A523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5C6E1" w14:textId="77777777" w:rsidR="00FF5058" w:rsidRDefault="00000000">
            <w:r>
              <w:rPr>
                <w:color w:val="333333"/>
                <w:sz w:val="20"/>
                <w:szCs w:val="20"/>
              </w:rPr>
              <w:t>Python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B9B87" w14:textId="77777777" w:rsidR="00FF5058" w:rsidRDefault="00000000">
            <w:r>
              <w:rPr>
                <w:color w:val="333333"/>
                <w:sz w:val="20"/>
                <w:szCs w:val="20"/>
              </w:rPr>
              <w:t>Pandas, NumPy, data type coercion, feature engineering, JSON export</w:t>
            </w:r>
          </w:p>
        </w:tc>
      </w:tr>
      <w:tr w:rsidR="00FF5058" w14:paraId="7F25CF2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0454C" w14:textId="77777777" w:rsidR="00FF5058" w:rsidRDefault="00000000">
            <w:r>
              <w:rPr>
                <w:color w:val="333333"/>
                <w:sz w:val="20"/>
                <w:szCs w:val="20"/>
              </w:rPr>
              <w:t>SQL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F351F" w14:textId="77777777" w:rsidR="00FF5058" w:rsidRDefault="00000000">
            <w:r>
              <w:rPr>
                <w:color w:val="333333"/>
                <w:sz w:val="20"/>
                <w:szCs w:val="20"/>
              </w:rPr>
              <w:t>Aggregations, window functions, cross-tabulations, KPI queries, SQLite</w:t>
            </w:r>
          </w:p>
        </w:tc>
      </w:tr>
      <w:tr w:rsidR="00FF5058" w14:paraId="745A24B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93D1F" w14:textId="77777777" w:rsidR="00FF5058" w:rsidRDefault="00000000">
            <w:r>
              <w:rPr>
                <w:color w:val="333333"/>
                <w:sz w:val="20"/>
                <w:szCs w:val="20"/>
              </w:rPr>
              <w:t>Data Quality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AB762" w14:textId="77777777" w:rsidR="00FF5058" w:rsidRDefault="00000000">
            <w:r>
              <w:rPr>
                <w:color w:val="333333"/>
                <w:sz w:val="20"/>
                <w:szCs w:val="20"/>
              </w:rPr>
              <w:t>Validation framework, null handling, deduplication, type standardization</w:t>
            </w:r>
          </w:p>
        </w:tc>
      </w:tr>
      <w:tr w:rsidR="00FF5058" w14:paraId="7208811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01CFC" w14:textId="77777777" w:rsidR="00FF5058" w:rsidRDefault="00000000">
            <w:r>
              <w:rPr>
                <w:color w:val="333333"/>
                <w:sz w:val="20"/>
                <w:szCs w:val="20"/>
              </w:rPr>
              <w:t>BI &amp; Dashboarding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4BD8C" w14:textId="77777777" w:rsidR="00FF5058" w:rsidRDefault="00000000">
            <w:r>
              <w:rPr>
                <w:color w:val="333333"/>
                <w:sz w:val="20"/>
                <w:szCs w:val="20"/>
              </w:rPr>
              <w:t>KPI card design, multi-view layout, filter architecture (in progress)</w:t>
            </w:r>
          </w:p>
        </w:tc>
      </w:tr>
      <w:tr w:rsidR="00FF5058" w14:paraId="4581811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C67E1" w14:textId="77777777" w:rsidR="00FF5058" w:rsidRDefault="00000000">
            <w:r>
              <w:rPr>
                <w:color w:val="333333"/>
                <w:sz w:val="20"/>
                <w:szCs w:val="20"/>
              </w:rPr>
              <w:t>API Compliance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A0292" w14:textId="77777777" w:rsidR="00FF5058" w:rsidRDefault="00000000">
            <w:r>
              <w:rPr>
                <w:color w:val="333333"/>
                <w:sz w:val="20"/>
                <w:szCs w:val="20"/>
              </w:rPr>
              <w:t>DATA Act public API usage, no bulk downloads, proper attribution</w:t>
            </w:r>
          </w:p>
        </w:tc>
      </w:tr>
      <w:tr w:rsidR="00FF5058" w14:paraId="500E5D0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23855" w14:textId="77777777" w:rsidR="00FF5058" w:rsidRDefault="00000000">
            <w:r>
              <w:rPr>
                <w:color w:val="333333"/>
                <w:sz w:val="20"/>
                <w:szCs w:val="20"/>
              </w:rPr>
              <w:t>Documentation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7DAB6" w14:textId="77777777" w:rsidR="00FF5058" w:rsidRDefault="00000000">
            <w:r>
              <w:rPr>
                <w:color w:val="333333"/>
                <w:sz w:val="20"/>
                <w:szCs w:val="20"/>
              </w:rPr>
              <w:t>README, pipeline architecture, business-framed findings, GitHub repo</w:t>
            </w:r>
          </w:p>
        </w:tc>
      </w:tr>
    </w:tbl>
    <w:p w14:paraId="52146289" w14:textId="77777777" w:rsidR="00FF5058" w:rsidRDefault="00FF5058">
      <w:pPr>
        <w:spacing w:before="200"/>
      </w:pPr>
    </w:p>
    <w:p w14:paraId="7314FF0D" w14:textId="77777777" w:rsidR="00FF5058" w:rsidRDefault="00000000">
      <w:pPr>
        <w:pStyle w:val="Heading2"/>
        <w:pBdr>
          <w:bottom w:val="single" w:sz="4" w:space="4" w:color="DDDDDD"/>
        </w:pBdr>
      </w:pPr>
      <w:r>
        <w:rPr>
          <w:color w:val="1A1814"/>
        </w:rPr>
        <w:t>9. Dashboard</w:t>
      </w:r>
    </w:p>
    <w:p w14:paraId="07899B66" w14:textId="77777777" w:rsidR="00FF5058" w:rsidRDefault="00000000">
      <w:pPr>
        <w:spacing w:before="80" w:after="80"/>
      </w:pPr>
      <w:r>
        <w:rPr>
          <w:color w:val="333333"/>
        </w:rPr>
        <w:t>Published live on Tableau Public. Three views:</w:t>
      </w:r>
    </w:p>
    <w:p w14:paraId="451B4D54" w14:textId="77777777" w:rsidR="00FF5058" w:rsidRDefault="00FF5058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FF5058" w14:paraId="72F77A1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26EF9" w14:textId="77777777" w:rsidR="00FF5058" w:rsidRDefault="00000000">
            <w:r>
              <w:rPr>
                <w:b/>
                <w:bCs/>
                <w:color w:val="FFFFFF"/>
                <w:sz w:val="20"/>
                <w:szCs w:val="20"/>
              </w:rPr>
              <w:t>View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2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83009" w14:textId="77777777" w:rsidR="00FF5058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FF5058" w14:paraId="4078CC1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4E196" w14:textId="77777777" w:rsidR="00FF5058" w:rsidRDefault="00000000">
            <w:r>
              <w:rPr>
                <w:color w:val="333333"/>
                <w:sz w:val="20"/>
                <w:szCs w:val="20"/>
              </w:rPr>
              <w:t>Agency Spend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F07BE" w14:textId="77777777" w:rsidR="00FF5058" w:rsidRDefault="00000000">
            <w:r>
              <w:rPr>
                <w:color w:val="333333"/>
                <w:sz w:val="20"/>
                <w:szCs w:val="20"/>
              </w:rPr>
              <w:t>Top 10 agencies by total contract spend ($B), colored by market share</w:t>
            </w:r>
          </w:p>
        </w:tc>
      </w:tr>
      <w:tr w:rsidR="00FF5058" w14:paraId="315EF8D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AF79B" w14:textId="77777777" w:rsidR="00FF5058" w:rsidRDefault="00000000">
            <w:r>
              <w:rPr>
                <w:color w:val="333333"/>
                <w:sz w:val="20"/>
                <w:szCs w:val="20"/>
              </w:rPr>
              <w:t>Obligation Efficiency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9E04E" w14:textId="77777777" w:rsidR="00FF5058" w:rsidRDefault="00000000">
            <w:r>
              <w:rPr>
                <w:color w:val="333333"/>
                <w:sz w:val="20"/>
                <w:szCs w:val="20"/>
              </w:rPr>
              <w:t>Agency budget efficiency rates with 80% threshold line, color-coded High/Moderate/Low</w:t>
            </w:r>
          </w:p>
        </w:tc>
      </w:tr>
      <w:tr w:rsidR="00FF5058" w14:paraId="07C5C81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DF8C0" w14:textId="77777777" w:rsidR="00FF5058" w:rsidRDefault="00000000">
            <w:r>
              <w:rPr>
                <w:color w:val="333333"/>
                <w:sz w:val="20"/>
                <w:szCs w:val="20"/>
              </w:rPr>
              <w:lastRenderedPageBreak/>
              <w:t>Tier Distribution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C95A6" w14:textId="77777777" w:rsidR="00FF5058" w:rsidRDefault="00000000">
            <w:r>
              <w:rPr>
                <w:color w:val="333333"/>
                <w:sz w:val="20"/>
                <w:szCs w:val="20"/>
              </w:rPr>
              <w:t>All 595 contracts are Tier A (≥$10M), totaling $1.524T in contract value</w:t>
            </w:r>
          </w:p>
        </w:tc>
      </w:tr>
    </w:tbl>
    <w:p w14:paraId="499ACCF6" w14:textId="77777777" w:rsidR="00FF5058" w:rsidRDefault="00FF5058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F5058" w14:paraId="6F926B2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6" w:space="0" w:color="1A3A2A"/>
              <w:bottom w:val="single" w:sz="1" w:space="0" w:color="CCCCCC"/>
              <w:right w:val="single" w:sz="1" w:space="0" w:color="CCCCCC"/>
            </w:tcBorders>
            <w:shd w:val="clear" w:color="auto" w:fill="E8F0E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2B5DDB2" w14:textId="77777777" w:rsidR="00FF5058" w:rsidRDefault="00000000">
            <w:pPr>
              <w:spacing w:after="40"/>
            </w:pPr>
            <w:r>
              <w:rPr>
                <w:b/>
                <w:bCs/>
                <w:color w:val="1A3A2A"/>
                <w:sz w:val="20"/>
                <w:szCs w:val="20"/>
              </w:rPr>
              <w:t>Live dashboard link</w:t>
            </w:r>
          </w:p>
          <w:p w14:paraId="2606D7D2" w14:textId="77777777" w:rsidR="00FF5058" w:rsidRDefault="00000000">
            <w:r>
              <w:rPr>
                <w:color w:val="444444"/>
                <w:sz w:val="20"/>
                <w:szCs w:val="20"/>
              </w:rPr>
              <w:t>public.tableau.com/views/FederalContractSpendAnalysisFY2024/Dashboard1</w:t>
            </w:r>
          </w:p>
        </w:tc>
      </w:tr>
    </w:tbl>
    <w:p w14:paraId="5F26A005" w14:textId="77777777" w:rsidR="00FF5058" w:rsidRDefault="00FF5058">
      <w:pPr>
        <w:spacing w:before="200"/>
      </w:pPr>
    </w:p>
    <w:p w14:paraId="67D5D7A0" w14:textId="77777777" w:rsidR="00FF5058" w:rsidRDefault="00000000">
      <w:pPr>
        <w:pBdr>
          <w:top w:val="single" w:sz="4" w:space="4" w:color="DDDDDD"/>
        </w:pBdr>
        <w:spacing w:before="240"/>
      </w:pPr>
      <w:proofErr w:type="spellStart"/>
      <w:r>
        <w:rPr>
          <w:color w:val="999999"/>
          <w:sz w:val="18"/>
          <w:szCs w:val="18"/>
        </w:rPr>
        <w:t>Kesheka</w:t>
      </w:r>
      <w:proofErr w:type="spellEnd"/>
      <w:r>
        <w:rPr>
          <w:color w:val="999999"/>
          <w:sz w:val="18"/>
          <w:szCs w:val="18"/>
        </w:rPr>
        <w:t xml:space="preserve"> </w:t>
      </w:r>
      <w:proofErr w:type="spellStart"/>
      <w:proofErr w:type="gramStart"/>
      <w:r>
        <w:rPr>
          <w:color w:val="999999"/>
          <w:sz w:val="18"/>
          <w:szCs w:val="18"/>
        </w:rPr>
        <w:t>Edupuganti</w:t>
      </w:r>
      <w:proofErr w:type="spellEnd"/>
      <w:r>
        <w:rPr>
          <w:color w:val="999999"/>
          <w:sz w:val="18"/>
          <w:szCs w:val="18"/>
        </w:rPr>
        <w:t xml:space="preserve">  ·</w:t>
      </w:r>
      <w:proofErr w:type="gramEnd"/>
      <w:r>
        <w:rPr>
          <w:color w:val="999999"/>
          <w:sz w:val="18"/>
          <w:szCs w:val="18"/>
        </w:rPr>
        <w:t xml:space="preserve">  Data Analyst &amp; BI Specialist  ·  ekesheka1010@gmail.com  ·  Loma Linda, CA  ·  linkedin.com/in/kesheka-edupuganti-b53a96293</w:t>
      </w:r>
    </w:p>
    <w:sectPr w:rsidR="00FF505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36200EE"/>
    <w:multiLevelType w:val="hybridMultilevel"/>
    <w:tmpl w:val="C234EFFE"/>
    <w:lvl w:ilvl="0" w:tplc="7B42F52C">
      <w:start w:val="1"/>
      <w:numFmt w:val="bullet"/>
      <w:lvlText w:val="•"/>
      <w:lvlJc w:val="left"/>
      <w:pPr>
        <w:ind w:left="720" w:hanging="360"/>
      </w:pPr>
    </w:lvl>
    <w:lvl w:ilvl="1" w:tplc="2F0663FE">
      <w:numFmt w:val="decimal"/>
      <w:lvlText w:val=""/>
      <w:lvlJc w:val="left"/>
    </w:lvl>
    <w:lvl w:ilvl="2" w:tplc="69D6ABEC">
      <w:numFmt w:val="decimal"/>
      <w:lvlText w:val=""/>
      <w:lvlJc w:val="left"/>
    </w:lvl>
    <w:lvl w:ilvl="3" w:tplc="E6F6EE7C">
      <w:numFmt w:val="decimal"/>
      <w:lvlText w:val=""/>
      <w:lvlJc w:val="left"/>
    </w:lvl>
    <w:lvl w:ilvl="4" w:tplc="D4044298">
      <w:numFmt w:val="decimal"/>
      <w:lvlText w:val=""/>
      <w:lvlJc w:val="left"/>
    </w:lvl>
    <w:lvl w:ilvl="5" w:tplc="2798719E">
      <w:numFmt w:val="decimal"/>
      <w:lvlText w:val=""/>
      <w:lvlJc w:val="left"/>
    </w:lvl>
    <w:lvl w:ilvl="6" w:tplc="236EB054">
      <w:numFmt w:val="decimal"/>
      <w:lvlText w:val=""/>
      <w:lvlJc w:val="left"/>
    </w:lvl>
    <w:lvl w:ilvl="7" w:tplc="38FC8DEE">
      <w:numFmt w:val="decimal"/>
      <w:lvlText w:val=""/>
      <w:lvlJc w:val="left"/>
    </w:lvl>
    <w:lvl w:ilvl="8" w:tplc="7A66168E">
      <w:numFmt w:val="decimal"/>
      <w:lvlText w:val=""/>
      <w:lvlJc w:val="left"/>
    </w:lvl>
  </w:abstractNum>
  <w:abstractNum w:abstractNumId="1" w15:restartNumberingAfterBreak="0">
    <w:nsid w:val="53EC4976"/>
    <w:multiLevelType w:val="hybridMultilevel"/>
    <w:tmpl w:val="DB26C0E6"/>
    <w:lvl w:ilvl="0" w:tplc="ADDEBE82">
      <w:start w:val="1"/>
      <w:numFmt w:val="bullet"/>
      <w:lvlText w:val="●"/>
      <w:lvlJc w:val="left"/>
      <w:pPr>
        <w:ind w:left="720" w:hanging="360"/>
      </w:pPr>
    </w:lvl>
    <w:lvl w:ilvl="1" w:tplc="2AD6E316">
      <w:start w:val="1"/>
      <w:numFmt w:val="bullet"/>
      <w:lvlText w:val="○"/>
      <w:lvlJc w:val="left"/>
      <w:pPr>
        <w:ind w:left="1440" w:hanging="360"/>
      </w:pPr>
    </w:lvl>
    <w:lvl w:ilvl="2" w:tplc="80747056">
      <w:start w:val="1"/>
      <w:numFmt w:val="bullet"/>
      <w:lvlText w:val="■"/>
      <w:lvlJc w:val="left"/>
      <w:pPr>
        <w:ind w:left="2160" w:hanging="360"/>
      </w:pPr>
    </w:lvl>
    <w:lvl w:ilvl="3" w:tplc="05B07504">
      <w:start w:val="1"/>
      <w:numFmt w:val="bullet"/>
      <w:lvlText w:val="●"/>
      <w:lvlJc w:val="left"/>
      <w:pPr>
        <w:ind w:left="2880" w:hanging="360"/>
      </w:pPr>
    </w:lvl>
    <w:lvl w:ilvl="4" w:tplc="7D7A248A">
      <w:start w:val="1"/>
      <w:numFmt w:val="bullet"/>
      <w:lvlText w:val="○"/>
      <w:lvlJc w:val="left"/>
      <w:pPr>
        <w:ind w:left="3600" w:hanging="360"/>
      </w:pPr>
    </w:lvl>
    <w:lvl w:ilvl="5" w:tplc="1D0A7452">
      <w:start w:val="1"/>
      <w:numFmt w:val="bullet"/>
      <w:lvlText w:val="■"/>
      <w:lvlJc w:val="left"/>
      <w:pPr>
        <w:ind w:left="4320" w:hanging="360"/>
      </w:pPr>
    </w:lvl>
    <w:lvl w:ilvl="6" w:tplc="DCEAC144">
      <w:start w:val="1"/>
      <w:numFmt w:val="bullet"/>
      <w:lvlText w:val="●"/>
      <w:lvlJc w:val="left"/>
      <w:pPr>
        <w:ind w:left="5040" w:hanging="360"/>
      </w:pPr>
    </w:lvl>
    <w:lvl w:ilvl="7" w:tplc="007AA2AA">
      <w:start w:val="1"/>
      <w:numFmt w:val="bullet"/>
      <w:lvlText w:val="●"/>
      <w:lvlJc w:val="left"/>
      <w:pPr>
        <w:ind w:left="5760" w:hanging="360"/>
      </w:pPr>
    </w:lvl>
    <w:lvl w:ilvl="8" w:tplc="F284341A">
      <w:start w:val="1"/>
      <w:numFmt w:val="bullet"/>
      <w:lvlText w:val="●"/>
      <w:lvlJc w:val="left"/>
      <w:pPr>
        <w:ind w:left="6480" w:hanging="360"/>
      </w:pPr>
    </w:lvl>
  </w:abstractNum>
  <w:num w:numId="1" w16cid:durableId="997071954">
    <w:abstractNumId w:val="1"/>
    <w:lvlOverride w:ilvl="0">
      <w:startOverride w:val="1"/>
    </w:lvlOverride>
  </w:num>
  <w:num w:numId="2" w16cid:durableId="17762906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058"/>
    <w:rsid w:val="00DF5891"/>
    <w:rsid w:val="00F00700"/>
    <w:rsid w:val="00FF5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1A6CFC"/>
  <w15:docId w15:val="{D5A02C4D-A3AD-DA41-9645-A06D8CA3F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007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esheka-edupuganti-b53a9629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ublic.tableau.com/views/FederalContractSpendAnalysisFY2024/Dashboard1?:language=en-US&amp;:sid=&amp;:redirect=auth&amp;:display_count=n&amp;:origin=viz_share_link" TargetMode="External"/><Relationship Id="rId5" Type="http://schemas.openxmlformats.org/officeDocument/2006/relationships/hyperlink" Target="https://github.com/KeshekaE/federal-contract-spend-analysi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1084</Words>
  <Characters>6184</Characters>
  <Application>Microsoft Office Word</Application>
  <DocSecurity>0</DocSecurity>
  <Lines>51</Lines>
  <Paragraphs>14</Paragraphs>
  <ScaleCrop>false</ScaleCrop>
  <Company/>
  <LinksUpToDate>false</LinksUpToDate>
  <CharactersWithSpaces>7254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Kesheka Edupuganti</cp:lastModifiedBy>
  <cp:revision>2</cp:revision>
  <dcterms:created xsi:type="dcterms:W3CDTF">2026-04-13T04:55:00Z</dcterms:created>
  <dcterms:modified xsi:type="dcterms:W3CDTF">2026-04-13T05:03:00Z</dcterms:modified>
</cp:coreProperties>
</file>