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B76D" w14:textId="6DB1AC48" w:rsidR="0071758F" w:rsidRDefault="0071758F" w:rsidP="0071758F">
      <w:pPr>
        <w:ind w:left="0" w:right="46" w:firstLine="0"/>
        <w:rPr>
          <w:rStyle w:val="Referenciaintensa"/>
        </w:rPr>
      </w:pPr>
      <w:r>
        <w:rPr>
          <w:rStyle w:val="Referenciaintensa"/>
        </w:rPr>
        <w:t>Indicadores a definir:</w:t>
      </w:r>
    </w:p>
    <w:tbl>
      <w:tblPr>
        <w:tblStyle w:val="Tablaconcuadrcula4-nfasis1"/>
        <w:tblW w:w="15021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  <w:gridCol w:w="3261"/>
        <w:gridCol w:w="1351"/>
        <w:gridCol w:w="1344"/>
        <w:gridCol w:w="1132"/>
      </w:tblGrid>
      <w:tr w:rsidR="0071758F" w:rsidRPr="00464C3D" w14:paraId="3EBCC6AA" w14:textId="77777777" w:rsidTr="004C5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B0561C" w14:textId="77777777" w:rsidR="0071758F" w:rsidRPr="00464C3D" w:rsidRDefault="0071758F" w:rsidP="004C52CF">
            <w:pPr>
              <w:ind w:left="0" w:firstLine="0"/>
              <w:rPr>
                <w:color w:val="FFFFFF" w:themeColor="background1"/>
                <w:sz w:val="20"/>
                <w:szCs w:val="20"/>
              </w:rPr>
            </w:pPr>
            <w:r w:rsidRPr="00464C3D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2835" w:type="dxa"/>
          </w:tcPr>
          <w:p w14:paraId="73E4486F" w14:textId="77777777" w:rsidR="0071758F" w:rsidRPr="00464C3D" w:rsidRDefault="0071758F" w:rsidP="004C52C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64C3D">
              <w:rPr>
                <w:color w:val="FFFFFF" w:themeColor="background1"/>
                <w:sz w:val="20"/>
                <w:szCs w:val="20"/>
              </w:rPr>
              <w:t>Definición</w:t>
            </w:r>
          </w:p>
        </w:tc>
        <w:tc>
          <w:tcPr>
            <w:tcW w:w="2976" w:type="dxa"/>
          </w:tcPr>
          <w:p w14:paraId="17BBC97B" w14:textId="77777777" w:rsidR="0071758F" w:rsidRPr="00464C3D" w:rsidRDefault="0071758F" w:rsidP="004C52C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64C3D">
              <w:rPr>
                <w:color w:val="FFFFFF" w:themeColor="background1"/>
                <w:sz w:val="20"/>
                <w:szCs w:val="20"/>
              </w:rPr>
              <w:t>Objetivo</w:t>
            </w:r>
          </w:p>
        </w:tc>
        <w:tc>
          <w:tcPr>
            <w:tcW w:w="3261" w:type="dxa"/>
          </w:tcPr>
          <w:p w14:paraId="1A2D309A" w14:textId="77777777" w:rsidR="0071758F" w:rsidRPr="00464C3D" w:rsidRDefault="0071758F" w:rsidP="004C52C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64C3D">
              <w:rPr>
                <w:color w:val="FFFFFF" w:themeColor="background1"/>
                <w:sz w:val="20"/>
                <w:szCs w:val="20"/>
              </w:rPr>
              <w:t>Cálculo</w:t>
            </w:r>
          </w:p>
        </w:tc>
        <w:tc>
          <w:tcPr>
            <w:tcW w:w="1351" w:type="dxa"/>
          </w:tcPr>
          <w:p w14:paraId="52AE5145" w14:textId="77777777" w:rsidR="0071758F" w:rsidRPr="00464C3D" w:rsidRDefault="0071758F" w:rsidP="004C52C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64C3D">
              <w:rPr>
                <w:color w:val="FFFFFF" w:themeColor="background1"/>
                <w:sz w:val="20"/>
                <w:szCs w:val="20"/>
              </w:rPr>
              <w:t>Horizonte temporal</w:t>
            </w:r>
          </w:p>
        </w:tc>
        <w:tc>
          <w:tcPr>
            <w:tcW w:w="1344" w:type="dxa"/>
          </w:tcPr>
          <w:p w14:paraId="0470AF4B" w14:textId="77777777" w:rsidR="0071758F" w:rsidRPr="00464C3D" w:rsidRDefault="0071758F" w:rsidP="004C52C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64C3D">
              <w:rPr>
                <w:color w:val="FFFFFF" w:themeColor="background1"/>
                <w:sz w:val="20"/>
                <w:szCs w:val="20"/>
              </w:rPr>
              <w:t>Nivel de agregación</w:t>
            </w:r>
          </w:p>
        </w:tc>
        <w:tc>
          <w:tcPr>
            <w:tcW w:w="1132" w:type="dxa"/>
          </w:tcPr>
          <w:p w14:paraId="720180F2" w14:textId="77777777" w:rsidR="0071758F" w:rsidRPr="00464C3D" w:rsidRDefault="0071758F" w:rsidP="004C52C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64C3D">
              <w:rPr>
                <w:color w:val="FFFFFF" w:themeColor="background1"/>
                <w:sz w:val="20"/>
                <w:szCs w:val="20"/>
              </w:rPr>
              <w:t>Gráfico</w:t>
            </w:r>
          </w:p>
        </w:tc>
      </w:tr>
      <w:tr w:rsidR="0071758F" w:rsidRPr="00F809B9" w14:paraId="77E01BCA" w14:textId="77777777" w:rsidTr="004C5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1E403F" w14:textId="77777777" w:rsidR="0071758F" w:rsidRPr="00F809B9" w:rsidRDefault="0071758F" w:rsidP="004C52CF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Visitas por servicio y año</w:t>
            </w:r>
          </w:p>
        </w:tc>
        <w:tc>
          <w:tcPr>
            <w:tcW w:w="2835" w:type="dxa"/>
          </w:tcPr>
          <w:p w14:paraId="02939E96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Comparativa anual del número de visitas realizadas en los servicios</w:t>
            </w:r>
          </w:p>
        </w:tc>
        <w:tc>
          <w:tcPr>
            <w:tcW w:w="2976" w:type="dxa"/>
          </w:tcPr>
          <w:p w14:paraId="743790F8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Detectar cambios en la utilización de los servicios, aporte información al indicador por coste total de cada servicio</w:t>
            </w:r>
          </w:p>
        </w:tc>
        <w:tc>
          <w:tcPr>
            <w:tcW w:w="3261" w:type="dxa"/>
          </w:tcPr>
          <w:p w14:paraId="12C167F2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total de visitas realizadas en cada servicio</w:t>
            </w:r>
          </w:p>
        </w:tc>
        <w:tc>
          <w:tcPr>
            <w:tcW w:w="1351" w:type="dxa"/>
          </w:tcPr>
          <w:p w14:paraId="20BD5E0C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Anual</w:t>
            </w:r>
          </w:p>
        </w:tc>
        <w:tc>
          <w:tcPr>
            <w:tcW w:w="1344" w:type="dxa"/>
          </w:tcPr>
          <w:p w14:paraId="1BCDAF81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</w:t>
            </w:r>
          </w:p>
        </w:tc>
        <w:tc>
          <w:tcPr>
            <w:tcW w:w="1132" w:type="dxa"/>
          </w:tcPr>
          <w:p w14:paraId="3CD2A3BB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Gráfico Barras</w:t>
            </w:r>
          </w:p>
        </w:tc>
      </w:tr>
      <w:tr w:rsidR="0071758F" w:rsidRPr="00F809B9" w14:paraId="6DD14E76" w14:textId="77777777" w:rsidTr="004C5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9712EF" w14:textId="77777777" w:rsidR="0071758F" w:rsidRPr="00F809B9" w:rsidRDefault="0071758F" w:rsidP="004C52CF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Coste medio por servicio y año</w:t>
            </w:r>
          </w:p>
        </w:tc>
        <w:tc>
          <w:tcPr>
            <w:tcW w:w="2835" w:type="dxa"/>
          </w:tcPr>
          <w:p w14:paraId="1DBE5316" w14:textId="77777777" w:rsidR="0071758F" w:rsidRPr="00F809B9" w:rsidRDefault="0071758F" w:rsidP="004C52C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Evolución anual de coste medio por servicio </w:t>
            </w:r>
          </w:p>
        </w:tc>
        <w:tc>
          <w:tcPr>
            <w:tcW w:w="2976" w:type="dxa"/>
          </w:tcPr>
          <w:p w14:paraId="29863B00" w14:textId="77777777" w:rsidR="0071758F" w:rsidRPr="00F809B9" w:rsidRDefault="0071758F" w:rsidP="004C52C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servicios han incrementado su coste medio para detectar problemáticas</w:t>
            </w:r>
          </w:p>
        </w:tc>
        <w:tc>
          <w:tcPr>
            <w:tcW w:w="3261" w:type="dxa"/>
          </w:tcPr>
          <w:p w14:paraId="1D9237D5" w14:textId="77777777" w:rsidR="0071758F" w:rsidRPr="00F809B9" w:rsidRDefault="0071758F" w:rsidP="004C52C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Coste medio de cada servicio por año (coste total /número de visitas)</w:t>
            </w:r>
          </w:p>
        </w:tc>
        <w:tc>
          <w:tcPr>
            <w:tcW w:w="1351" w:type="dxa"/>
          </w:tcPr>
          <w:p w14:paraId="0D74AF23" w14:textId="77777777" w:rsidR="0071758F" w:rsidRPr="00F809B9" w:rsidRDefault="0071758F" w:rsidP="004C52C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Anual</w:t>
            </w:r>
          </w:p>
        </w:tc>
        <w:tc>
          <w:tcPr>
            <w:tcW w:w="1344" w:type="dxa"/>
          </w:tcPr>
          <w:p w14:paraId="506F9380" w14:textId="77777777" w:rsidR="0071758F" w:rsidRPr="00F809B9" w:rsidRDefault="0071758F" w:rsidP="004C52C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Visitas</w:t>
            </w:r>
          </w:p>
        </w:tc>
        <w:tc>
          <w:tcPr>
            <w:tcW w:w="1132" w:type="dxa"/>
          </w:tcPr>
          <w:p w14:paraId="637A81C5" w14:textId="77777777" w:rsidR="0071758F" w:rsidRPr="00F809B9" w:rsidRDefault="0071758F" w:rsidP="004C52C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Gráfico Barras</w:t>
            </w:r>
          </w:p>
        </w:tc>
      </w:tr>
      <w:tr w:rsidR="0071758F" w:rsidRPr="00F809B9" w14:paraId="198C4601" w14:textId="77777777" w:rsidTr="004C5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BBF44A" w14:textId="77777777" w:rsidR="0071758F" w:rsidRPr="00F809B9" w:rsidRDefault="0071758F" w:rsidP="004C52CF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visitas por mes y año</w:t>
            </w:r>
          </w:p>
        </w:tc>
        <w:tc>
          <w:tcPr>
            <w:tcW w:w="2835" w:type="dxa"/>
          </w:tcPr>
          <w:p w14:paraId="72977241" w14:textId="409C9FBB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 mensual del número de visitas realizadas por año</w:t>
            </w:r>
          </w:p>
        </w:tc>
        <w:tc>
          <w:tcPr>
            <w:tcW w:w="2976" w:type="dxa"/>
          </w:tcPr>
          <w:p w14:paraId="37070A5F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dimensionar los recursos en función de la demanda, planificar vacaciones del personal.</w:t>
            </w:r>
          </w:p>
        </w:tc>
        <w:tc>
          <w:tcPr>
            <w:tcW w:w="3261" w:type="dxa"/>
          </w:tcPr>
          <w:p w14:paraId="2425A193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de vistas atendidas mensualmente por año</w:t>
            </w:r>
          </w:p>
        </w:tc>
        <w:tc>
          <w:tcPr>
            <w:tcW w:w="1351" w:type="dxa"/>
          </w:tcPr>
          <w:p w14:paraId="52B44DAE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Mensual</w:t>
            </w:r>
          </w:p>
        </w:tc>
        <w:tc>
          <w:tcPr>
            <w:tcW w:w="1344" w:type="dxa"/>
          </w:tcPr>
          <w:p w14:paraId="6A14FEC6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Visitas</w:t>
            </w:r>
          </w:p>
        </w:tc>
        <w:tc>
          <w:tcPr>
            <w:tcW w:w="1132" w:type="dxa"/>
          </w:tcPr>
          <w:p w14:paraId="427EE7B8" w14:textId="77777777" w:rsidR="0071758F" w:rsidRPr="00F809B9" w:rsidRDefault="0071758F" w:rsidP="004C52C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Gráfico Barras</w:t>
            </w:r>
          </w:p>
        </w:tc>
      </w:tr>
      <w:tr w:rsidR="0071758F" w:rsidRPr="00F809B9" w14:paraId="7B02BC6F" w14:textId="77777777" w:rsidTr="004C5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4500E6" w14:textId="03082904" w:rsidR="0071758F" w:rsidRDefault="0071758F" w:rsidP="0071758F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 ingresos por paciente</w:t>
            </w:r>
          </w:p>
        </w:tc>
        <w:tc>
          <w:tcPr>
            <w:tcW w:w="2835" w:type="dxa"/>
          </w:tcPr>
          <w:p w14:paraId="1E404A47" w14:textId="6B1A26FD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coste medio por paciente</w:t>
            </w:r>
          </w:p>
        </w:tc>
        <w:tc>
          <w:tcPr>
            <w:tcW w:w="2976" w:type="dxa"/>
          </w:tcPr>
          <w:p w14:paraId="236E4DA7" w14:textId="65569C04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Qué cuesta de media un paciente</w:t>
            </w:r>
          </w:p>
        </w:tc>
        <w:tc>
          <w:tcPr>
            <w:tcW w:w="3261" w:type="dxa"/>
          </w:tcPr>
          <w:p w14:paraId="59A5BA8F" w14:textId="46AC29C8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Coste total de ingresos / por números pacientes atendidos</w:t>
            </w:r>
          </w:p>
        </w:tc>
        <w:tc>
          <w:tcPr>
            <w:tcW w:w="1351" w:type="dxa"/>
          </w:tcPr>
          <w:p w14:paraId="45F2F74F" w14:textId="55CBBFD0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Acumulado</w:t>
            </w:r>
          </w:p>
        </w:tc>
        <w:tc>
          <w:tcPr>
            <w:tcW w:w="1344" w:type="dxa"/>
          </w:tcPr>
          <w:p w14:paraId="1506791A" w14:textId="048A6675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Coste ingreso</w:t>
            </w:r>
          </w:p>
        </w:tc>
        <w:tc>
          <w:tcPr>
            <w:tcW w:w="1132" w:type="dxa"/>
          </w:tcPr>
          <w:p w14:paraId="3460A766" w14:textId="4C894C74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Indicador KPI</w:t>
            </w:r>
          </w:p>
        </w:tc>
      </w:tr>
      <w:tr w:rsidR="0071758F" w:rsidRPr="00F809B9" w14:paraId="19E4EAFC" w14:textId="77777777" w:rsidTr="004C5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511C81" w14:textId="7E179677" w:rsidR="0071758F" w:rsidRDefault="0071758F" w:rsidP="0071758F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por tramos de edades</w:t>
            </w:r>
          </w:p>
        </w:tc>
        <w:tc>
          <w:tcPr>
            <w:tcW w:w="2835" w:type="dxa"/>
          </w:tcPr>
          <w:p w14:paraId="40BF3F21" w14:textId="69F45A06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ingresos por tramo de rango de edad</w:t>
            </w:r>
          </w:p>
        </w:tc>
        <w:tc>
          <w:tcPr>
            <w:tcW w:w="2976" w:type="dxa"/>
          </w:tcPr>
          <w:p w14:paraId="03E5ACA9" w14:textId="5E2E8FB0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pacientes por edad generan más ingresos y dimensionar los profesionales (pediatría, geriatría…)</w:t>
            </w:r>
          </w:p>
        </w:tc>
        <w:tc>
          <w:tcPr>
            <w:tcW w:w="3261" w:type="dxa"/>
          </w:tcPr>
          <w:p w14:paraId="1D1D7071" w14:textId="3B4B4847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Suma de ingresos por tramos de edad</w:t>
            </w:r>
          </w:p>
        </w:tc>
        <w:tc>
          <w:tcPr>
            <w:tcW w:w="1351" w:type="dxa"/>
          </w:tcPr>
          <w:p w14:paraId="0D6F5680" w14:textId="52209080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Anual</w:t>
            </w:r>
          </w:p>
        </w:tc>
        <w:tc>
          <w:tcPr>
            <w:tcW w:w="1344" w:type="dxa"/>
          </w:tcPr>
          <w:p w14:paraId="03562FDD" w14:textId="46546DFE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132" w:type="dxa"/>
          </w:tcPr>
          <w:p w14:paraId="1C76F014" w14:textId="300C8DE7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Gráfico de línea</w:t>
            </w:r>
          </w:p>
        </w:tc>
      </w:tr>
      <w:tr w:rsidR="0071758F" w:rsidRPr="00F809B9" w14:paraId="1CD7D0AA" w14:textId="77777777" w:rsidTr="004C5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463775" w14:textId="1E6CD25E" w:rsidR="0071758F" w:rsidRDefault="0071758F" w:rsidP="0071758F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de urgencias diarias</w:t>
            </w:r>
          </w:p>
        </w:tc>
        <w:tc>
          <w:tcPr>
            <w:tcW w:w="2835" w:type="dxa"/>
          </w:tcPr>
          <w:p w14:paraId="25CA61F4" w14:textId="4FCF1400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ingresos atendidos diariamente</w:t>
            </w:r>
          </w:p>
        </w:tc>
        <w:tc>
          <w:tcPr>
            <w:tcW w:w="2976" w:type="dxa"/>
          </w:tcPr>
          <w:p w14:paraId="601C92B9" w14:textId="563F1226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Nivel de saturación de los servicios o demanda diaria </w:t>
            </w:r>
          </w:p>
        </w:tc>
        <w:tc>
          <w:tcPr>
            <w:tcW w:w="3261" w:type="dxa"/>
          </w:tcPr>
          <w:p w14:paraId="4335AF2E" w14:textId="4CA826F4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Suma de ingresos/total de días </w:t>
            </w:r>
          </w:p>
        </w:tc>
        <w:tc>
          <w:tcPr>
            <w:tcW w:w="1351" w:type="dxa"/>
          </w:tcPr>
          <w:p w14:paraId="7D8E47BB" w14:textId="69EB2EBD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Acumulado</w:t>
            </w:r>
          </w:p>
        </w:tc>
        <w:tc>
          <w:tcPr>
            <w:tcW w:w="1344" w:type="dxa"/>
          </w:tcPr>
          <w:p w14:paraId="5662D0D6" w14:textId="7E6CE92A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132" w:type="dxa"/>
          </w:tcPr>
          <w:p w14:paraId="27F27DFB" w14:textId="3339EEAA" w:rsidR="0071758F" w:rsidRDefault="0071758F" w:rsidP="0071758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KPI</w:t>
            </w:r>
          </w:p>
        </w:tc>
      </w:tr>
      <w:tr w:rsidR="0071758F" w:rsidRPr="00F809B9" w14:paraId="1427007C" w14:textId="77777777" w:rsidTr="004C5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697A7" w14:textId="374A5C28" w:rsidR="0071758F" w:rsidRDefault="0071758F" w:rsidP="0071758F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por género</w:t>
            </w:r>
          </w:p>
        </w:tc>
        <w:tc>
          <w:tcPr>
            <w:tcW w:w="2835" w:type="dxa"/>
          </w:tcPr>
          <w:p w14:paraId="7C54D38F" w14:textId="3ABE2C78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ingresos por género</w:t>
            </w:r>
          </w:p>
        </w:tc>
        <w:tc>
          <w:tcPr>
            <w:tcW w:w="2976" w:type="dxa"/>
          </w:tcPr>
          <w:p w14:paraId="5D44FDEC" w14:textId="2CBCCB71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Estudios sobre la población por género, especialidades por género  </w:t>
            </w:r>
          </w:p>
        </w:tc>
        <w:tc>
          <w:tcPr>
            <w:tcW w:w="3261" w:type="dxa"/>
          </w:tcPr>
          <w:p w14:paraId="3ACE3302" w14:textId="61D56B57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Suma de ingresos</w:t>
            </w:r>
          </w:p>
        </w:tc>
        <w:tc>
          <w:tcPr>
            <w:tcW w:w="1351" w:type="dxa"/>
          </w:tcPr>
          <w:p w14:paraId="13879943" w14:textId="5383D8C6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Anual</w:t>
            </w:r>
          </w:p>
        </w:tc>
        <w:tc>
          <w:tcPr>
            <w:tcW w:w="1344" w:type="dxa"/>
          </w:tcPr>
          <w:p w14:paraId="540F6865" w14:textId="041FFA8D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132" w:type="dxa"/>
          </w:tcPr>
          <w:p w14:paraId="6E24C859" w14:textId="59DBA5CC" w:rsidR="0071758F" w:rsidRDefault="0071758F" w:rsidP="0071758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Gráfico pastel</w:t>
            </w:r>
          </w:p>
        </w:tc>
      </w:tr>
    </w:tbl>
    <w:p w14:paraId="072BE947" w14:textId="77777777" w:rsidR="0071758F" w:rsidRDefault="0071758F" w:rsidP="0071758F">
      <w:pPr>
        <w:ind w:left="0" w:right="46" w:firstLine="0"/>
        <w:rPr>
          <w:rStyle w:val="Referenciaintensa"/>
        </w:rPr>
        <w:sectPr w:rsidR="0071758F" w:rsidSect="0071758F">
          <w:pgSz w:w="16838" w:h="11906" w:orient="landscape"/>
          <w:pgMar w:top="1701" w:right="1417" w:bottom="1134" w:left="1417" w:header="708" w:footer="708" w:gutter="0"/>
          <w:cols w:space="708"/>
          <w:docGrid w:linePitch="360"/>
        </w:sectPr>
      </w:pPr>
    </w:p>
    <w:p w14:paraId="3F1B9203" w14:textId="58C7E1BD" w:rsidR="0071758F" w:rsidRPr="003F5E8B" w:rsidRDefault="0071758F" w:rsidP="0071758F">
      <w:pPr>
        <w:ind w:left="0" w:right="46" w:firstLine="0"/>
        <w:rPr>
          <w:rStyle w:val="Referenciaintensa"/>
        </w:rPr>
      </w:pPr>
      <w:r w:rsidRPr="003F5E8B">
        <w:rPr>
          <w:rStyle w:val="Referenciaintensa"/>
        </w:rPr>
        <w:lastRenderedPageBreak/>
        <w:t>Dimensiones definidas</w:t>
      </w:r>
    </w:p>
    <w:tbl>
      <w:tblPr>
        <w:tblStyle w:val="Tablaconcuadrcula4-nfasis5"/>
        <w:tblW w:w="0" w:type="auto"/>
        <w:tblInd w:w="595" w:type="dxa"/>
        <w:tblLook w:val="04A0" w:firstRow="1" w:lastRow="0" w:firstColumn="1" w:lastColumn="0" w:noHBand="0" w:noVBand="1"/>
      </w:tblPr>
      <w:tblGrid>
        <w:gridCol w:w="3208"/>
        <w:gridCol w:w="3983"/>
      </w:tblGrid>
      <w:tr w:rsidR="0071758F" w:rsidRPr="007E1725" w14:paraId="5548FA74" w14:textId="77777777" w:rsidTr="0071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1FBD4F97" w14:textId="77777777" w:rsidR="0071758F" w:rsidRPr="004C35DE" w:rsidRDefault="0071758F" w:rsidP="004C52CF">
            <w:pPr>
              <w:ind w:left="424" w:right="0" w:firstLine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3983" w:type="dxa"/>
          </w:tcPr>
          <w:p w14:paraId="3CA306CF" w14:textId="77777777" w:rsidR="0071758F" w:rsidRPr="004C35DE" w:rsidRDefault="0071758F" w:rsidP="004C52CF">
            <w:pPr>
              <w:ind w:left="424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C35DE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71758F" w:rsidRPr="007E1725" w14:paraId="181A9A96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6BBD2A60" w14:textId="77777777" w:rsidR="0071758F" w:rsidRPr="007E1725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7E1725">
              <w:rPr>
                <w:sz w:val="20"/>
                <w:szCs w:val="20"/>
              </w:rPr>
              <w:t>Servicios disponibles</w:t>
            </w:r>
          </w:p>
        </w:tc>
        <w:tc>
          <w:tcPr>
            <w:tcW w:w="3983" w:type="dxa"/>
          </w:tcPr>
          <w:p w14:paraId="530F96D7" w14:textId="77777777" w:rsidR="0071758F" w:rsidRPr="007E1725" w:rsidRDefault="0071758F" w:rsidP="004C52C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los servicios prestados</w:t>
            </w:r>
          </w:p>
        </w:tc>
      </w:tr>
      <w:tr w:rsidR="0071758F" w:rsidRPr="007E1725" w14:paraId="5FF1981E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4FA93639" w14:textId="77777777" w:rsidR="0071758F" w:rsidRPr="007E1725" w:rsidRDefault="0071758F" w:rsidP="0071758F">
            <w:pPr>
              <w:ind w:left="0" w:right="0" w:firstLine="0"/>
              <w:rPr>
                <w:sz w:val="20"/>
                <w:szCs w:val="20"/>
              </w:rPr>
            </w:pPr>
            <w:r w:rsidRPr="007E1725">
              <w:rPr>
                <w:sz w:val="20"/>
                <w:szCs w:val="20"/>
              </w:rPr>
              <w:t>Año servicios</w:t>
            </w:r>
          </w:p>
        </w:tc>
        <w:tc>
          <w:tcPr>
            <w:tcW w:w="3983" w:type="dxa"/>
          </w:tcPr>
          <w:p w14:paraId="2991F85C" w14:textId="77777777" w:rsidR="0071758F" w:rsidRPr="007E1725" w:rsidRDefault="0071758F" w:rsidP="004C52C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 de los servicios prestados</w:t>
            </w:r>
          </w:p>
        </w:tc>
      </w:tr>
      <w:tr w:rsidR="0071758F" w:rsidRPr="007E1725" w14:paraId="019C4CD1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265A7AA" w14:textId="77777777" w:rsidR="0071758F" w:rsidRPr="007E1725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7E1725">
              <w:rPr>
                <w:sz w:val="20"/>
                <w:szCs w:val="20"/>
              </w:rPr>
              <w:t>Año ingresos</w:t>
            </w:r>
          </w:p>
        </w:tc>
        <w:tc>
          <w:tcPr>
            <w:tcW w:w="3983" w:type="dxa"/>
          </w:tcPr>
          <w:p w14:paraId="20DE0CC3" w14:textId="77777777" w:rsidR="0071758F" w:rsidRPr="007E1725" w:rsidRDefault="0071758F" w:rsidP="004C52C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 ingresos hospitalarios</w:t>
            </w:r>
          </w:p>
        </w:tc>
      </w:tr>
      <w:tr w:rsidR="0071758F" w:rsidRPr="007E1725" w14:paraId="235FC4D0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643B9556" w14:textId="77777777" w:rsidR="0071758F" w:rsidRPr="007E1725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7E1725">
              <w:rPr>
                <w:sz w:val="20"/>
                <w:szCs w:val="20"/>
              </w:rPr>
              <w:t>Rango edad</w:t>
            </w:r>
          </w:p>
        </w:tc>
        <w:tc>
          <w:tcPr>
            <w:tcW w:w="3983" w:type="dxa"/>
          </w:tcPr>
          <w:p w14:paraId="5CDCF2E9" w14:textId="77777777" w:rsidR="0071758F" w:rsidRPr="007E1725" w:rsidRDefault="0071758F" w:rsidP="004C52C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 de los pacientes por rango</w:t>
            </w:r>
          </w:p>
        </w:tc>
      </w:tr>
      <w:tr w:rsidR="0071758F" w:rsidRPr="007E1725" w14:paraId="3E65E072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2C0E362E" w14:textId="595938B0" w:rsidR="0071758F" w:rsidRPr="007E1725" w:rsidRDefault="0071758F" w:rsidP="0071758F">
            <w:pPr>
              <w:ind w:left="0" w:right="0" w:firstLine="0"/>
              <w:rPr>
                <w:sz w:val="20"/>
                <w:szCs w:val="20"/>
              </w:rPr>
            </w:pPr>
            <w:r w:rsidRPr="007E1725">
              <w:rPr>
                <w:sz w:val="20"/>
                <w:szCs w:val="20"/>
              </w:rPr>
              <w:t>Mes hospitalización</w:t>
            </w:r>
          </w:p>
        </w:tc>
        <w:tc>
          <w:tcPr>
            <w:tcW w:w="3983" w:type="dxa"/>
          </w:tcPr>
          <w:p w14:paraId="38415BA7" w14:textId="4EE09838" w:rsidR="0071758F" w:rsidRPr="007E1725" w:rsidRDefault="0071758F" w:rsidP="0071758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 de los ingresos hospitalarios</w:t>
            </w:r>
          </w:p>
        </w:tc>
      </w:tr>
      <w:tr w:rsidR="0071758F" w:rsidRPr="007E1725" w14:paraId="1A838063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656059E4" w14:textId="77777777" w:rsidR="0071758F" w:rsidRPr="007E1725" w:rsidRDefault="0071758F" w:rsidP="0071758F">
            <w:pPr>
              <w:ind w:left="0" w:right="0" w:firstLine="0"/>
              <w:rPr>
                <w:sz w:val="20"/>
                <w:szCs w:val="20"/>
              </w:rPr>
            </w:pPr>
            <w:r w:rsidRPr="007E1725">
              <w:rPr>
                <w:sz w:val="20"/>
                <w:szCs w:val="20"/>
              </w:rPr>
              <w:t>Hombres/Mujeres</w:t>
            </w:r>
          </w:p>
        </w:tc>
        <w:tc>
          <w:tcPr>
            <w:tcW w:w="3983" w:type="dxa"/>
          </w:tcPr>
          <w:p w14:paraId="3C656FEC" w14:textId="77777777" w:rsidR="0071758F" w:rsidRPr="007E1725" w:rsidRDefault="0071758F" w:rsidP="0071758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Pacientes por género</w:t>
            </w:r>
          </w:p>
        </w:tc>
      </w:tr>
      <w:tr w:rsidR="0071758F" w:rsidRPr="007E1725" w14:paraId="79A02CE4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41E10CAA" w14:textId="78A4D4D3" w:rsidR="0071758F" w:rsidRPr="007E1725" w:rsidRDefault="0071758F" w:rsidP="0071758F">
            <w:pPr>
              <w:ind w:left="0" w:right="0" w:firstLine="0"/>
              <w:rPr>
                <w:sz w:val="20"/>
                <w:szCs w:val="20"/>
              </w:rPr>
            </w:pPr>
            <w:r w:rsidRPr="007E1725">
              <w:rPr>
                <w:sz w:val="20"/>
                <w:szCs w:val="20"/>
              </w:rPr>
              <w:t>Nacionalidades pacientes</w:t>
            </w:r>
          </w:p>
        </w:tc>
        <w:tc>
          <w:tcPr>
            <w:tcW w:w="3983" w:type="dxa"/>
          </w:tcPr>
          <w:p w14:paraId="71AFA029" w14:textId="6685A9BF" w:rsidR="0071758F" w:rsidRPr="007E1725" w:rsidRDefault="0071758F" w:rsidP="0071758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Pacientes por nacionalidad</w:t>
            </w:r>
          </w:p>
        </w:tc>
      </w:tr>
      <w:tr w:rsidR="0071758F" w:rsidRPr="007E1725" w14:paraId="629ECB77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10E72B88" w14:textId="521DFEEF" w:rsidR="0071758F" w:rsidRPr="007E1725" w:rsidRDefault="0071758F" w:rsidP="0071758F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 hospitalaria</w:t>
            </w:r>
          </w:p>
        </w:tc>
        <w:tc>
          <w:tcPr>
            <w:tcW w:w="3983" w:type="dxa"/>
          </w:tcPr>
          <w:p w14:paraId="0F7DA7E6" w14:textId="63C9F8D4" w:rsidR="0071758F" w:rsidRPr="007E1725" w:rsidRDefault="0071758F" w:rsidP="0071758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 del alta hospitalaria del paciente</w:t>
            </w:r>
          </w:p>
        </w:tc>
      </w:tr>
      <w:tr w:rsidR="0071758F" w:rsidRPr="007E1725" w14:paraId="36B5D3F2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AD298F5" w14:textId="77777777" w:rsidR="0071758F" w:rsidRDefault="0071758F" w:rsidP="0071758F">
            <w:pPr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w="3983" w:type="dxa"/>
          </w:tcPr>
          <w:p w14:paraId="4C42B8BC" w14:textId="77777777" w:rsidR="0071758F" w:rsidRDefault="0071758F" w:rsidP="0071758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FE1B344" w14:textId="77777777" w:rsidR="0071758F" w:rsidRDefault="0071758F" w:rsidP="0071758F">
      <w:pPr>
        <w:spacing w:after="160" w:line="259" w:lineRule="auto"/>
        <w:ind w:left="0" w:right="0" w:firstLine="0"/>
        <w:jc w:val="left"/>
        <w:rPr>
          <w:rStyle w:val="Referenciaintensa"/>
        </w:rPr>
      </w:pPr>
    </w:p>
    <w:p w14:paraId="75FEC91D" w14:textId="18102ED7" w:rsidR="0071758F" w:rsidRPr="003F5E8B" w:rsidRDefault="0071758F" w:rsidP="0071758F">
      <w:pPr>
        <w:spacing w:after="160" w:line="259" w:lineRule="auto"/>
        <w:ind w:left="0" w:right="0" w:firstLine="0"/>
        <w:jc w:val="left"/>
        <w:rPr>
          <w:rStyle w:val="Referenciaintensa"/>
        </w:rPr>
      </w:pPr>
      <w:r w:rsidRPr="003F5E8B">
        <w:rPr>
          <w:rStyle w:val="Referenciaintensa"/>
        </w:rPr>
        <w:t>Hechos o medidas definidas</w:t>
      </w:r>
    </w:p>
    <w:tbl>
      <w:tblPr>
        <w:tblStyle w:val="Tablaconcuadrcula4-nfasis5"/>
        <w:tblW w:w="0" w:type="auto"/>
        <w:tblInd w:w="595" w:type="dxa"/>
        <w:tblLook w:val="04A0" w:firstRow="1" w:lastRow="0" w:firstColumn="1" w:lastColumn="0" w:noHBand="0" w:noVBand="1"/>
      </w:tblPr>
      <w:tblGrid>
        <w:gridCol w:w="3281"/>
        <w:gridCol w:w="3910"/>
      </w:tblGrid>
      <w:tr w:rsidR="0071758F" w:rsidRPr="005C2159" w14:paraId="54CC5744" w14:textId="77777777" w:rsidTr="0071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4A766322" w14:textId="77777777" w:rsidR="0071758F" w:rsidRPr="004C35DE" w:rsidRDefault="0071758F" w:rsidP="004C52CF">
            <w:pPr>
              <w:ind w:left="424" w:right="0" w:firstLine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3910" w:type="dxa"/>
          </w:tcPr>
          <w:p w14:paraId="3AC5E419" w14:textId="77777777" w:rsidR="0071758F" w:rsidRPr="004C35DE" w:rsidRDefault="0071758F" w:rsidP="004C52CF">
            <w:pPr>
              <w:ind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4C35DE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71758F" w:rsidRPr="005C2159" w14:paraId="50A1319C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3E3CB0C8" w14:textId="77777777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>Visitas servicio</w:t>
            </w:r>
          </w:p>
        </w:tc>
        <w:tc>
          <w:tcPr>
            <w:tcW w:w="3910" w:type="dxa"/>
          </w:tcPr>
          <w:p w14:paraId="3956C3C5" w14:textId="77777777" w:rsidR="0071758F" w:rsidRPr="00AF3773" w:rsidRDefault="0071758F" w:rsidP="004C52C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>número de vistas totales del servicio</w:t>
            </w:r>
          </w:p>
        </w:tc>
      </w:tr>
      <w:tr w:rsidR="0071758F" w:rsidRPr="005C2159" w14:paraId="40787EA8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2F90DBB" w14:textId="77777777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>Visitas por paciente</w:t>
            </w:r>
          </w:p>
        </w:tc>
        <w:tc>
          <w:tcPr>
            <w:tcW w:w="3910" w:type="dxa"/>
          </w:tcPr>
          <w:p w14:paraId="37909387" w14:textId="2E5EDC08" w:rsidR="0071758F" w:rsidRPr="00AF3773" w:rsidRDefault="0071758F" w:rsidP="004C52C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 xml:space="preserve">número de pacientes </w:t>
            </w:r>
            <w:r w:rsidR="00FB3F53">
              <w:rPr>
                <w:sz w:val="20"/>
                <w:szCs w:val="20"/>
              </w:rPr>
              <w:t>del</w:t>
            </w:r>
            <w:r w:rsidRPr="00AF3773">
              <w:rPr>
                <w:sz w:val="20"/>
                <w:szCs w:val="20"/>
              </w:rPr>
              <w:t xml:space="preserve"> servicio</w:t>
            </w:r>
          </w:p>
        </w:tc>
      </w:tr>
      <w:tr w:rsidR="0071758F" w:rsidRPr="005C2159" w14:paraId="669DCE84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699FB9FC" w14:textId="77777777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>Pacientes</w:t>
            </w:r>
          </w:p>
        </w:tc>
        <w:tc>
          <w:tcPr>
            <w:tcW w:w="3910" w:type="dxa"/>
          </w:tcPr>
          <w:p w14:paraId="2FAEF946" w14:textId="77777777" w:rsidR="0071758F" w:rsidRPr="00AF3773" w:rsidRDefault="0071758F" w:rsidP="004C52C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pacientes</w:t>
            </w:r>
          </w:p>
        </w:tc>
      </w:tr>
      <w:tr w:rsidR="0071758F" w:rsidRPr="005C2159" w14:paraId="1AA88709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4F0880DC" w14:textId="77777777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>Número de ingresos</w:t>
            </w:r>
          </w:p>
        </w:tc>
        <w:tc>
          <w:tcPr>
            <w:tcW w:w="3910" w:type="dxa"/>
          </w:tcPr>
          <w:p w14:paraId="144448C6" w14:textId="77777777" w:rsidR="0071758F" w:rsidRPr="00AF3773" w:rsidRDefault="0071758F" w:rsidP="004C52C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ingresos</w:t>
            </w:r>
          </w:p>
        </w:tc>
      </w:tr>
      <w:tr w:rsidR="0071758F" w:rsidRPr="005C2159" w14:paraId="6F7B8F9D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4E511319" w14:textId="77777777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>Número hospitalizaciones</w:t>
            </w:r>
          </w:p>
        </w:tc>
        <w:tc>
          <w:tcPr>
            <w:tcW w:w="3910" w:type="dxa"/>
          </w:tcPr>
          <w:p w14:paraId="17569414" w14:textId="77777777" w:rsidR="0071758F" w:rsidRPr="00AF3773" w:rsidRDefault="0071758F" w:rsidP="004C52C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ingresos con hospitalarios</w:t>
            </w:r>
          </w:p>
        </w:tc>
      </w:tr>
      <w:tr w:rsidR="0071758F" w:rsidRPr="005C2159" w14:paraId="05F2C073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72417DC2" w14:textId="77777777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  <w:r w:rsidRPr="00AF3773">
              <w:rPr>
                <w:sz w:val="20"/>
                <w:szCs w:val="20"/>
              </w:rPr>
              <w:t>Noches hospitalización</w:t>
            </w:r>
          </w:p>
        </w:tc>
        <w:tc>
          <w:tcPr>
            <w:tcW w:w="3910" w:type="dxa"/>
          </w:tcPr>
          <w:p w14:paraId="558261E7" w14:textId="77777777" w:rsidR="0071758F" w:rsidRPr="00AF3773" w:rsidRDefault="0071758F" w:rsidP="004C52C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Suma de noches hospitalización</w:t>
            </w:r>
          </w:p>
        </w:tc>
      </w:tr>
      <w:tr w:rsidR="0071758F" w:rsidRPr="005C2159" w14:paraId="27893306" w14:textId="77777777" w:rsidTr="0071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4CCDB3F9" w14:textId="15B5443C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w="3910" w:type="dxa"/>
          </w:tcPr>
          <w:p w14:paraId="0A7E3A24" w14:textId="4401D781" w:rsidR="0071758F" w:rsidRPr="00AF3773" w:rsidRDefault="0071758F" w:rsidP="004C52CF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1758F" w:rsidRPr="005C2159" w14:paraId="74D36749" w14:textId="77777777" w:rsidTr="0071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5772CA5" w14:textId="47CD1D2F" w:rsidR="0071758F" w:rsidRPr="00AF3773" w:rsidRDefault="0071758F" w:rsidP="004C52CF">
            <w:pPr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w="3910" w:type="dxa"/>
          </w:tcPr>
          <w:p w14:paraId="57F88A03" w14:textId="66077980" w:rsidR="0071758F" w:rsidRPr="00AF3773" w:rsidRDefault="0071758F" w:rsidP="004C52CF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BC01835" w14:textId="77777777" w:rsidR="0071758F" w:rsidRDefault="0071758F" w:rsidP="0071758F">
      <w:pPr>
        <w:ind w:left="1713" w:right="46" w:firstLine="0"/>
      </w:pPr>
    </w:p>
    <w:p w14:paraId="21EC0AED" w14:textId="77777777" w:rsidR="00614FF4" w:rsidRDefault="00614FF4"/>
    <w:sectPr w:rsidR="00614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8F"/>
    <w:rsid w:val="00614FF4"/>
    <w:rsid w:val="006E7370"/>
    <w:rsid w:val="0071758F"/>
    <w:rsid w:val="00857BFA"/>
    <w:rsid w:val="009246E5"/>
    <w:rsid w:val="00F37FDE"/>
    <w:rsid w:val="00FB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7839"/>
  <w15:chartTrackingRefBased/>
  <w15:docId w15:val="{AD3AD23C-0103-4FEA-A602-CF2DCE44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8F"/>
    <w:pPr>
      <w:spacing w:after="187" w:line="250" w:lineRule="auto"/>
      <w:ind w:left="434" w:right="61" w:hanging="10"/>
      <w:jc w:val="both"/>
    </w:pPr>
    <w:rPr>
      <w:rFonts w:ascii="Arial" w:eastAsia="Arial" w:hAnsi="Arial" w:cs="Arial"/>
      <w:color w:val="000078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71758F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intensa">
    <w:name w:val="Intense Reference"/>
    <w:basedOn w:val="Fuentedeprrafopredeter"/>
    <w:uiPriority w:val="32"/>
    <w:qFormat/>
    <w:rsid w:val="0071758F"/>
    <w:rPr>
      <w:b/>
      <w:bCs/>
      <w:smallCaps/>
      <w:color w:val="4472C4" w:themeColor="accent1"/>
      <w:spacing w:val="5"/>
    </w:rPr>
  </w:style>
  <w:style w:type="table" w:styleId="Tablaconcuadrcula4-nfasis1">
    <w:name w:val="Grid Table 4 Accent 1"/>
    <w:basedOn w:val="Tablanormal"/>
    <w:uiPriority w:val="49"/>
    <w:rsid w:val="0071758F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Jose Escudero</dc:creator>
  <cp:keywords/>
  <dc:description/>
  <cp:lastModifiedBy>Mª Jose Escudero</cp:lastModifiedBy>
  <cp:revision>3</cp:revision>
  <dcterms:created xsi:type="dcterms:W3CDTF">2021-10-20T08:41:00Z</dcterms:created>
  <dcterms:modified xsi:type="dcterms:W3CDTF">2021-10-21T09:04:00Z</dcterms:modified>
</cp:coreProperties>
</file>