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0" w:before="0" w:line="276" w:lineRule="auto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8fmf227l9tky" w:id="0"/>
      <w:bookmarkEnd w:id="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Activitat 1.3. Exercicis de VLSM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Donades les següents xarxes mare, volem fer un repartiment de la xarxa ajustat al número de dispositius de cada departament. Indica, per a cadascuna de les xarxes de cada departament: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Quina és l'adreça de xarxa, en format decimal i la màscara en CIDR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Quina és l'adreça de broadcast, en format decimal i la màscara en CIDR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Quants dispositius hi caben realment en cada xarxa</w:t>
      </w:r>
    </w:p>
    <w:tbl>
      <w:tblPr>
        <w:tblStyle w:val="Table1"/>
        <w:tblW w:w="11730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05"/>
        <w:gridCol w:w="705"/>
        <w:gridCol w:w="2040"/>
        <w:gridCol w:w="5010"/>
        <w:gridCol w:w="2250"/>
        <w:tblGridChange w:id="0">
          <w:tblGrid>
            <w:gridCol w:w="720"/>
            <w:gridCol w:w="1005"/>
            <w:gridCol w:w="705"/>
            <w:gridCol w:w="2040"/>
            <w:gridCol w:w="501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rtl w:val="0"/>
              </w:rPr>
              <w:t xml:space="preserve">N.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rtl w:val="0"/>
              </w:rPr>
              <w:t xml:space="preserve">AB (Binario)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Donat el bloc d'adreces 192.168.40.0/24, necessitem crear les següents subxarxes: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Tecnologia: 10 hosts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Administració: 40 hosts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Vendes: 100 hosts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Compra: 22 hosts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Recursos humans: 5 hosts</w:t>
      </w:r>
    </w:p>
    <w:tbl>
      <w:tblPr>
        <w:tblStyle w:val="Table2"/>
        <w:tblW w:w="11730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05"/>
        <w:gridCol w:w="705"/>
        <w:gridCol w:w="2040"/>
        <w:gridCol w:w="5010"/>
        <w:gridCol w:w="2250"/>
        <w:tblGridChange w:id="0">
          <w:tblGrid>
            <w:gridCol w:w="720"/>
            <w:gridCol w:w="1005"/>
            <w:gridCol w:w="705"/>
            <w:gridCol w:w="2040"/>
            <w:gridCol w:w="501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N.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AB (Binario)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11000000.10101000.00101000.0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Adm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11000000.10101000.00101000.10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11000000.10101000.00101000.110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Tec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11000000.10101000.00101000.1110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11000000.10101000.00101000.11110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192.168.40.247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Donat el bloc d'adreces 192.168.224.0/20, necessitem crear les següents subxarxes: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Xarxa 1: 200 dispositius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Xarxa 2: 700 dispositius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Xarxa 3: 50 dispositius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WAN 1: 2 dispositius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WAN 2: 2 dispositius</w:t>
      </w:r>
    </w:p>
    <w:tbl>
      <w:tblPr>
        <w:tblStyle w:val="Table3"/>
        <w:tblW w:w="11670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20"/>
        <w:gridCol w:w="885"/>
        <w:gridCol w:w="2040"/>
        <w:gridCol w:w="4950"/>
        <w:gridCol w:w="2055"/>
        <w:tblGridChange w:id="0">
          <w:tblGrid>
            <w:gridCol w:w="720"/>
            <w:gridCol w:w="1020"/>
            <w:gridCol w:w="885"/>
            <w:gridCol w:w="2040"/>
            <w:gridCol w:w="495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N.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AB (Binario)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11000000.10101000.111000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11.11111111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11000000.10101000.11100100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.11111111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192.168.228.255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11000000.10101000.11100101.00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192.168.229.63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192.168.229.64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11000000.10101000.11100101.010000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192.168.229.67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192.168.229.68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11000000.10101000.11100101.010001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192.168.229.71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Donat el bloc d'adreces 172.16.224.0/19, necessitem crear les següents subxarxes: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Xarxa 1: 3040 dispositius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Xarxa 2: 670 dispositius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Xarxa 3: 550 dispositius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WAN 1: 2 dispositius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WAN 2: 2 dispositius</w:t>
      </w:r>
    </w:p>
    <w:tbl>
      <w:tblPr>
        <w:tblStyle w:val="Table4"/>
        <w:tblW w:w="11730.0" w:type="dxa"/>
        <w:jc w:val="left"/>
        <w:tblInd w:w="-1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975"/>
        <w:gridCol w:w="660"/>
        <w:gridCol w:w="1890"/>
        <w:gridCol w:w="5235"/>
        <w:gridCol w:w="2250"/>
        <w:tblGridChange w:id="0">
          <w:tblGrid>
            <w:gridCol w:w="720"/>
            <w:gridCol w:w="975"/>
            <w:gridCol w:w="660"/>
            <w:gridCol w:w="1890"/>
            <w:gridCol w:w="523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N.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AB (Binario)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b w:val="1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3040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10101100.00010000.1110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1111.11111111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172.16.239.255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10101100.00010000.111100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11.11111111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10101100.00010000.111101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11.11111111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10101100.00010000.11111000.000000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172.16.248.3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b w:val="1"/>
                <w:color w:val="0000ff"/>
                <w:rtl w:val="0"/>
              </w:rPr>
              <w:t xml:space="preserve">10101100.00010000.11111000.000001</w:t>
            </w: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Varela Round" w:cs="Varela Round" w:eastAsia="Varela Round" w:hAnsi="Varela Round"/>
                <w:color w:val="0000ff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rtl w:val="0"/>
              </w:rPr>
              <w:t xml:space="preserve">172.16.248.7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