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617D1BDE" w14:textId="7F2030A7" w:rsidR="006B2BB3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117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7A3101B" w14:textId="3FC440AF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ADAA55" w14:textId="5CA0538F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26C6681" w14:textId="582B4629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0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A544B9" w14:textId="4A823F47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1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64A293A" w14:textId="114D3214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2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61C5C81" w14:textId="479FCF2F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3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91590CF" w14:textId="748EB9EC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4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B614E22" w14:textId="1F951B10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5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EFF4EC8" w14:textId="0BC35CA0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6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37E4617" w14:textId="24E6C6CA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2.5.3 Janelas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53CEE0" w14:textId="118AA5DF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0343E24" w14:textId="0A0F4FF1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F40D1F4" w14:textId="168D0256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0" w:history="1">
            <w:r w:rsidR="006B2BB3" w:rsidRPr="00B210E8">
              <w:rPr>
                <w:rStyle w:val="Hyperlink"/>
                <w:noProof/>
                <w:lang w:val="pt-BR"/>
              </w:rPr>
              <w:t>4. Dependências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4C3668B" w14:textId="255E2DC7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1" w:history="1">
            <w:r w:rsidR="006B2BB3" w:rsidRPr="00B210E8">
              <w:rPr>
                <w:rStyle w:val="Hyperlink"/>
                <w:noProof/>
                <w:lang w:val="pt-BR"/>
              </w:rPr>
              <w:t>5. Debugando seu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741A15C" w14:textId="46AAEB69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2" w:history="1">
            <w:r w:rsidR="006B2BB3" w:rsidRPr="00B210E8">
              <w:rPr>
                <w:rStyle w:val="Hyperlink"/>
                <w:noProof/>
                <w:lang w:val="pt-BR"/>
              </w:rPr>
              <w:t>6. Classes e Objetos Globais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BD82F7A" w14:textId="72A6F53E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3" w:history="1">
            <w:r w:rsidR="006B2BB3" w:rsidRPr="00B210E8">
              <w:rPr>
                <w:rStyle w:val="Hyperlink"/>
                <w:noProof/>
                <w:lang w:val="pt-BR"/>
              </w:rPr>
              <w:t>6.1 Classe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FA201C1" w14:textId="6E13AB68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4" w:history="1">
            <w:r w:rsidR="006B2BB3" w:rsidRPr="00B210E8">
              <w:rPr>
                <w:rStyle w:val="Hyperlink"/>
                <w:noProof/>
                <w:lang w:val="pt-BR"/>
              </w:rPr>
              <w:t>6.1.1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2A504A" w14:textId="79653359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5" w:history="1">
            <w:r w:rsidR="006B2BB3" w:rsidRPr="00B210E8">
              <w:rPr>
                <w:rStyle w:val="Hyperlink"/>
                <w:noProof/>
                <w:lang w:val="pt-BR"/>
              </w:rPr>
              <w:t>6.1.2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356CE12" w14:textId="4F2F047F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6" w:history="1">
            <w:r w:rsidR="006B2BB3" w:rsidRPr="00B210E8">
              <w:rPr>
                <w:rStyle w:val="Hyperlink"/>
                <w:noProof/>
                <w:lang w:val="pt-BR"/>
              </w:rPr>
              <w:t>6.2 Classe Window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42C624D" w14:textId="55320ECF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7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C4150A" w14:textId="3E72CB82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8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67FE38" w14:textId="52B60545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9" w:history="1">
            <w:r w:rsidR="006B2BB3" w:rsidRPr="00B210E8">
              <w:rPr>
                <w:rStyle w:val="Hyperlink"/>
                <w:noProof/>
                <w:lang w:val="pt-BR"/>
              </w:rPr>
              <w:t>6.2 Classe ApiWrapper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6907F29" w14:textId="18088833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0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06B3969" w14:textId="12D6946A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1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C86521A" w14:textId="293A018B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2" w:history="1">
            <w:r w:rsidR="006B2BB3" w:rsidRPr="00B210E8">
              <w:rPr>
                <w:rStyle w:val="Hyperlink"/>
                <w:noProof/>
                <w:lang w:val="pt-BR"/>
              </w:rPr>
              <w:t>6.3 Classe WinApi Wrapper (herdade de ApiWrapper)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8088AF0" w14:textId="5495A70D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3" w:history="1">
            <w:r w:rsidR="006B2BB3" w:rsidRPr="00B210E8">
              <w:rPr>
                <w:rStyle w:val="Hyperlink"/>
                <w:noProof/>
              </w:rPr>
              <w:t>6.3.1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AC6C459" w14:textId="52D9655B" w:rsidR="006B2BB3" w:rsidRDefault="00150E9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4" w:history="1">
            <w:r w:rsidR="006B2BB3" w:rsidRPr="00B210E8">
              <w:rPr>
                <w:rStyle w:val="Hyperlink"/>
                <w:noProof/>
              </w:rPr>
              <w:t>6.3.2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66755C9" w14:textId="0B6DD847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5" w:history="1">
            <w:r w:rsidR="006B2BB3" w:rsidRPr="00B210E8">
              <w:rPr>
                <w:rStyle w:val="Hyperlink"/>
                <w:noProof/>
                <w:lang w:val="pt-BR"/>
              </w:rPr>
              <w:t>6.4 Classe GameEngineEventHandler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52D67E" w14:textId="28DD077B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6" w:history="1">
            <w:r w:rsidR="006B2BB3" w:rsidRPr="00B210E8">
              <w:rPr>
                <w:rStyle w:val="Hyperlink"/>
                <w:noProof/>
                <w:lang w:val="pt-BR"/>
              </w:rPr>
              <w:t>6.5 Classe Render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5FB446A" w14:textId="5881143C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7" w:history="1">
            <w:r w:rsidR="006B2BB3" w:rsidRPr="00B210E8">
              <w:rPr>
                <w:rStyle w:val="Hyperlink"/>
                <w:noProof/>
                <w:lang w:val="pt-BR"/>
              </w:rPr>
              <w:t>6.6 Classe IO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7C6988" w14:textId="3E91B1C9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8" w:history="1">
            <w:r w:rsidR="006B2BB3" w:rsidRPr="00B210E8">
              <w:rPr>
                <w:rStyle w:val="Hyperlink"/>
                <w:noProof/>
                <w:lang w:val="pt-BR"/>
              </w:rPr>
              <w:t>6.7 Classe Mouse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6E943C5" w14:textId="5BC7A170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9" w:history="1">
            <w:r w:rsidR="006B2BB3" w:rsidRPr="00B210E8">
              <w:rPr>
                <w:rStyle w:val="Hyperlink"/>
                <w:noProof/>
                <w:lang w:val="pt-BR"/>
              </w:rPr>
              <w:t>6.8 Classe Teclado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DD9D3B3" w14:textId="102515EA" w:rsidR="006B2BB3" w:rsidRDefault="00150E97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0" w:history="1">
            <w:r w:rsidR="006B2BB3" w:rsidRPr="00B210E8">
              <w:rPr>
                <w:rStyle w:val="Hyperlink"/>
                <w:noProof/>
                <w:lang w:val="pt-BR"/>
              </w:rPr>
              <w:t>6.9 Classe AssetManager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89B7309" w14:textId="171655BA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1" w:history="1">
            <w:r w:rsidR="006B2BB3" w:rsidRPr="00B210E8">
              <w:rPr>
                <w:rStyle w:val="Hyperlink"/>
                <w:noProof/>
                <w:lang w:val="pt-BR"/>
              </w:rPr>
              <w:t>7. Personalização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E990798" w14:textId="5ED1CDAF" w:rsidR="006B2BB3" w:rsidRDefault="00150E9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2" w:history="1">
            <w:r w:rsidR="006B2BB3" w:rsidRPr="00B210E8">
              <w:rPr>
                <w:rStyle w:val="Hyperlink"/>
                <w:noProof/>
                <w:lang w:val="pt-BR"/>
              </w:rPr>
              <w:t>8. Convenção de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9B3B39" w14:textId="2FC53E91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43C84" w14:textId="7DE24D1F" w:rsidR="008C24C8" w:rsidRDefault="008C24C8" w:rsidP="008C24C8">
      <w:pPr>
        <w:rPr>
          <w:lang w:val="pt-BR"/>
        </w:rPr>
      </w:pPr>
    </w:p>
    <w:p w14:paraId="6DB58ECD" w14:textId="69344814" w:rsidR="008C24C8" w:rsidRDefault="008C24C8" w:rsidP="008C24C8">
      <w:pPr>
        <w:rPr>
          <w:lang w:val="pt-BR"/>
        </w:rPr>
      </w:pPr>
    </w:p>
    <w:p w14:paraId="15BE1FFA" w14:textId="39DD8533" w:rsidR="008C24C8" w:rsidRDefault="008C24C8" w:rsidP="008C24C8">
      <w:pPr>
        <w:rPr>
          <w:lang w:val="pt-BR"/>
        </w:rPr>
      </w:pPr>
    </w:p>
    <w:p w14:paraId="024BC508" w14:textId="2FD26CAB" w:rsidR="008C24C8" w:rsidRDefault="008C24C8" w:rsidP="008C24C8">
      <w:pPr>
        <w:rPr>
          <w:lang w:val="pt-BR"/>
        </w:rPr>
      </w:pPr>
    </w:p>
    <w:p w14:paraId="369FAEC5" w14:textId="27009376" w:rsidR="008C24C8" w:rsidRDefault="008C24C8" w:rsidP="008C24C8">
      <w:pPr>
        <w:rPr>
          <w:lang w:val="pt-BR"/>
        </w:rPr>
      </w:pPr>
    </w:p>
    <w:p w14:paraId="5C25CBD0" w14:textId="3108E260" w:rsidR="008C24C8" w:rsidRDefault="008C24C8" w:rsidP="008C24C8">
      <w:pPr>
        <w:rPr>
          <w:lang w:val="pt-BR"/>
        </w:rPr>
      </w:pPr>
    </w:p>
    <w:p w14:paraId="3CE1415C" w14:textId="28954103" w:rsidR="008C24C8" w:rsidRDefault="008C24C8" w:rsidP="008C24C8">
      <w:pPr>
        <w:rPr>
          <w:lang w:val="pt-BR"/>
        </w:rPr>
      </w:pPr>
    </w:p>
    <w:p w14:paraId="00EBDAB9" w14:textId="73329B62" w:rsidR="008C24C8" w:rsidRDefault="008C24C8" w:rsidP="008C24C8">
      <w:pPr>
        <w:rPr>
          <w:lang w:val="pt-BR"/>
        </w:rPr>
      </w:pPr>
    </w:p>
    <w:p w14:paraId="777FF6EF" w14:textId="03312FA1" w:rsidR="008C24C8" w:rsidRDefault="008C24C8" w:rsidP="008C24C8">
      <w:pPr>
        <w:rPr>
          <w:lang w:val="pt-BR"/>
        </w:rPr>
      </w:pPr>
    </w:p>
    <w:p w14:paraId="10FCF042" w14:textId="5299D35E" w:rsidR="008C24C8" w:rsidRDefault="008C24C8" w:rsidP="008C24C8">
      <w:pPr>
        <w:rPr>
          <w:lang w:val="pt-BR"/>
        </w:rPr>
      </w:pPr>
    </w:p>
    <w:p w14:paraId="724EA140" w14:textId="4D8D07DD" w:rsidR="008C24C8" w:rsidRDefault="008C24C8" w:rsidP="008C24C8">
      <w:pPr>
        <w:rPr>
          <w:lang w:val="pt-BR"/>
        </w:rPr>
      </w:pPr>
    </w:p>
    <w:p w14:paraId="36738D9D" w14:textId="0A0CA232" w:rsidR="008C24C8" w:rsidRDefault="008C24C8" w:rsidP="008C24C8">
      <w:pPr>
        <w:rPr>
          <w:lang w:val="pt-BR"/>
        </w:rPr>
      </w:pPr>
    </w:p>
    <w:p w14:paraId="21B709B2" w14:textId="05FBA79E" w:rsidR="008C24C8" w:rsidRDefault="008C24C8" w:rsidP="008C24C8">
      <w:pPr>
        <w:rPr>
          <w:lang w:val="pt-BR"/>
        </w:rPr>
      </w:pPr>
    </w:p>
    <w:p w14:paraId="225A037C" w14:textId="72447087" w:rsidR="008C24C8" w:rsidRDefault="008C24C8" w:rsidP="008C24C8">
      <w:pPr>
        <w:rPr>
          <w:lang w:val="pt-BR"/>
        </w:rPr>
      </w:pPr>
    </w:p>
    <w:p w14:paraId="469DEBFF" w14:textId="33736057" w:rsidR="008C24C8" w:rsidRDefault="008C24C8" w:rsidP="008C24C8">
      <w:pPr>
        <w:rPr>
          <w:lang w:val="pt-BR"/>
        </w:rPr>
      </w:pPr>
    </w:p>
    <w:p w14:paraId="6C43C71D" w14:textId="7F3A97BF" w:rsidR="008C24C8" w:rsidRDefault="008C24C8" w:rsidP="008C24C8">
      <w:pPr>
        <w:rPr>
          <w:lang w:val="pt-BR"/>
        </w:rPr>
      </w:pPr>
    </w:p>
    <w:p w14:paraId="05DC701A" w14:textId="74C556B4" w:rsidR="008C24C8" w:rsidRDefault="008C24C8" w:rsidP="008C24C8">
      <w:pPr>
        <w:rPr>
          <w:lang w:val="pt-BR"/>
        </w:rPr>
      </w:pPr>
    </w:p>
    <w:p w14:paraId="519C3F9C" w14:textId="72412633" w:rsidR="008C24C8" w:rsidRDefault="008C24C8" w:rsidP="008C24C8">
      <w:pPr>
        <w:rPr>
          <w:lang w:val="pt-BR"/>
        </w:rPr>
      </w:pPr>
    </w:p>
    <w:p w14:paraId="48636D42" w14:textId="29636B33" w:rsidR="008C24C8" w:rsidRDefault="008C24C8" w:rsidP="008C24C8">
      <w:pPr>
        <w:rPr>
          <w:lang w:val="pt-BR"/>
        </w:rPr>
      </w:pPr>
    </w:p>
    <w:p w14:paraId="66143E6B" w14:textId="31AB863C" w:rsidR="008C24C8" w:rsidRDefault="008C24C8" w:rsidP="008C24C8">
      <w:pPr>
        <w:rPr>
          <w:lang w:val="pt-BR"/>
        </w:rPr>
      </w:pPr>
    </w:p>
    <w:p w14:paraId="1C496CD6" w14:textId="47E11AB2" w:rsidR="008C24C8" w:rsidRDefault="008C24C8" w:rsidP="008C24C8">
      <w:pPr>
        <w:rPr>
          <w:lang w:val="pt-BR"/>
        </w:rPr>
      </w:pPr>
    </w:p>
    <w:p w14:paraId="21C9E70C" w14:textId="59B17CAB" w:rsidR="008C24C8" w:rsidRDefault="008C24C8" w:rsidP="008C24C8">
      <w:pPr>
        <w:rPr>
          <w:lang w:val="pt-BR"/>
        </w:rPr>
      </w:pPr>
    </w:p>
    <w:p w14:paraId="090886A3" w14:textId="2721DEE0" w:rsidR="008C24C8" w:rsidRDefault="008C24C8" w:rsidP="008C24C8">
      <w:pPr>
        <w:rPr>
          <w:lang w:val="pt-BR"/>
        </w:rPr>
      </w:pPr>
    </w:p>
    <w:p w14:paraId="59701209" w14:textId="3B70DB3B" w:rsidR="008C24C8" w:rsidRDefault="008C24C8" w:rsidP="008C24C8">
      <w:pPr>
        <w:rPr>
          <w:lang w:val="pt-BR"/>
        </w:rPr>
      </w:pPr>
    </w:p>
    <w:p w14:paraId="737F125A" w14:textId="31CC9A6D" w:rsidR="008C24C8" w:rsidRDefault="008C24C8" w:rsidP="008C24C8">
      <w:pPr>
        <w:rPr>
          <w:lang w:val="pt-BR"/>
        </w:rPr>
      </w:pPr>
    </w:p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0" w:name="_Toc35541177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778B8936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EF07DC">
        <w:rPr>
          <w:lang w:val="pt-BR"/>
        </w:rPr>
        <w:t xml:space="preserve"> – 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1F1DFD">
        <w:rPr>
          <w:lang w:val="pt-BR"/>
        </w:rPr>
        <w:t xml:space="preserve"> – assim como todas as classes e os seus relacionamentos que fazem parte deste motor de jogo</w:t>
      </w:r>
      <w:r w:rsidR="006E1680">
        <w:rPr>
          <w:lang w:val="pt-BR"/>
        </w:rPr>
        <w:t>.</w:t>
      </w:r>
      <w:r w:rsidR="008F5BB9">
        <w:rPr>
          <w:lang w:val="pt-BR"/>
        </w:rPr>
        <w:t xml:space="preserve"> </w:t>
      </w:r>
      <w:r w:rsidR="00556C3A">
        <w:rPr>
          <w:lang w:val="pt-BR"/>
        </w:rPr>
        <w:t>São abordadas também as ferramentas e as linguagens de programação utilizadas para o seu desenvolvimento, assim como</w:t>
      </w:r>
      <w:r w:rsidR="008F5BB9">
        <w:rPr>
          <w:lang w:val="pt-BR"/>
        </w:rPr>
        <w:t xml:space="preserve"> as práticas e os processos de engenharia de software adotad</w:t>
      </w:r>
      <w:r w:rsidR="008A3F69">
        <w:rPr>
          <w:lang w:val="pt-BR"/>
        </w:rPr>
        <w:t>o</w:t>
      </w:r>
      <w:r w:rsidR="008F5BB9">
        <w:rPr>
          <w:lang w:val="pt-BR"/>
        </w:rPr>
        <w:t>s neste projeto, incluindo o gerenciamento de configuração, c</w:t>
      </w:r>
      <w:r w:rsidR="00556C3A">
        <w:rPr>
          <w:lang w:val="pt-BR"/>
        </w:rPr>
        <w:t xml:space="preserve">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1" w:name="_Toc35541178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2" w:name="_Toc35541179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3" w:name="_Toc35541180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43E610ED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</w:t>
      </w:r>
      <w:r w:rsidR="008A3F69">
        <w:rPr>
          <w:lang w:val="pt-BR"/>
        </w:rPr>
        <w:t>com</w:t>
      </w:r>
      <w:r w:rsidR="00AD6B18">
        <w:rPr>
          <w:lang w:val="pt-BR"/>
        </w:rPr>
        <w:t xml:space="preserve"> quatro núcleos compartilham a mesma memória cache (L2) e todos os núcleos compartilham a mesma </w:t>
      </w:r>
      <w:r w:rsidR="00AD6B18">
        <w:rPr>
          <w:lang w:val="pt-BR"/>
        </w:rPr>
        <w:lastRenderedPageBreak/>
        <w:t>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4" w:name="_Toc35541181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5" w:name="_Toc35541182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6" w:name="_Toc35541183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08CFE8F7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79699E">
        <w:rPr>
          <w:lang w:val="pt-BR"/>
        </w:rPr>
        <w:t xml:space="preserve"> (objetos e funções da </w:t>
      </w:r>
      <w:proofErr w:type="spellStart"/>
      <w:r w:rsidR="0079699E">
        <w:rPr>
          <w:lang w:val="pt-BR"/>
        </w:rPr>
        <w:t>WinAPI</w:t>
      </w:r>
      <w:proofErr w:type="spellEnd"/>
      <w:r w:rsidR="0079699E">
        <w:rPr>
          <w:lang w:val="pt-BR"/>
        </w:rPr>
        <w:t xml:space="preserve"> e </w:t>
      </w:r>
      <w:proofErr w:type="spellStart"/>
      <w:r w:rsidR="0079699E">
        <w:rPr>
          <w:lang w:val="pt-BR"/>
        </w:rPr>
        <w:t>XWindow</w:t>
      </w:r>
      <w:proofErr w:type="spellEnd"/>
      <w:r w:rsidR="0079699E">
        <w:rPr>
          <w:lang w:val="pt-BR"/>
        </w:rPr>
        <w:t>, por exemplo)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</w:t>
      </w:r>
      <w:r w:rsidR="0079699E">
        <w:rPr>
          <w:lang w:val="pt-BR"/>
        </w:rPr>
        <w:t xml:space="preserve"> (</w:t>
      </w:r>
      <w:r w:rsidR="00B406B6">
        <w:rPr>
          <w:lang w:val="pt-BR"/>
        </w:rPr>
        <w:t>registradores especiais</w:t>
      </w:r>
      <w:r w:rsidR="0079699E">
        <w:rPr>
          <w:lang w:val="pt-BR"/>
        </w:rPr>
        <w:t xml:space="preserve"> como o</w:t>
      </w:r>
      <w:r w:rsidR="00B406B6">
        <w:rPr>
          <w:lang w:val="pt-BR"/>
        </w:rPr>
        <w:t xml:space="preserve"> </w:t>
      </w:r>
      <w:r w:rsidR="0079699E" w:rsidRPr="0079699E">
        <w:rPr>
          <w:i/>
          <w:iCs/>
          <w:lang w:val="pt-BR"/>
        </w:rPr>
        <w:t xml:space="preserve">high </w:t>
      </w:r>
      <w:proofErr w:type="spellStart"/>
      <w:r w:rsidR="0079699E" w:rsidRPr="0079699E">
        <w:rPr>
          <w:i/>
          <w:iCs/>
          <w:lang w:val="pt-BR"/>
        </w:rPr>
        <w:t>resolution</w:t>
      </w:r>
      <w:proofErr w:type="spellEnd"/>
      <w:r w:rsidR="0079699E" w:rsidRPr="0079699E">
        <w:rPr>
          <w:i/>
          <w:iCs/>
          <w:lang w:val="pt-BR"/>
        </w:rPr>
        <w:t xml:space="preserve"> timer</w:t>
      </w:r>
      <w:r w:rsidR="00B406B6">
        <w:rPr>
          <w:lang w:val="pt-BR"/>
        </w:rPr>
        <w:t xml:space="preserve"> dos processadores). </w:t>
      </w:r>
      <w:r w:rsidR="00757437"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446842B6" w:rsidR="00301403" w:rsidRDefault="00301403" w:rsidP="00301403">
      <w:pPr>
        <w:jc w:val="both"/>
        <w:rPr>
          <w:lang w:val="pt-BR"/>
        </w:rPr>
      </w:pPr>
    </w:p>
    <w:p w14:paraId="5AE512AD" w14:textId="378D1655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 xml:space="preserve">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 xml:space="preserve">). </w:t>
      </w:r>
      <w:r w:rsidR="00B406B6">
        <w:rPr>
          <w:lang w:val="pt-BR"/>
        </w:rPr>
        <w:t xml:space="preserve">Este registrador é obtido através do componente </w:t>
      </w:r>
      <w:proofErr w:type="spellStart"/>
      <w:r w:rsidR="00B406B6">
        <w:rPr>
          <w:lang w:val="pt-BR"/>
        </w:rPr>
        <w:t>HighResolutionTimer</w:t>
      </w:r>
      <w:proofErr w:type="spellEnd"/>
      <w:r w:rsidR="00B406B6">
        <w:rPr>
          <w:lang w:val="pt-BR"/>
        </w:rPr>
        <w:t>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2174391C" w14:textId="7997E6A3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7" w:name="_Toc35541184"/>
      <w:r w:rsidRPr="006861E0">
        <w:rPr>
          <w:b/>
          <w:bCs/>
          <w:lang w:val="pt-BR"/>
        </w:rPr>
        <w:t>2.5 Camada Core</w:t>
      </w:r>
      <w:bookmarkEnd w:id="7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5801AB48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</w:t>
      </w:r>
      <w:r w:rsidR="008B02CB">
        <w:rPr>
          <w:lang w:val="pt-BR"/>
        </w:rPr>
        <w:t xml:space="preserve">e o cérebro </w:t>
      </w:r>
      <w:r w:rsidR="003472C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8" w:name="_Toc35541185"/>
      <w:r w:rsidRPr="003B0EE8">
        <w:rPr>
          <w:b/>
          <w:bCs/>
          <w:lang w:val="pt-BR"/>
        </w:rPr>
        <w:t>2.5.1 Loop principal</w:t>
      </w:r>
      <w:bookmarkEnd w:id="8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5541186"/>
      <w:r w:rsidRPr="003B0EE8">
        <w:rPr>
          <w:b/>
          <w:bCs/>
          <w:lang w:val="pt-BR"/>
        </w:rPr>
        <w:t>2.5.2 Controlando o tempo</w:t>
      </w:r>
      <w:bookmarkEnd w:id="9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  <w:bookmarkStart w:id="10" w:name="_GoBack"/>
      <w:bookmarkEnd w:id="10"/>
    </w:p>
    <w:p w14:paraId="01B1C04A" w14:textId="2D1C5660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1" w:name="_Toc35541187"/>
      <w:r w:rsidRPr="00D5454D">
        <w:rPr>
          <w:b/>
          <w:bCs/>
          <w:lang w:val="pt-BR"/>
        </w:rPr>
        <w:lastRenderedPageBreak/>
        <w:t>2.5.3 Janelas</w:t>
      </w:r>
      <w:bookmarkEnd w:id="11"/>
    </w:p>
    <w:p w14:paraId="0EE9654D" w14:textId="77777777" w:rsidR="003B0EE8" w:rsidRDefault="003B0EE8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2" w:name="_Toc35541188"/>
      <w:r w:rsidRPr="00D5454D">
        <w:rPr>
          <w:b/>
          <w:bCs/>
          <w:lang w:val="pt-BR"/>
        </w:rPr>
        <w:t>2.5.4 Eventos de Usuários</w:t>
      </w:r>
      <w:bookmarkEnd w:id="12"/>
    </w:p>
    <w:p w14:paraId="5751F14D" w14:textId="78F7AEE0" w:rsidR="009B7C7C" w:rsidRDefault="009B7C7C" w:rsidP="00462BCF">
      <w:pPr>
        <w:jc w:val="both"/>
        <w:rPr>
          <w:lang w:val="pt-BR"/>
        </w:rPr>
      </w:pPr>
    </w:p>
    <w:p w14:paraId="50FCD1FE" w14:textId="0E10D89D" w:rsidR="000D2812" w:rsidRDefault="000D2812" w:rsidP="00462BCF">
      <w:pPr>
        <w:jc w:val="both"/>
        <w:rPr>
          <w:lang w:val="pt-BR"/>
        </w:rPr>
      </w:pPr>
    </w:p>
    <w:p w14:paraId="3752C29F" w14:textId="7D012174" w:rsidR="000D2812" w:rsidRDefault="000D2812" w:rsidP="00462BCF">
      <w:pPr>
        <w:jc w:val="both"/>
        <w:rPr>
          <w:lang w:val="pt-BR"/>
        </w:rPr>
      </w:pPr>
    </w:p>
    <w:p w14:paraId="2F6D5B39" w14:textId="11516BC2" w:rsidR="000D2812" w:rsidRDefault="000D2812" w:rsidP="00462BCF">
      <w:pPr>
        <w:jc w:val="both"/>
        <w:rPr>
          <w:lang w:val="pt-BR"/>
        </w:rPr>
      </w:pPr>
    </w:p>
    <w:p w14:paraId="7B9FA0FA" w14:textId="35EF9D2B" w:rsidR="000D2812" w:rsidRDefault="000D2812" w:rsidP="00462BCF">
      <w:pPr>
        <w:jc w:val="both"/>
        <w:rPr>
          <w:lang w:val="pt-BR"/>
        </w:rPr>
      </w:pPr>
    </w:p>
    <w:p w14:paraId="446D4852" w14:textId="2F7C597E" w:rsidR="000D2812" w:rsidRDefault="000D2812" w:rsidP="00462BCF">
      <w:pPr>
        <w:jc w:val="both"/>
        <w:rPr>
          <w:lang w:val="pt-BR"/>
        </w:rPr>
      </w:pPr>
    </w:p>
    <w:p w14:paraId="5081F93C" w14:textId="2543510F" w:rsidR="000D2812" w:rsidRDefault="000D2812" w:rsidP="00462BCF">
      <w:pPr>
        <w:jc w:val="both"/>
        <w:rPr>
          <w:lang w:val="pt-BR"/>
        </w:rPr>
      </w:pPr>
    </w:p>
    <w:p w14:paraId="22897342" w14:textId="0E177768" w:rsidR="000D2812" w:rsidRDefault="000D2812" w:rsidP="00462BCF">
      <w:pPr>
        <w:jc w:val="both"/>
        <w:rPr>
          <w:lang w:val="pt-BR"/>
        </w:rPr>
      </w:pPr>
    </w:p>
    <w:p w14:paraId="354C8EBF" w14:textId="550D178B" w:rsidR="000D2812" w:rsidRDefault="000D2812" w:rsidP="00462BCF">
      <w:pPr>
        <w:jc w:val="both"/>
        <w:rPr>
          <w:lang w:val="pt-BR"/>
        </w:rPr>
      </w:pPr>
    </w:p>
    <w:p w14:paraId="724D0762" w14:textId="10213D48" w:rsidR="000D2812" w:rsidRDefault="000D2812" w:rsidP="00462BCF">
      <w:pPr>
        <w:jc w:val="both"/>
        <w:rPr>
          <w:lang w:val="pt-BR"/>
        </w:rPr>
      </w:pPr>
    </w:p>
    <w:p w14:paraId="66389E3D" w14:textId="251B7503" w:rsidR="000D2812" w:rsidRDefault="000D2812" w:rsidP="00462BCF">
      <w:pPr>
        <w:jc w:val="both"/>
        <w:rPr>
          <w:lang w:val="pt-BR"/>
        </w:rPr>
      </w:pPr>
    </w:p>
    <w:p w14:paraId="2964A851" w14:textId="1599F60F" w:rsidR="000D2812" w:rsidRDefault="000D2812" w:rsidP="00462BCF">
      <w:pPr>
        <w:jc w:val="both"/>
        <w:rPr>
          <w:lang w:val="pt-BR"/>
        </w:rPr>
      </w:pPr>
    </w:p>
    <w:p w14:paraId="6626A811" w14:textId="1B2A7D06" w:rsidR="004032AD" w:rsidRDefault="004032AD" w:rsidP="00462BCF">
      <w:pPr>
        <w:jc w:val="both"/>
        <w:rPr>
          <w:lang w:val="pt-BR"/>
        </w:rPr>
      </w:pPr>
    </w:p>
    <w:p w14:paraId="7472B432" w14:textId="71815CF0" w:rsidR="007259EF" w:rsidRDefault="007259EF" w:rsidP="00462BCF">
      <w:pPr>
        <w:jc w:val="both"/>
        <w:rPr>
          <w:lang w:val="pt-BR"/>
        </w:rPr>
      </w:pPr>
    </w:p>
    <w:p w14:paraId="0AD76707" w14:textId="77777777" w:rsidR="00D5454D" w:rsidRPr="00462BCF" w:rsidRDefault="00D5454D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5541189"/>
      <w:r>
        <w:rPr>
          <w:b/>
          <w:bCs/>
          <w:lang w:val="pt-BR"/>
        </w:rPr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5541190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7AB7D019" w14:textId="237A9BDD" w:rsidR="00B916FD" w:rsidRPr="00B916FD" w:rsidRDefault="00B916FD" w:rsidP="00B916FD">
      <w:pPr>
        <w:pStyle w:val="Ttulo1"/>
        <w:rPr>
          <w:lang w:val="pt-BR"/>
        </w:rPr>
      </w:pPr>
      <w:bookmarkStart w:id="15" w:name="_Toc35541191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10217FC4" w14:textId="7611216F" w:rsidR="00F6206A" w:rsidRDefault="00B916FD" w:rsidP="00680917">
      <w:pPr>
        <w:pStyle w:val="Ttulo1"/>
        <w:rPr>
          <w:lang w:val="pt-BR"/>
        </w:rPr>
      </w:pPr>
      <w:bookmarkStart w:id="16" w:name="_Toc35541192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6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5541193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5541194"/>
      <w:r>
        <w:rPr>
          <w:lang w:val="pt-BR"/>
        </w:rPr>
        <w:t>6.1.1 Atributos</w:t>
      </w:r>
      <w:bookmarkEnd w:id="18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Especifica o nome </w:t>
      </w:r>
      <w:proofErr w:type="gramStart"/>
      <w:r>
        <w:rPr>
          <w:lang w:val="pt-BR"/>
        </w:rPr>
        <w:t>do aplicação</w:t>
      </w:r>
      <w:proofErr w:type="gramEnd"/>
      <w:r>
        <w:rPr>
          <w:lang w:val="pt-BR"/>
        </w:rPr>
        <w:t xml:space="preserve">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Ttulo3"/>
        <w:rPr>
          <w:lang w:val="pt-BR"/>
        </w:rPr>
      </w:pPr>
      <w:bookmarkStart w:id="19" w:name="_Toc35541195"/>
      <w:r>
        <w:rPr>
          <w:lang w:val="pt-BR"/>
        </w:rPr>
        <w:t>6.1.2 Métodos</w:t>
      </w:r>
      <w:bookmarkEnd w:id="19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Ttulo2"/>
        <w:rPr>
          <w:lang w:val="pt-BR"/>
        </w:rPr>
      </w:pPr>
      <w:bookmarkStart w:id="20" w:name="_Toc35541196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20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5541197"/>
      <w:r>
        <w:rPr>
          <w:lang w:val="pt-BR"/>
        </w:rPr>
        <w:t>6.2.1 Atributos</w:t>
      </w:r>
      <w:bookmarkEnd w:id="21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titulo</w:t>
      </w:r>
      <w:proofErr w:type="gramEnd"/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Ttulo3"/>
        <w:jc w:val="both"/>
        <w:rPr>
          <w:lang w:val="pt-BR"/>
        </w:rPr>
      </w:pPr>
      <w:bookmarkStart w:id="22" w:name="_Toc35541198"/>
      <w:r>
        <w:rPr>
          <w:lang w:val="pt-BR"/>
        </w:rPr>
        <w:t>6.2.2 Métodos</w:t>
      </w:r>
      <w:bookmarkEnd w:id="22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Ttulo2"/>
        <w:rPr>
          <w:lang w:val="pt-BR"/>
        </w:rPr>
      </w:pPr>
      <w:bookmarkStart w:id="23" w:name="_Toc35541199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23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Ttulo3"/>
        <w:rPr>
          <w:lang w:val="pt-BR"/>
        </w:rPr>
      </w:pPr>
      <w:bookmarkStart w:id="24" w:name="_Toc35541200"/>
      <w:r>
        <w:rPr>
          <w:lang w:val="pt-BR"/>
        </w:rPr>
        <w:t>6.2.1 Atributos</w:t>
      </w:r>
      <w:bookmarkEnd w:id="24"/>
    </w:p>
    <w:p w14:paraId="449EC6ED" w14:textId="39F00FDC" w:rsidR="0098106A" w:rsidRDefault="0098106A" w:rsidP="0098106A">
      <w:pPr>
        <w:pStyle w:val="Ttulo3"/>
        <w:rPr>
          <w:lang w:val="pt-BR"/>
        </w:rPr>
      </w:pPr>
      <w:bookmarkStart w:id="25" w:name="_Toc35541201"/>
      <w:r>
        <w:rPr>
          <w:lang w:val="pt-BR"/>
        </w:rPr>
        <w:t>6.2.2 Métodos</w:t>
      </w:r>
      <w:bookmarkEnd w:id="25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Ttulo2"/>
        <w:rPr>
          <w:lang w:val="pt-BR"/>
        </w:rPr>
      </w:pPr>
      <w:bookmarkStart w:id="26" w:name="_Toc35541202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Ttulo3"/>
      </w:pPr>
      <w:bookmarkStart w:id="27" w:name="_Toc35541203"/>
      <w:r w:rsidRPr="007660C2">
        <w:t xml:space="preserve">6.3.1 </w:t>
      </w:r>
      <w:proofErr w:type="spellStart"/>
      <w:r w:rsidRPr="007660C2">
        <w:t>Atributos</w:t>
      </w:r>
      <w:bookmarkEnd w:id="27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lastRenderedPageBreak/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Ttulo3"/>
      </w:pPr>
      <w:bookmarkStart w:id="28" w:name="_Toc35541204"/>
      <w:r w:rsidRPr="00D0313E">
        <w:t xml:space="preserve">6.3.2 </w:t>
      </w:r>
      <w:proofErr w:type="spellStart"/>
      <w:r w:rsidRPr="00D0313E">
        <w:t>Métodos</w:t>
      </w:r>
      <w:bookmarkEnd w:id="28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Ttulo2"/>
        <w:rPr>
          <w:lang w:val="pt-BR"/>
        </w:rPr>
      </w:pPr>
      <w:bookmarkStart w:id="29" w:name="_Toc35541205"/>
      <w:r w:rsidRPr="007660C2">
        <w:rPr>
          <w:lang w:val="pt-BR"/>
        </w:rPr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29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Ttulo2"/>
        <w:rPr>
          <w:lang w:val="pt-BR"/>
        </w:rPr>
      </w:pPr>
      <w:bookmarkStart w:id="30" w:name="_Toc35541206"/>
      <w:r>
        <w:rPr>
          <w:lang w:val="pt-BR"/>
        </w:rPr>
        <w:t>6.5 Classe Render</w:t>
      </w:r>
      <w:bookmarkEnd w:id="30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Ttulo2"/>
        <w:rPr>
          <w:lang w:val="pt-BR"/>
        </w:rPr>
      </w:pPr>
      <w:bookmarkStart w:id="31" w:name="_Toc35541207"/>
      <w:r>
        <w:rPr>
          <w:lang w:val="pt-BR"/>
        </w:rPr>
        <w:t>6.6 Classe IO</w:t>
      </w:r>
      <w:bookmarkEnd w:id="31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Ttulo2"/>
        <w:rPr>
          <w:lang w:val="pt-BR"/>
        </w:rPr>
      </w:pPr>
      <w:bookmarkStart w:id="32" w:name="_Toc35541208"/>
      <w:r>
        <w:rPr>
          <w:lang w:val="pt-BR"/>
        </w:rPr>
        <w:t>6.7 Classe Mouse</w:t>
      </w:r>
      <w:bookmarkEnd w:id="32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Ttulo2"/>
        <w:rPr>
          <w:lang w:val="pt-BR"/>
        </w:rPr>
      </w:pPr>
      <w:bookmarkStart w:id="33" w:name="_Toc35541209"/>
      <w:r>
        <w:rPr>
          <w:lang w:val="pt-BR"/>
        </w:rPr>
        <w:t>6.8 Classe Teclado</w:t>
      </w:r>
      <w:bookmarkEnd w:id="33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Ttulo2"/>
        <w:rPr>
          <w:lang w:val="pt-BR"/>
        </w:rPr>
      </w:pPr>
      <w:bookmarkStart w:id="34" w:name="_Toc35541210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34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Ttulo1"/>
        <w:rPr>
          <w:lang w:val="pt-BR"/>
        </w:rPr>
      </w:pPr>
      <w:bookmarkStart w:id="35" w:name="_Toc3554121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5"/>
    </w:p>
    <w:p w14:paraId="6089AA98" w14:textId="4A30B17F" w:rsidR="00680917" w:rsidRPr="00680917" w:rsidRDefault="00B916FD" w:rsidP="00680917">
      <w:pPr>
        <w:pStyle w:val="Ttulo1"/>
        <w:rPr>
          <w:lang w:val="pt-BR"/>
        </w:rPr>
      </w:pPr>
      <w:bookmarkStart w:id="36" w:name="_Toc3554121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6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94717"/>
    <w:rsid w:val="000D2812"/>
    <w:rsid w:val="001437E8"/>
    <w:rsid w:val="00150E97"/>
    <w:rsid w:val="00161F5F"/>
    <w:rsid w:val="00166D1D"/>
    <w:rsid w:val="0018245A"/>
    <w:rsid w:val="001927DD"/>
    <w:rsid w:val="001F1DFD"/>
    <w:rsid w:val="002209B4"/>
    <w:rsid w:val="002276F1"/>
    <w:rsid w:val="002B5645"/>
    <w:rsid w:val="002E496C"/>
    <w:rsid w:val="00301403"/>
    <w:rsid w:val="00330B0E"/>
    <w:rsid w:val="00331FDA"/>
    <w:rsid w:val="00345DD9"/>
    <w:rsid w:val="003472CF"/>
    <w:rsid w:val="003813A3"/>
    <w:rsid w:val="00395F1A"/>
    <w:rsid w:val="003B0EE8"/>
    <w:rsid w:val="003D35F5"/>
    <w:rsid w:val="004032AD"/>
    <w:rsid w:val="004625F9"/>
    <w:rsid w:val="00462BCF"/>
    <w:rsid w:val="00486764"/>
    <w:rsid w:val="004B5540"/>
    <w:rsid w:val="00503881"/>
    <w:rsid w:val="00536D2A"/>
    <w:rsid w:val="005370FD"/>
    <w:rsid w:val="00540148"/>
    <w:rsid w:val="00556C3A"/>
    <w:rsid w:val="00573679"/>
    <w:rsid w:val="005812A9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9699E"/>
    <w:rsid w:val="007A21D9"/>
    <w:rsid w:val="008029F3"/>
    <w:rsid w:val="0083551B"/>
    <w:rsid w:val="008421B0"/>
    <w:rsid w:val="00871298"/>
    <w:rsid w:val="008A3F69"/>
    <w:rsid w:val="008B02CB"/>
    <w:rsid w:val="008B425F"/>
    <w:rsid w:val="008C24C8"/>
    <w:rsid w:val="008F5BB9"/>
    <w:rsid w:val="009039C8"/>
    <w:rsid w:val="00903AB5"/>
    <w:rsid w:val="0095428C"/>
    <w:rsid w:val="009678A6"/>
    <w:rsid w:val="0097461B"/>
    <w:rsid w:val="0098106A"/>
    <w:rsid w:val="009B7C7C"/>
    <w:rsid w:val="009D0973"/>
    <w:rsid w:val="009D7CBC"/>
    <w:rsid w:val="00A166BA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C53463"/>
    <w:rsid w:val="00C534DF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B6711"/>
    <w:rsid w:val="00E67188"/>
    <w:rsid w:val="00EF07DC"/>
    <w:rsid w:val="00F6206A"/>
    <w:rsid w:val="00F8627E"/>
    <w:rsid w:val="00FB626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CE9F-A356-4D0A-984C-07197E1C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12</Pages>
  <Words>1970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85</cp:revision>
  <cp:lastPrinted>2020-03-18T00:39:00Z</cp:lastPrinted>
  <dcterms:created xsi:type="dcterms:W3CDTF">2020-02-13T20:47:00Z</dcterms:created>
  <dcterms:modified xsi:type="dcterms:W3CDTF">2020-03-25T21:15:00Z</dcterms:modified>
</cp:coreProperties>
</file>