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0F766E"/>
          <w:sz w:val="30"/>
        </w:rPr>
        <w:t>K S KASHINADH</w:t>
      </w:r>
    </w:p>
    <w:p>
      <w:pPr>
        <w:jc w:val="center"/>
      </w:pPr>
      <w:r>
        <w:rPr>
          <w:b/>
          <w:color w:val="11233D"/>
          <w:sz w:val="54"/>
        </w:rPr>
        <w:t>Portfolio Website</w:t>
        <w:br/>
        <w:t>Update Brief &amp; Build Prompt</w:t>
      </w:r>
    </w:p>
    <w:p>
      <w:pPr>
        <w:jc w:val="center"/>
      </w:pPr>
      <w:r>
        <w:rPr>
          <w:i/>
          <w:color w:val="5F5F5F"/>
          <w:sz w:val="24"/>
        </w:rPr>
        <w:t>Full-stack, AI, embedded systems, and product design portfolio</w:t>
      </w:r>
    </w:p>
    <w:p/>
    <w:tbl>
      <w:tblPr>
        <w:tblStyle w:val="TableGrid"/>
        <w:tblW w:type="auto" w:w="0"/>
        <w:jc w:val="center"/>
        <w:tblLook w:firstColumn="1" w:firstRow="1" w:lastColumn="0" w:lastRow="0" w:noHBand="0" w:noVBand="1" w:val="04A0"/>
      </w:tblPr>
      <w:tblGrid>
        <w:gridCol w:w="4896"/>
        <w:gridCol w:w="4896"/>
      </w:tblGrid>
      <w:tr>
        <w:tc>
          <w:tcPr>
            <w:tcW w:type="dxa" w:w="4464"/>
            <w:vAlign w:val="center"/>
            <w:shd w:fill="11233D"/>
          </w:tcPr>
          <w:p>
            <w:pPr>
              <w:spacing w:after="0"/>
            </w:pPr>
            <w:r/>
            <w:r>
              <w:rPr>
                <w:b/>
                <w:color w:val="FFFFFF"/>
                <w:sz w:val="18"/>
              </w:rPr>
              <w:t>Purpose</w:t>
            </w:r>
          </w:p>
        </w:tc>
        <w:tc>
          <w:tcPr>
            <w:tcW w:type="dxa" w:w="4464"/>
            <w:vAlign w:val="center"/>
            <w:shd w:fill="11233D"/>
          </w:tcPr>
          <w:p>
            <w:pPr>
              <w:spacing w:after="0"/>
            </w:pPr>
            <w:r/>
            <w:r>
              <w:rPr>
                <w:b/>
                <w:color w:val="FFFFFF"/>
                <w:sz w:val="18"/>
              </w:rPr>
              <w:t>Use this document to</w:t>
            </w:r>
          </w:p>
        </w:tc>
      </w:tr>
      <w:tr>
        <w:tc>
          <w:tcPr>
            <w:tcW w:type="dxa" w:w="4464"/>
            <w:vAlign w:val="center"/>
          </w:tcPr>
          <w:p>
            <w:pPr>
              <w:spacing w:after="0"/>
            </w:pPr>
            <w:r/>
            <w:r>
              <w:rPr>
                <w:b w:val="0"/>
                <w:sz w:val="18"/>
              </w:rPr>
              <w:t>Make the current portfolio accurately reflect K S KASHINADH and provide a complete specification for the next website update.</w:t>
            </w:r>
          </w:p>
        </w:tc>
        <w:tc>
          <w:tcPr>
            <w:tcW w:type="dxa" w:w="4464"/>
            <w:vAlign w:val="center"/>
          </w:tcPr>
          <w:p>
            <w:pPr>
              <w:spacing w:after="0"/>
            </w:pPr>
            <w:r/>
            <w:r>
              <w:rPr>
                <w:b w:val="0"/>
                <w:sz w:val="18"/>
              </w:rPr>
              <w:t>Guide design, frontend, content, backend/CMS, animation, quality assurance, and launch decisions.</w:t>
            </w:r>
          </w:p>
        </w:tc>
      </w:tr>
    </w:tbl>
    <w:p/>
    <w:p>
      <w:r>
        <w:br w:type="page"/>
      </w:r>
    </w:p>
    <w:p>
      <w:pPr>
        <w:pStyle w:val="Heading1"/>
      </w:pPr>
      <w:r>
        <w:t>1. Brand Identity</w:t>
      </w:r>
    </w:p>
    <w:tbl>
      <w:tblPr>
        <w:tblStyle w:val="TableGrid"/>
        <w:tblW w:type="auto" w:w="0"/>
        <w:jc w:val="center"/>
        <w:tblLook w:firstColumn="1" w:firstRow="1" w:lastColumn="0" w:lastRow="0" w:noHBand="0" w:noVBand="1" w:val="04A0"/>
      </w:tblPr>
      <w:tblGrid>
        <w:gridCol w:w="4896"/>
        <w:gridCol w:w="4896"/>
      </w:tblGrid>
      <w:tr>
        <w:tc>
          <w:tcPr>
            <w:tcW w:type="dxa" w:w="2376"/>
            <w:vAlign w:val="center"/>
            <w:shd w:fill="11233D"/>
          </w:tcPr>
          <w:p>
            <w:pPr>
              <w:spacing w:after="0"/>
            </w:pPr>
            <w:r/>
            <w:r>
              <w:rPr>
                <w:b/>
                <w:color w:val="FFFFFF"/>
                <w:sz w:val="18"/>
              </w:rPr>
              <w:t>Field</w:t>
            </w:r>
          </w:p>
        </w:tc>
        <w:tc>
          <w:tcPr>
            <w:tcW w:type="dxa" w:w="6552"/>
            <w:vAlign w:val="center"/>
            <w:shd w:fill="11233D"/>
          </w:tcPr>
          <w:p>
            <w:pPr>
              <w:spacing w:after="0"/>
            </w:pPr>
            <w:r/>
            <w:r>
              <w:rPr>
                <w:b/>
                <w:color w:val="FFFFFF"/>
                <w:sz w:val="18"/>
              </w:rPr>
              <w:t>Approved content</w:t>
            </w:r>
          </w:p>
        </w:tc>
      </w:tr>
      <w:tr>
        <w:tc>
          <w:tcPr>
            <w:tcW w:type="dxa" w:w="2376"/>
            <w:vAlign w:val="center"/>
          </w:tcPr>
          <w:p>
            <w:pPr>
              <w:spacing w:after="0"/>
            </w:pPr>
            <w:r/>
            <w:r>
              <w:rPr>
                <w:b w:val="0"/>
                <w:sz w:val="18"/>
              </w:rPr>
              <w:t>Name</w:t>
            </w:r>
          </w:p>
        </w:tc>
        <w:tc>
          <w:tcPr>
            <w:tcW w:type="dxa" w:w="6552"/>
            <w:vAlign w:val="center"/>
          </w:tcPr>
          <w:p>
            <w:pPr>
              <w:spacing w:after="0"/>
            </w:pPr>
            <w:r/>
            <w:r>
              <w:rPr>
                <w:b w:val="0"/>
                <w:sz w:val="18"/>
              </w:rPr>
              <w:t>K S KASHINADH</w:t>
            </w:r>
          </w:p>
        </w:tc>
      </w:tr>
      <w:tr>
        <w:tc>
          <w:tcPr>
            <w:tcW w:type="dxa" w:w="2376"/>
            <w:vAlign w:val="center"/>
          </w:tcPr>
          <w:p>
            <w:pPr>
              <w:spacing w:after="0"/>
            </w:pPr>
            <w:r/>
            <w:r>
              <w:rPr>
                <w:b w:val="0"/>
                <w:sz w:val="18"/>
              </w:rPr>
              <w:t>Primary role</w:t>
            </w:r>
          </w:p>
        </w:tc>
        <w:tc>
          <w:tcPr>
            <w:tcW w:type="dxa" w:w="6552"/>
            <w:vAlign w:val="center"/>
          </w:tcPr>
          <w:p>
            <w:pPr>
              <w:spacing w:after="0"/>
            </w:pPr>
            <w:r/>
            <w:r>
              <w:rPr>
                <w:b w:val="0"/>
                <w:sz w:val="18"/>
              </w:rPr>
              <w:t>Electronics &amp; Communication Engineering Student | Full Stack Developer | AI &amp; Embedded Systems Developer | UI/UX Designer</w:t>
            </w:r>
          </w:p>
        </w:tc>
      </w:tr>
      <w:tr>
        <w:tc>
          <w:tcPr>
            <w:tcW w:type="dxa" w:w="2376"/>
            <w:vAlign w:val="center"/>
          </w:tcPr>
          <w:p>
            <w:pPr>
              <w:spacing w:after="0"/>
            </w:pPr>
            <w:r/>
            <w:r>
              <w:rPr>
                <w:b w:val="0"/>
                <w:sz w:val="18"/>
              </w:rPr>
              <w:t>College</w:t>
            </w:r>
          </w:p>
        </w:tc>
        <w:tc>
          <w:tcPr>
            <w:tcW w:type="dxa" w:w="6552"/>
            <w:vAlign w:val="center"/>
          </w:tcPr>
          <w:p>
            <w:pPr>
              <w:spacing w:after="0"/>
            </w:pPr>
            <w:r/>
            <w:r>
              <w:rPr>
                <w:b w:val="0"/>
                <w:sz w:val="18"/>
              </w:rPr>
              <w:t>College of Engineering Kidangoor</w:t>
            </w:r>
          </w:p>
        </w:tc>
      </w:tr>
      <w:tr>
        <w:tc>
          <w:tcPr>
            <w:tcW w:type="dxa" w:w="2376"/>
            <w:vAlign w:val="center"/>
          </w:tcPr>
          <w:p>
            <w:pPr>
              <w:spacing w:after="0"/>
            </w:pPr>
            <w:r/>
            <w:r>
              <w:rPr>
                <w:b w:val="0"/>
                <w:sz w:val="18"/>
              </w:rPr>
              <w:t>Degree</w:t>
            </w:r>
          </w:p>
        </w:tc>
        <w:tc>
          <w:tcPr>
            <w:tcW w:type="dxa" w:w="6552"/>
            <w:vAlign w:val="center"/>
          </w:tcPr>
          <w:p>
            <w:pPr>
              <w:spacing w:after="0"/>
            </w:pPr>
            <w:r/>
            <w:r>
              <w:rPr>
                <w:b w:val="0"/>
                <w:sz w:val="18"/>
              </w:rPr>
              <w:t>B.Tech Electronics &amp; Communication Engineering (2024–2028)</w:t>
            </w:r>
          </w:p>
        </w:tc>
      </w:tr>
      <w:tr>
        <w:tc>
          <w:tcPr>
            <w:tcW w:type="dxa" w:w="2376"/>
            <w:vAlign w:val="center"/>
          </w:tcPr>
          <w:p>
            <w:pPr>
              <w:spacing w:after="0"/>
            </w:pPr>
            <w:r/>
            <w:r>
              <w:rPr>
                <w:b w:val="0"/>
                <w:sz w:val="18"/>
              </w:rPr>
              <w:t>Location</w:t>
            </w:r>
          </w:p>
        </w:tc>
        <w:tc>
          <w:tcPr>
            <w:tcW w:type="dxa" w:w="6552"/>
            <w:vAlign w:val="center"/>
          </w:tcPr>
          <w:p>
            <w:pPr>
              <w:spacing w:after="0"/>
            </w:pPr>
            <w:r/>
            <w:r>
              <w:rPr>
                <w:b w:val="0"/>
                <w:sz w:val="18"/>
              </w:rPr>
              <w:t>Kottayam, Kerala, India</w:t>
            </w:r>
          </w:p>
        </w:tc>
      </w:tr>
      <w:tr>
        <w:tc>
          <w:tcPr>
            <w:tcW w:type="dxa" w:w="2376"/>
            <w:vAlign w:val="center"/>
          </w:tcPr>
          <w:p>
            <w:pPr>
              <w:spacing w:after="0"/>
            </w:pPr>
            <w:r/>
            <w:r>
              <w:rPr>
                <w:b w:val="0"/>
                <w:sz w:val="18"/>
              </w:rPr>
              <w:t>GitHub</w:t>
            </w:r>
          </w:p>
        </w:tc>
        <w:tc>
          <w:tcPr>
            <w:tcW w:type="dxa" w:w="6552"/>
            <w:vAlign w:val="center"/>
          </w:tcPr>
          <w:p>
            <w:pPr>
              <w:spacing w:after="0"/>
            </w:pPr>
            <w:r/>
            <w:r>
              <w:rPr>
                <w:b w:val="0"/>
                <w:sz w:val="18"/>
              </w:rPr>
              <w:t>https://github.com/Kesicode</w:t>
            </w:r>
          </w:p>
        </w:tc>
      </w:tr>
      <w:tr>
        <w:tc>
          <w:tcPr>
            <w:tcW w:type="dxa" w:w="2376"/>
            <w:vAlign w:val="center"/>
          </w:tcPr>
          <w:p>
            <w:pPr>
              <w:spacing w:after="0"/>
            </w:pPr>
            <w:r/>
            <w:r>
              <w:rPr>
                <w:b w:val="0"/>
                <w:sz w:val="18"/>
              </w:rPr>
              <w:t>Primary audience</w:t>
            </w:r>
          </w:p>
        </w:tc>
        <w:tc>
          <w:tcPr>
            <w:tcW w:type="dxa" w:w="6552"/>
            <w:vAlign w:val="center"/>
          </w:tcPr>
          <w:p>
            <w:pPr>
              <w:spacing w:after="0"/>
            </w:pPr>
            <w:r/>
            <w:r>
              <w:rPr>
                <w:b w:val="0"/>
                <w:sz w:val="18"/>
              </w:rPr>
              <w:t>Recruiters, collaborators, startups, hackathons, and open-source communities.</w:t>
            </w:r>
          </w:p>
        </w:tc>
      </w:tr>
    </w:tbl>
    <w:p/>
    <w:p>
      <w:pPr>
        <w:pStyle w:val="Heading1"/>
      </w:pPr>
      <w:r>
        <w:t>2. Brand Summary and About Copy</w:t>
      </w:r>
    </w:p>
    <w:p>
      <w:r>
        <w:rPr>
          <w:b/>
        </w:rPr>
        <w:t xml:space="preserve">Recommended brand summary: </w:t>
      </w:r>
      <w:r>
        <w:t>Electronics &amp; Communication Engineering student passionate about Full Stack Development, Artificial Intelligence, Embedded Systems, IoT, Computer Vision, and UI/UX. Builds intelligent products combining hardware and software while creating modern digital experiences.</w:t>
      </w:r>
    </w:p>
    <w:p>
      <w:r>
        <w:t>Replace all existing Computer Science, video-editor, and Adhan-specific biography copy with this identity. The About page should foreground the combination of engineering, software, AI, embedded systems, and product design - not position the portfolio as a music or video portfolio.</w:t>
      </w:r>
    </w:p>
    <w:p>
      <w:pPr>
        <w:pStyle w:val="Heading2"/>
      </w:pPr>
      <w:r>
        <w:t>2.1 About-page content requirements</w:t>
      </w:r>
    </w:p>
    <w:p>
      <w:pPr>
        <w:pStyle w:val="ListBullet"/>
      </w:pPr>
      <w:r>
        <w:t>Hero: K S KASHINADH with an ECE / AI / full-stack positioning statement.</w:t>
      </w:r>
    </w:p>
    <w:p>
      <w:pPr>
        <w:pStyle w:val="ListBullet"/>
      </w:pPr>
      <w:r>
        <w:t>Short bio: use the approved brand summary above, then add only verified personal projects, technologies, and outcomes.</w:t>
      </w:r>
    </w:p>
    <w:p>
      <w:pPr>
        <w:pStyle w:val="ListBullet"/>
      </w:pPr>
      <w:r>
        <w:t>Education card: B.Tech Electronics &amp; Communication Engineering, College of Engineering Kidangoor, 2024–2028.</w:t>
      </w:r>
    </w:p>
    <w:p>
      <w:pPr>
        <w:pStyle w:val="ListBullet"/>
      </w:pPr>
      <w:r>
        <w:t>GitHub calendar: change username from Adhan-Hashim to KASHINADH as requested. Confirm the public GitHub account/handle before launch because the supplied GitHub URL uses Kesicode.</w:t>
      </w:r>
    </w:p>
    <w:p>
      <w:pPr>
        <w:pStyle w:val="ListBullet"/>
      </w:pPr>
      <w:r>
        <w:t>Contact/social panel: replace each existing link with the approved contact details in section 7.</w:t>
      </w:r>
    </w:p>
    <w:p>
      <w:pPr>
        <w:pStyle w:val="Heading1"/>
      </w:pPr>
      <w:r>
        <w:t>3. Information Architecture and Homepage Direction</w:t>
      </w:r>
    </w:p>
    <w:tbl>
      <w:tblPr>
        <w:tblStyle w:val="TableGrid"/>
        <w:tblW w:type="auto" w:w="0"/>
        <w:jc w:val="center"/>
        <w:tblLook w:firstColumn="1" w:firstRow="1" w:lastColumn="0" w:lastRow="0" w:noHBand="0" w:noVBand="1" w:val="04A0"/>
      </w:tblPr>
      <w:tblGrid>
        <w:gridCol w:w="4896"/>
        <w:gridCol w:w="4896"/>
      </w:tblGrid>
      <w:tr>
        <w:tc>
          <w:tcPr>
            <w:tcW w:type="dxa" w:w="2232"/>
            <w:vAlign w:val="center"/>
            <w:shd w:fill="11233D"/>
          </w:tcPr>
          <w:p>
            <w:pPr>
              <w:spacing w:after="0"/>
            </w:pPr>
            <w:r/>
            <w:r>
              <w:rPr>
                <w:b/>
                <w:color w:val="FFFFFF"/>
                <w:sz w:val="18"/>
              </w:rPr>
              <w:t>Area</w:t>
            </w:r>
          </w:p>
        </w:tc>
        <w:tc>
          <w:tcPr>
            <w:tcW w:type="dxa" w:w="6696"/>
            <w:vAlign w:val="center"/>
            <w:shd w:fill="11233D"/>
          </w:tcPr>
          <w:p>
            <w:pPr>
              <w:spacing w:after="0"/>
            </w:pPr>
            <w:r/>
            <w:r>
              <w:rPr>
                <w:b/>
                <w:color w:val="FFFFFF"/>
                <w:sz w:val="18"/>
              </w:rPr>
              <w:t>New purpose</w:t>
            </w:r>
          </w:p>
        </w:tc>
      </w:tr>
      <w:tr>
        <w:tc>
          <w:tcPr>
            <w:tcW w:type="dxa" w:w="2232"/>
            <w:vAlign w:val="center"/>
          </w:tcPr>
          <w:p>
            <w:pPr>
              <w:spacing w:after="0"/>
            </w:pPr>
            <w:r/>
            <w:r>
              <w:rPr>
                <w:b w:val="0"/>
                <w:sz w:val="18"/>
              </w:rPr>
              <w:t>Hero</w:t>
            </w:r>
          </w:p>
        </w:tc>
        <w:tc>
          <w:tcPr>
            <w:tcW w:type="dxa" w:w="6696"/>
            <w:vAlign w:val="center"/>
          </w:tcPr>
          <w:p>
            <w:pPr>
              <w:spacing w:after="0"/>
            </w:pPr>
            <w:r/>
            <w:r>
              <w:rPr>
                <w:b w:val="0"/>
                <w:sz w:val="18"/>
              </w:rPr>
              <w:t>Introduce K S KASHINADH as an ECE student building full-stack, AI, embedded, and UI/UX products. Use a concise primary CTA such as “Explore projects” and a secondary CTA such as “View GitHub”.</w:t>
            </w:r>
          </w:p>
        </w:tc>
      </w:tr>
      <w:tr>
        <w:tc>
          <w:tcPr>
            <w:tcW w:type="dxa" w:w="2232"/>
            <w:vAlign w:val="center"/>
          </w:tcPr>
          <w:p>
            <w:pPr>
              <w:spacing w:after="0"/>
            </w:pPr>
            <w:r/>
            <w:r>
              <w:rPr>
                <w:b w:val="0"/>
                <w:sz w:val="18"/>
              </w:rPr>
              <w:t>Featured projects</w:t>
            </w:r>
          </w:p>
        </w:tc>
        <w:tc>
          <w:tcPr>
            <w:tcW w:type="dxa" w:w="6696"/>
            <w:vAlign w:val="center"/>
          </w:tcPr>
          <w:p>
            <w:pPr>
              <w:spacing w:after="0"/>
            </w:pPr>
            <w:r/>
            <w:r>
              <w:rPr>
                <w:b w:val="0"/>
                <w:sz w:val="18"/>
              </w:rPr>
              <w:t>Show real project cards grouped by technical area, with clear problem, solution, stack, demo/repo links, and outcomes.</w:t>
            </w:r>
          </w:p>
        </w:tc>
      </w:tr>
      <w:tr>
        <w:tc>
          <w:tcPr>
            <w:tcW w:type="dxa" w:w="2232"/>
            <w:vAlign w:val="center"/>
          </w:tcPr>
          <w:p>
            <w:pPr>
              <w:spacing w:after="0"/>
            </w:pPr>
            <w:r/>
            <w:r>
              <w:rPr>
                <w:b w:val="0"/>
                <w:sz w:val="18"/>
              </w:rPr>
              <w:t>Skills</w:t>
            </w:r>
          </w:p>
        </w:tc>
        <w:tc>
          <w:tcPr>
            <w:tcW w:type="dxa" w:w="6696"/>
            <w:vAlign w:val="center"/>
          </w:tcPr>
          <w:p>
            <w:pPr>
              <w:spacing w:after="0"/>
            </w:pPr>
            <w:r/>
            <w:r>
              <w:rPr>
                <w:b w:val="0"/>
                <w:sz w:val="18"/>
              </w:rPr>
              <w:t>Replace design/video-only tools with a structured technical capability system: frontend, backend, programming, AI, embedded, design, and developer tools.</w:t>
            </w:r>
          </w:p>
        </w:tc>
      </w:tr>
      <w:tr>
        <w:tc>
          <w:tcPr>
            <w:tcW w:type="dxa" w:w="2232"/>
            <w:vAlign w:val="center"/>
          </w:tcPr>
          <w:p>
            <w:pPr>
              <w:spacing w:after="0"/>
            </w:pPr>
            <w:r/>
            <w:r>
              <w:rPr>
                <w:b w:val="0"/>
                <w:sz w:val="18"/>
              </w:rPr>
              <w:t>Interactive showcase</w:t>
            </w:r>
          </w:p>
        </w:tc>
        <w:tc>
          <w:tcPr>
            <w:tcW w:type="dxa" w:w="6696"/>
            <w:vAlign w:val="center"/>
          </w:tcPr>
          <w:p>
            <w:pPr>
              <w:spacing w:after="0"/>
            </w:pPr>
            <w:r/>
            <w:r>
              <w:rPr>
                <w:b w:val="0"/>
                <w:sz w:val="18"/>
              </w:rPr>
              <w:t>Replace the existing music lab with an Interactive AI Lab, Embedded Systems Showcase, Hardware Playground, or 3D Project Gallery.</w:t>
            </w:r>
          </w:p>
        </w:tc>
      </w:tr>
      <w:tr>
        <w:tc>
          <w:tcPr>
            <w:tcW w:type="dxa" w:w="2232"/>
            <w:vAlign w:val="center"/>
          </w:tcPr>
          <w:p>
            <w:pPr>
              <w:spacing w:after="0"/>
            </w:pPr>
            <w:r/>
            <w:r>
              <w:rPr>
                <w:b w:val="0"/>
                <w:sz w:val="18"/>
              </w:rPr>
              <w:t>Experience</w:t>
            </w:r>
          </w:p>
        </w:tc>
        <w:tc>
          <w:tcPr>
            <w:tcW w:type="dxa" w:w="6696"/>
            <w:vAlign w:val="center"/>
          </w:tcPr>
          <w:p>
            <w:pPr>
              <w:spacing w:after="0"/>
            </w:pPr>
            <w:r/>
            <w:r>
              <w:rPr>
                <w:b w:val="0"/>
                <w:sz w:val="18"/>
              </w:rPr>
              <w:t>Replace all existing timeline records with K S KASHINADH’s IEEE/IEDC roles and verified work.</w:t>
            </w:r>
          </w:p>
        </w:tc>
      </w:tr>
      <w:tr>
        <w:tc>
          <w:tcPr>
            <w:tcW w:type="dxa" w:w="2232"/>
            <w:vAlign w:val="center"/>
          </w:tcPr>
          <w:p>
            <w:pPr>
              <w:spacing w:after="0"/>
            </w:pPr>
            <w:r/>
            <w:r>
              <w:rPr>
                <w:b w:val="0"/>
                <w:sz w:val="18"/>
              </w:rPr>
              <w:t>Footer/contact</w:t>
            </w:r>
          </w:p>
        </w:tc>
        <w:tc>
          <w:tcPr>
            <w:tcW w:type="dxa" w:w="6696"/>
            <w:vAlign w:val="center"/>
          </w:tcPr>
          <w:p>
            <w:pPr>
              <w:spacing w:after="0"/>
            </w:pPr>
            <w:r/>
            <w:r>
              <w:rPr>
                <w:b w:val="0"/>
                <w:sz w:val="18"/>
              </w:rPr>
              <w:t>Use the approved professional email and social links; present GitHub and LinkedIn prominently for recruiters.</w:t>
            </w:r>
          </w:p>
        </w:tc>
      </w:tr>
    </w:tbl>
    <w:p/>
    <w:p>
      <w:pPr>
        <w:pStyle w:val="Heading1"/>
      </w:pPr>
      <w:r>
        <w:t>4. Featured Categories and Projects</w:t>
      </w:r>
    </w:p>
    <w:p>
      <w:pPr>
        <w:pStyle w:val="Heading2"/>
      </w:pPr>
      <w:r>
        <w:t>4.1 Featured categories</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shd w:fill="11233D"/>
          </w:tcPr>
          <w:p>
            <w:pPr>
              <w:spacing w:after="0"/>
            </w:pPr>
            <w:r/>
            <w:r>
              <w:rPr>
                <w:b/>
                <w:color w:val="FFFFFF"/>
                <w:sz w:val="18"/>
              </w:rPr>
              <w:t>Order</w:t>
            </w:r>
          </w:p>
        </w:tc>
        <w:tc>
          <w:tcPr>
            <w:tcW w:type="dxa" w:w="3024"/>
            <w:vAlign w:val="center"/>
            <w:shd w:fill="11233D"/>
          </w:tcPr>
          <w:p>
            <w:pPr>
              <w:spacing w:after="0"/>
            </w:pPr>
            <w:r/>
            <w:r>
              <w:rPr>
                <w:b/>
                <w:color w:val="FFFFFF"/>
                <w:sz w:val="18"/>
              </w:rPr>
              <w:t>New category</w:t>
            </w:r>
          </w:p>
        </w:tc>
        <w:tc>
          <w:tcPr>
            <w:tcW w:type="dxa" w:w="5112"/>
            <w:vAlign w:val="center"/>
            <w:shd w:fill="11233D"/>
          </w:tcPr>
          <w:p>
            <w:pPr>
              <w:spacing w:after="0"/>
            </w:pPr>
            <w:r/>
            <w:r>
              <w:rPr>
                <w:b/>
                <w:color w:val="FFFFFF"/>
                <w:sz w:val="18"/>
              </w:rPr>
              <w:t>What it should demonstrate</w:t>
            </w:r>
          </w:p>
        </w:tc>
      </w:tr>
      <w:tr>
        <w:tc>
          <w:tcPr>
            <w:tcW w:type="dxa" w:w="792"/>
            <w:vAlign w:val="center"/>
          </w:tcPr>
          <w:p>
            <w:pPr>
              <w:spacing w:after="0"/>
            </w:pPr>
            <w:r/>
            <w:r>
              <w:rPr>
                <w:b w:val="0"/>
                <w:sz w:val="18"/>
              </w:rPr>
              <w:t>01</w:t>
            </w:r>
          </w:p>
        </w:tc>
        <w:tc>
          <w:tcPr>
            <w:tcW w:type="dxa" w:w="3024"/>
            <w:vAlign w:val="center"/>
          </w:tcPr>
          <w:p>
            <w:pPr>
              <w:spacing w:after="0"/>
            </w:pPr>
            <w:r/>
            <w:r>
              <w:rPr>
                <w:b w:val="0"/>
                <w:sz w:val="18"/>
              </w:rPr>
              <w:t>AI &amp; Machine Learning</w:t>
            </w:r>
          </w:p>
        </w:tc>
        <w:tc>
          <w:tcPr>
            <w:tcW w:type="dxa" w:w="5112"/>
            <w:vAlign w:val="center"/>
          </w:tcPr>
          <w:p>
            <w:pPr>
              <w:spacing w:after="0"/>
            </w:pPr>
            <w:r/>
            <w:r>
              <w:rPr>
                <w:b w:val="0"/>
                <w:sz w:val="18"/>
              </w:rPr>
              <w:t>Applied AI, computer vision, LLMs, automation, model integration, and product thinking.</w:t>
            </w:r>
          </w:p>
        </w:tc>
      </w:tr>
      <w:tr>
        <w:tc>
          <w:tcPr>
            <w:tcW w:type="dxa" w:w="792"/>
            <w:vAlign w:val="center"/>
          </w:tcPr>
          <w:p>
            <w:pPr>
              <w:spacing w:after="0"/>
            </w:pPr>
            <w:r/>
            <w:r>
              <w:rPr>
                <w:b w:val="0"/>
                <w:sz w:val="18"/>
              </w:rPr>
              <w:t>02</w:t>
            </w:r>
          </w:p>
        </w:tc>
        <w:tc>
          <w:tcPr>
            <w:tcW w:type="dxa" w:w="3024"/>
            <w:vAlign w:val="center"/>
          </w:tcPr>
          <w:p>
            <w:pPr>
              <w:spacing w:after="0"/>
            </w:pPr>
            <w:r/>
            <w:r>
              <w:rPr>
                <w:b w:val="0"/>
                <w:sz w:val="18"/>
              </w:rPr>
              <w:t>Full Stack Development</w:t>
            </w:r>
          </w:p>
        </w:tc>
        <w:tc>
          <w:tcPr>
            <w:tcW w:type="dxa" w:w="5112"/>
            <w:vAlign w:val="center"/>
          </w:tcPr>
          <w:p>
            <w:pPr>
              <w:spacing w:after="0"/>
            </w:pPr>
            <w:r/>
            <w:r>
              <w:rPr>
                <w:b w:val="0"/>
                <w:sz w:val="18"/>
              </w:rPr>
              <w:t>Production-style web applications, APIs, architecture, authentication, databases, and UI implementation.</w:t>
            </w:r>
          </w:p>
        </w:tc>
      </w:tr>
      <w:tr>
        <w:tc>
          <w:tcPr>
            <w:tcW w:type="dxa" w:w="792"/>
            <w:vAlign w:val="center"/>
          </w:tcPr>
          <w:p>
            <w:pPr>
              <w:spacing w:after="0"/>
            </w:pPr>
            <w:r/>
            <w:r>
              <w:rPr>
                <w:b w:val="0"/>
                <w:sz w:val="18"/>
              </w:rPr>
              <w:t>03</w:t>
            </w:r>
          </w:p>
        </w:tc>
        <w:tc>
          <w:tcPr>
            <w:tcW w:type="dxa" w:w="3024"/>
            <w:vAlign w:val="center"/>
          </w:tcPr>
          <w:p>
            <w:pPr>
              <w:spacing w:after="0"/>
            </w:pPr>
            <w:r/>
            <w:r>
              <w:rPr>
                <w:b w:val="0"/>
                <w:sz w:val="18"/>
              </w:rPr>
              <w:t>Embedded Systems &amp; IoT</w:t>
            </w:r>
          </w:p>
        </w:tc>
        <w:tc>
          <w:tcPr>
            <w:tcW w:type="dxa" w:w="5112"/>
            <w:vAlign w:val="center"/>
          </w:tcPr>
          <w:p>
            <w:pPr>
              <w:spacing w:after="0"/>
            </w:pPr>
            <w:r/>
            <w:r>
              <w:rPr>
                <w:b w:val="0"/>
                <w:sz w:val="18"/>
              </w:rPr>
              <w:t>ESP32/Arduino hardware, sensors, LoRa/MQTT, edge intelligence, dashboards, and physical prototypes.</w:t>
            </w:r>
          </w:p>
        </w:tc>
      </w:tr>
      <w:tr>
        <w:tc>
          <w:tcPr>
            <w:tcW w:type="dxa" w:w="792"/>
            <w:vAlign w:val="center"/>
          </w:tcPr>
          <w:p>
            <w:pPr>
              <w:spacing w:after="0"/>
            </w:pPr>
            <w:r/>
            <w:r>
              <w:rPr>
                <w:b w:val="0"/>
                <w:sz w:val="18"/>
              </w:rPr>
              <w:t>04</w:t>
            </w:r>
          </w:p>
        </w:tc>
        <w:tc>
          <w:tcPr>
            <w:tcW w:type="dxa" w:w="3024"/>
            <w:vAlign w:val="center"/>
          </w:tcPr>
          <w:p>
            <w:pPr>
              <w:spacing w:after="0"/>
            </w:pPr>
            <w:r/>
            <w:r>
              <w:rPr>
                <w:b w:val="0"/>
                <w:sz w:val="18"/>
              </w:rPr>
              <w:t>UI/UX &amp; Creative Design</w:t>
            </w:r>
          </w:p>
        </w:tc>
        <w:tc>
          <w:tcPr>
            <w:tcW w:type="dxa" w:w="5112"/>
            <w:vAlign w:val="center"/>
          </w:tcPr>
          <w:p>
            <w:pPr>
              <w:spacing w:after="0"/>
            </w:pPr>
            <w:r/>
            <w:r>
              <w:rPr>
                <w:b w:val="0"/>
                <w:sz w:val="18"/>
              </w:rPr>
              <w:t>User flows, interface systems, prototypes, case studies, visual design, and product polish.</w:t>
            </w:r>
          </w:p>
        </w:tc>
      </w:tr>
    </w:tbl>
    <w:p/>
    <w:p>
      <w:pPr>
        <w:pStyle w:val="Heading2"/>
      </w:pPr>
      <w:r>
        <w:t>4.2 Project inventory to add or replace</w:t>
      </w:r>
    </w:p>
    <w:p>
      <w:r>
        <w:t>Replace every old project entry with these K S KASHINADH projects. Before publishing, complete missing details for each: one-line value proposition, problem, role, tech stack, date, media, repository URL, live/demo URL, and measurable result.</w:t>
      </w:r>
    </w:p>
    <w:tbl>
      <w:tblPr>
        <w:tblStyle w:val="TableGrid"/>
        <w:tblW w:type="auto" w:w="0"/>
        <w:jc w:val="center"/>
        <w:tblLook w:firstColumn="1" w:firstRow="1" w:lastColumn="0" w:lastRow="0" w:noHBand="0" w:noVBand="1" w:val="04A0"/>
      </w:tblPr>
      <w:tblGrid>
        <w:gridCol w:w="4896"/>
        <w:gridCol w:w="4896"/>
      </w:tblGrid>
      <w:tr>
        <w:tc>
          <w:tcPr>
            <w:tcW w:type="dxa" w:w="3600"/>
            <w:vAlign w:val="center"/>
            <w:shd w:fill="11233D"/>
          </w:tcPr>
          <w:p>
            <w:pPr>
              <w:spacing w:after="0"/>
            </w:pPr>
            <w:r/>
            <w:r>
              <w:rPr>
                <w:b/>
                <w:color w:val="FFFFFF"/>
                <w:sz w:val="18"/>
              </w:rPr>
              <w:t>Project</w:t>
            </w:r>
          </w:p>
        </w:tc>
        <w:tc>
          <w:tcPr>
            <w:tcW w:type="dxa" w:w="5328"/>
            <w:vAlign w:val="center"/>
            <w:shd w:fill="11233D"/>
          </w:tcPr>
          <w:p>
            <w:pPr>
              <w:spacing w:after="0"/>
            </w:pPr>
            <w:r/>
            <w:r>
              <w:rPr>
                <w:b/>
                <w:color w:val="FFFFFF"/>
                <w:sz w:val="18"/>
              </w:rPr>
              <w:t>Suggested primary category</w:t>
            </w:r>
          </w:p>
        </w:tc>
      </w:tr>
      <w:tr>
        <w:tc>
          <w:tcPr>
            <w:tcW w:type="dxa" w:w="3600"/>
            <w:vAlign w:val="center"/>
          </w:tcPr>
          <w:p>
            <w:pPr>
              <w:spacing w:after="0"/>
            </w:pPr>
            <w:r/>
            <w:r>
              <w:rPr>
                <w:b w:val="0"/>
                <w:sz w:val="18"/>
              </w:rPr>
              <w:t>Portfolio V3</w:t>
            </w:r>
          </w:p>
        </w:tc>
        <w:tc>
          <w:tcPr>
            <w:tcW w:type="dxa" w:w="5328"/>
            <w:vAlign w:val="center"/>
          </w:tcPr>
          <w:p>
            <w:pPr>
              <w:spacing w:after="0"/>
            </w:pPr>
            <w:r/>
            <w:r>
              <w:rPr>
                <w:b w:val="0"/>
                <w:sz w:val="18"/>
              </w:rPr>
              <w:t>Full Stack Development / UI/UX</w:t>
            </w:r>
          </w:p>
        </w:tc>
      </w:tr>
      <w:tr>
        <w:tc>
          <w:tcPr>
            <w:tcW w:type="dxa" w:w="3600"/>
            <w:vAlign w:val="center"/>
          </w:tcPr>
          <w:p>
            <w:pPr>
              <w:spacing w:after="0"/>
            </w:pPr>
            <w:r/>
            <w:r>
              <w:rPr>
                <w:b w:val="0"/>
                <w:sz w:val="18"/>
              </w:rPr>
              <w:t>BOLDBot</w:t>
            </w:r>
          </w:p>
        </w:tc>
        <w:tc>
          <w:tcPr>
            <w:tcW w:type="dxa" w:w="5328"/>
            <w:vAlign w:val="center"/>
          </w:tcPr>
          <w:p>
            <w:pPr>
              <w:spacing w:after="0"/>
            </w:pPr>
            <w:r/>
            <w:r>
              <w:rPr>
                <w:b w:val="0"/>
                <w:sz w:val="18"/>
              </w:rPr>
              <w:t>AI &amp; Machine Learning / Full Stack Development</w:t>
            </w:r>
          </w:p>
        </w:tc>
      </w:tr>
      <w:tr>
        <w:tc>
          <w:tcPr>
            <w:tcW w:type="dxa" w:w="3600"/>
            <w:vAlign w:val="center"/>
          </w:tcPr>
          <w:p>
            <w:pPr>
              <w:spacing w:after="0"/>
            </w:pPr>
            <w:r/>
            <w:r>
              <w:rPr>
                <w:b w:val="0"/>
                <w:sz w:val="18"/>
              </w:rPr>
              <w:t>AgriGuard</w:t>
            </w:r>
          </w:p>
        </w:tc>
        <w:tc>
          <w:tcPr>
            <w:tcW w:type="dxa" w:w="5328"/>
            <w:vAlign w:val="center"/>
          </w:tcPr>
          <w:p>
            <w:pPr>
              <w:spacing w:after="0"/>
            </w:pPr>
            <w:r/>
            <w:r>
              <w:rPr>
                <w:b w:val="0"/>
                <w:sz w:val="18"/>
              </w:rPr>
              <w:t>AI &amp; Machine Learning / Embedded Systems &amp; IoT</w:t>
            </w:r>
          </w:p>
        </w:tc>
      </w:tr>
      <w:tr>
        <w:tc>
          <w:tcPr>
            <w:tcW w:type="dxa" w:w="3600"/>
            <w:vAlign w:val="center"/>
          </w:tcPr>
          <w:p>
            <w:pPr>
              <w:spacing w:after="0"/>
            </w:pPr>
            <w:r/>
            <w:r>
              <w:rPr>
                <w:b w:val="0"/>
                <w:sz w:val="18"/>
              </w:rPr>
              <w:t>Jarvis</w:t>
            </w:r>
          </w:p>
        </w:tc>
        <w:tc>
          <w:tcPr>
            <w:tcW w:type="dxa" w:w="5328"/>
            <w:vAlign w:val="center"/>
          </w:tcPr>
          <w:p>
            <w:pPr>
              <w:spacing w:after="0"/>
            </w:pPr>
            <w:r/>
            <w:r>
              <w:rPr>
                <w:b w:val="0"/>
                <w:sz w:val="18"/>
              </w:rPr>
              <w:t>AI &amp; Machine Learning</w:t>
            </w:r>
          </w:p>
        </w:tc>
      </w:tr>
      <w:tr>
        <w:tc>
          <w:tcPr>
            <w:tcW w:type="dxa" w:w="3600"/>
            <w:vAlign w:val="center"/>
          </w:tcPr>
          <w:p>
            <w:pPr>
              <w:spacing w:after="0"/>
            </w:pPr>
            <w:r/>
            <w:r>
              <w:rPr>
                <w:b w:val="0"/>
                <w:sz w:val="18"/>
              </w:rPr>
              <w:t>Smart Livestock Monitoring System</w:t>
            </w:r>
          </w:p>
        </w:tc>
        <w:tc>
          <w:tcPr>
            <w:tcW w:type="dxa" w:w="5328"/>
            <w:vAlign w:val="center"/>
          </w:tcPr>
          <w:p>
            <w:pPr>
              <w:spacing w:after="0"/>
            </w:pPr>
            <w:r/>
            <w:r>
              <w:rPr>
                <w:b w:val="0"/>
                <w:sz w:val="18"/>
              </w:rPr>
              <w:t>Embedded Systems &amp; IoT / AI</w:t>
            </w:r>
          </w:p>
        </w:tc>
      </w:tr>
      <w:tr>
        <w:tc>
          <w:tcPr>
            <w:tcW w:type="dxa" w:w="3600"/>
            <w:vAlign w:val="center"/>
          </w:tcPr>
          <w:p>
            <w:pPr>
              <w:spacing w:after="0"/>
            </w:pPr>
            <w:r/>
            <w:r>
              <w:rPr>
                <w:b w:val="0"/>
                <w:sz w:val="18"/>
              </w:rPr>
              <w:t>VAZA</w:t>
            </w:r>
          </w:p>
        </w:tc>
        <w:tc>
          <w:tcPr>
            <w:tcW w:type="dxa" w:w="5328"/>
            <w:vAlign w:val="center"/>
          </w:tcPr>
          <w:p>
            <w:pPr>
              <w:spacing w:after="0"/>
            </w:pPr>
            <w:r/>
            <w:r>
              <w:rPr>
                <w:b w:val="0"/>
                <w:sz w:val="18"/>
              </w:rPr>
              <w:t>Full Stack Development / UI/UX</w:t>
            </w:r>
          </w:p>
        </w:tc>
      </w:tr>
      <w:tr>
        <w:tc>
          <w:tcPr>
            <w:tcW w:type="dxa" w:w="3600"/>
            <w:vAlign w:val="center"/>
          </w:tcPr>
          <w:p>
            <w:pPr>
              <w:spacing w:after="0"/>
            </w:pPr>
            <w:r/>
            <w:r>
              <w:rPr>
                <w:b w:val="0"/>
                <w:sz w:val="18"/>
              </w:rPr>
              <w:t>DSP Projects</w:t>
            </w:r>
          </w:p>
        </w:tc>
        <w:tc>
          <w:tcPr>
            <w:tcW w:type="dxa" w:w="5328"/>
            <w:vAlign w:val="center"/>
          </w:tcPr>
          <w:p>
            <w:pPr>
              <w:spacing w:after="0"/>
            </w:pPr>
            <w:r/>
            <w:r>
              <w:rPr>
                <w:b w:val="0"/>
                <w:sz w:val="18"/>
              </w:rPr>
              <w:t>Embedded Systems / Signal Processing</w:t>
            </w:r>
          </w:p>
        </w:tc>
      </w:tr>
      <w:tr>
        <w:tc>
          <w:tcPr>
            <w:tcW w:type="dxa" w:w="3600"/>
            <w:vAlign w:val="center"/>
          </w:tcPr>
          <w:p>
            <w:pPr>
              <w:spacing w:after="0"/>
            </w:pPr>
            <w:r/>
            <w:r>
              <w:rPr>
                <w:b w:val="0"/>
                <w:sz w:val="18"/>
              </w:rPr>
              <w:t>Hackathon Projects</w:t>
            </w:r>
          </w:p>
        </w:tc>
        <w:tc>
          <w:tcPr>
            <w:tcW w:type="dxa" w:w="5328"/>
            <w:vAlign w:val="center"/>
          </w:tcPr>
          <w:p>
            <w:pPr>
              <w:spacing w:after="0"/>
            </w:pPr>
            <w:r/>
            <w:r>
              <w:rPr>
                <w:b w:val="0"/>
                <w:sz w:val="18"/>
              </w:rPr>
              <w:t>Cross-category collection</w:t>
            </w:r>
          </w:p>
        </w:tc>
      </w:tr>
    </w:tbl>
    <w:p/>
    <w:p>
      <w:pPr>
        <w:pStyle w:val="Heading2"/>
      </w:pPr>
      <w:r>
        <w:t>4.3 Standard project-card data schema</w:t>
      </w:r>
    </w:p>
    <w:tbl>
      <w:tblPr>
        <w:tblStyle w:val="TableGrid"/>
        <w:tblW w:type="auto" w:w="0"/>
        <w:jc w:val="center"/>
        <w:tblLook w:firstColumn="1" w:firstRow="1" w:lastColumn="0" w:lastRow="0" w:noHBand="0" w:noVBand="1" w:val="04A0"/>
      </w:tblPr>
      <w:tblGrid>
        <w:gridCol w:w="4896"/>
        <w:gridCol w:w="4896"/>
      </w:tblGrid>
      <w:tr>
        <w:tc>
          <w:tcPr>
            <w:tcW w:type="dxa" w:w="2088"/>
            <w:vAlign w:val="center"/>
            <w:shd w:fill="11233D"/>
          </w:tcPr>
          <w:p>
            <w:pPr>
              <w:spacing w:after="0"/>
            </w:pPr>
            <w:r/>
            <w:r>
              <w:rPr>
                <w:b/>
                <w:color w:val="FFFFFF"/>
                <w:sz w:val="18"/>
              </w:rPr>
              <w:t>Field</w:t>
            </w:r>
          </w:p>
        </w:tc>
        <w:tc>
          <w:tcPr>
            <w:tcW w:type="dxa" w:w="6840"/>
            <w:vAlign w:val="center"/>
            <w:shd w:fill="11233D"/>
          </w:tcPr>
          <w:p>
            <w:pPr>
              <w:spacing w:after="0"/>
            </w:pPr>
            <w:r/>
            <w:r>
              <w:rPr>
                <w:b/>
                <w:color w:val="FFFFFF"/>
                <w:sz w:val="18"/>
              </w:rPr>
              <w:t>Required value</w:t>
            </w:r>
          </w:p>
        </w:tc>
      </w:tr>
      <w:tr>
        <w:tc>
          <w:tcPr>
            <w:tcW w:type="dxa" w:w="2088"/>
            <w:vAlign w:val="center"/>
          </w:tcPr>
          <w:p>
            <w:pPr>
              <w:spacing w:after="0"/>
            </w:pPr>
            <w:r/>
            <w:r>
              <w:rPr>
                <w:b w:val="0"/>
                <w:sz w:val="18"/>
              </w:rPr>
              <w:t>Identity</w:t>
            </w:r>
          </w:p>
        </w:tc>
        <w:tc>
          <w:tcPr>
            <w:tcW w:type="dxa" w:w="6840"/>
            <w:vAlign w:val="center"/>
          </w:tcPr>
          <w:p>
            <w:pPr>
              <w:spacing w:after="0"/>
            </w:pPr>
            <w:r/>
            <w:r>
              <w:rPr>
                <w:b w:val="0"/>
                <w:sz w:val="18"/>
              </w:rPr>
              <w:t>title, slug, category, status, date, featured flag, ordering.</w:t>
            </w:r>
          </w:p>
        </w:tc>
      </w:tr>
      <w:tr>
        <w:tc>
          <w:tcPr>
            <w:tcW w:type="dxa" w:w="2088"/>
            <w:vAlign w:val="center"/>
          </w:tcPr>
          <w:p>
            <w:pPr>
              <w:spacing w:after="0"/>
            </w:pPr>
            <w:r/>
            <w:r>
              <w:rPr>
                <w:b w:val="0"/>
                <w:sz w:val="18"/>
              </w:rPr>
              <w:t>Story</w:t>
            </w:r>
          </w:p>
        </w:tc>
        <w:tc>
          <w:tcPr>
            <w:tcW w:type="dxa" w:w="6840"/>
            <w:vAlign w:val="center"/>
          </w:tcPr>
          <w:p>
            <w:pPr>
              <w:spacing w:after="0"/>
            </w:pPr>
            <w:r/>
            <w:r>
              <w:rPr>
                <w:b w:val="0"/>
                <w:sz w:val="18"/>
              </w:rPr>
              <w:t>one-line summary, problem, solution, responsibilities, outcomes, and lessons learned.</w:t>
            </w:r>
          </w:p>
        </w:tc>
      </w:tr>
      <w:tr>
        <w:tc>
          <w:tcPr>
            <w:tcW w:type="dxa" w:w="2088"/>
            <w:vAlign w:val="center"/>
          </w:tcPr>
          <w:p>
            <w:pPr>
              <w:spacing w:after="0"/>
            </w:pPr>
            <w:r/>
            <w:r>
              <w:rPr>
                <w:b w:val="0"/>
                <w:sz w:val="18"/>
              </w:rPr>
              <w:t>Technology</w:t>
            </w:r>
          </w:p>
        </w:tc>
        <w:tc>
          <w:tcPr>
            <w:tcW w:type="dxa" w:w="6840"/>
            <w:vAlign w:val="center"/>
          </w:tcPr>
          <w:p>
            <w:pPr>
              <w:spacing w:after="0"/>
            </w:pPr>
            <w:r/>
            <w:r>
              <w:rPr>
                <w:b w:val="0"/>
                <w:sz w:val="18"/>
              </w:rPr>
              <w:t>frontend, backend, database, AI models/APIs, embedded hardware, protocols, and design tools.</w:t>
            </w:r>
          </w:p>
        </w:tc>
      </w:tr>
      <w:tr>
        <w:tc>
          <w:tcPr>
            <w:tcW w:type="dxa" w:w="2088"/>
            <w:vAlign w:val="center"/>
          </w:tcPr>
          <w:p>
            <w:pPr>
              <w:spacing w:after="0"/>
            </w:pPr>
            <w:r/>
            <w:r>
              <w:rPr>
                <w:b w:val="0"/>
                <w:sz w:val="18"/>
              </w:rPr>
              <w:t>Media</w:t>
            </w:r>
          </w:p>
        </w:tc>
        <w:tc>
          <w:tcPr>
            <w:tcW w:type="dxa" w:w="6840"/>
            <w:vAlign w:val="center"/>
          </w:tcPr>
          <w:p>
            <w:pPr>
              <w:spacing w:after="0"/>
            </w:pPr>
            <w:r/>
            <w:r>
              <w:rPr>
                <w:b w:val="0"/>
                <w:sz w:val="18"/>
              </w:rPr>
              <w:t>thumbnail, gallery/video, architecture diagram, UI screens, and alt text.</w:t>
            </w:r>
          </w:p>
        </w:tc>
      </w:tr>
      <w:tr>
        <w:tc>
          <w:tcPr>
            <w:tcW w:type="dxa" w:w="2088"/>
            <w:vAlign w:val="center"/>
          </w:tcPr>
          <w:p>
            <w:pPr>
              <w:spacing w:after="0"/>
            </w:pPr>
            <w:r/>
            <w:r>
              <w:rPr>
                <w:b w:val="0"/>
                <w:sz w:val="18"/>
              </w:rPr>
              <w:t>Links</w:t>
            </w:r>
          </w:p>
        </w:tc>
        <w:tc>
          <w:tcPr>
            <w:tcW w:type="dxa" w:w="6840"/>
            <w:vAlign w:val="center"/>
          </w:tcPr>
          <w:p>
            <w:pPr>
              <w:spacing w:after="0"/>
            </w:pPr>
            <w:r/>
            <w:r>
              <w:rPr>
                <w:b w:val="0"/>
                <w:sz w:val="18"/>
              </w:rPr>
              <w:t>GitHub repository, live demo, case study, presentation, and hardware demo where available.</w:t>
            </w:r>
          </w:p>
        </w:tc>
      </w:tr>
    </w:tbl>
    <w:p/>
    <w:p>
      <w:pPr>
        <w:pStyle w:val="Heading1"/>
      </w:pPr>
      <w:r>
        <w:t>5. Skills and Tools</w:t>
      </w:r>
    </w:p>
    <w:tbl>
      <w:tblPr>
        <w:tblStyle w:val="TableGrid"/>
        <w:tblW w:type="auto" w:w="0"/>
        <w:jc w:val="center"/>
        <w:tblLook w:firstColumn="1" w:firstRow="1" w:lastColumn="0" w:lastRow="0" w:noHBand="0" w:noVBand="1" w:val="04A0"/>
      </w:tblPr>
      <w:tblGrid>
        <w:gridCol w:w="4896"/>
        <w:gridCol w:w="4896"/>
      </w:tblGrid>
      <w:tr>
        <w:tc>
          <w:tcPr>
            <w:tcW w:type="dxa" w:w="2232"/>
            <w:vAlign w:val="center"/>
            <w:shd w:fill="11233D"/>
          </w:tcPr>
          <w:p>
            <w:pPr>
              <w:spacing w:after="0"/>
            </w:pPr>
            <w:r/>
            <w:r>
              <w:rPr>
                <w:b/>
                <w:color w:val="FFFFFF"/>
                <w:sz w:val="18"/>
              </w:rPr>
              <w:t>Capability group</w:t>
            </w:r>
          </w:p>
        </w:tc>
        <w:tc>
          <w:tcPr>
            <w:tcW w:type="dxa" w:w="6696"/>
            <w:vAlign w:val="center"/>
            <w:shd w:fill="11233D"/>
          </w:tcPr>
          <w:p>
            <w:pPr>
              <w:spacing w:after="0"/>
            </w:pPr>
            <w:r/>
            <w:r>
              <w:rPr>
                <w:b/>
                <w:color w:val="FFFFFF"/>
                <w:sz w:val="18"/>
              </w:rPr>
              <w:t>Tools / technologies to show</w:t>
            </w:r>
          </w:p>
        </w:tc>
      </w:tr>
      <w:tr>
        <w:tc>
          <w:tcPr>
            <w:tcW w:type="dxa" w:w="2232"/>
            <w:vAlign w:val="center"/>
          </w:tcPr>
          <w:p>
            <w:pPr>
              <w:spacing w:after="0"/>
            </w:pPr>
            <w:r/>
            <w:r>
              <w:rPr>
                <w:b w:val="0"/>
                <w:sz w:val="18"/>
              </w:rPr>
              <w:t>Frontend</w:t>
            </w:r>
          </w:p>
        </w:tc>
        <w:tc>
          <w:tcPr>
            <w:tcW w:type="dxa" w:w="6696"/>
            <w:vAlign w:val="center"/>
          </w:tcPr>
          <w:p>
            <w:pPr>
              <w:spacing w:after="0"/>
            </w:pPr>
            <w:r/>
            <w:r>
              <w:rPr>
                <w:b w:val="0"/>
                <w:sz w:val="18"/>
              </w:rPr>
              <w:t>React, Next.js, Tailwind CSS, Three.js</w:t>
            </w:r>
          </w:p>
        </w:tc>
      </w:tr>
      <w:tr>
        <w:tc>
          <w:tcPr>
            <w:tcW w:type="dxa" w:w="2232"/>
            <w:vAlign w:val="center"/>
          </w:tcPr>
          <w:p>
            <w:pPr>
              <w:spacing w:after="0"/>
            </w:pPr>
            <w:r/>
            <w:r>
              <w:rPr>
                <w:b w:val="0"/>
                <w:sz w:val="18"/>
              </w:rPr>
              <w:t>Backend</w:t>
            </w:r>
          </w:p>
        </w:tc>
        <w:tc>
          <w:tcPr>
            <w:tcW w:type="dxa" w:w="6696"/>
            <w:vAlign w:val="center"/>
          </w:tcPr>
          <w:p>
            <w:pPr>
              <w:spacing w:after="0"/>
            </w:pPr>
            <w:r/>
            <w:r>
              <w:rPr>
                <w:b w:val="0"/>
                <w:sz w:val="18"/>
              </w:rPr>
              <w:t>Node.js, NestJS, Express, Supabase, Firebase</w:t>
            </w:r>
          </w:p>
        </w:tc>
      </w:tr>
      <w:tr>
        <w:tc>
          <w:tcPr>
            <w:tcW w:type="dxa" w:w="2232"/>
            <w:vAlign w:val="center"/>
          </w:tcPr>
          <w:p>
            <w:pPr>
              <w:spacing w:after="0"/>
            </w:pPr>
            <w:r/>
            <w:r>
              <w:rPr>
                <w:b w:val="0"/>
                <w:sz w:val="18"/>
              </w:rPr>
              <w:t>Programming</w:t>
            </w:r>
          </w:p>
        </w:tc>
        <w:tc>
          <w:tcPr>
            <w:tcW w:type="dxa" w:w="6696"/>
            <w:vAlign w:val="center"/>
          </w:tcPr>
          <w:p>
            <w:pPr>
              <w:spacing w:after="0"/>
            </w:pPr>
            <w:r/>
            <w:r>
              <w:rPr>
                <w:b w:val="0"/>
                <w:sz w:val="18"/>
              </w:rPr>
              <w:t>JavaScript, TypeScript, Python, C++, C</w:t>
            </w:r>
          </w:p>
        </w:tc>
      </w:tr>
      <w:tr>
        <w:tc>
          <w:tcPr>
            <w:tcW w:type="dxa" w:w="2232"/>
            <w:vAlign w:val="center"/>
          </w:tcPr>
          <w:p>
            <w:pPr>
              <w:spacing w:after="0"/>
            </w:pPr>
            <w:r/>
            <w:r>
              <w:rPr>
                <w:b w:val="0"/>
                <w:sz w:val="18"/>
              </w:rPr>
              <w:t>AI</w:t>
            </w:r>
          </w:p>
        </w:tc>
        <w:tc>
          <w:tcPr>
            <w:tcW w:type="dxa" w:w="6696"/>
            <w:vAlign w:val="center"/>
          </w:tcPr>
          <w:p>
            <w:pPr>
              <w:spacing w:after="0"/>
            </w:pPr>
            <w:r/>
            <w:r>
              <w:rPr>
                <w:b w:val="0"/>
                <w:sz w:val="18"/>
              </w:rPr>
              <w:t>OpenAI, Claude, Gemini, Copilot</w:t>
            </w:r>
          </w:p>
        </w:tc>
      </w:tr>
      <w:tr>
        <w:tc>
          <w:tcPr>
            <w:tcW w:type="dxa" w:w="2232"/>
            <w:vAlign w:val="center"/>
          </w:tcPr>
          <w:p>
            <w:pPr>
              <w:spacing w:after="0"/>
            </w:pPr>
            <w:r/>
            <w:r>
              <w:rPr>
                <w:b w:val="0"/>
                <w:sz w:val="18"/>
              </w:rPr>
              <w:t>Embedded</w:t>
            </w:r>
          </w:p>
        </w:tc>
        <w:tc>
          <w:tcPr>
            <w:tcW w:type="dxa" w:w="6696"/>
            <w:vAlign w:val="center"/>
          </w:tcPr>
          <w:p>
            <w:pPr>
              <w:spacing w:after="0"/>
            </w:pPr>
            <w:r/>
            <w:r>
              <w:rPr>
                <w:b w:val="0"/>
                <w:sz w:val="18"/>
              </w:rPr>
              <w:t>ESP32, Arduino, LoRa, Sensors, MQTT</w:t>
            </w:r>
          </w:p>
        </w:tc>
      </w:tr>
      <w:tr>
        <w:tc>
          <w:tcPr>
            <w:tcW w:type="dxa" w:w="2232"/>
            <w:vAlign w:val="center"/>
          </w:tcPr>
          <w:p>
            <w:pPr>
              <w:spacing w:after="0"/>
            </w:pPr>
            <w:r/>
            <w:r>
              <w:rPr>
                <w:b w:val="0"/>
                <w:sz w:val="18"/>
              </w:rPr>
              <w:t>Design</w:t>
            </w:r>
          </w:p>
        </w:tc>
        <w:tc>
          <w:tcPr>
            <w:tcW w:type="dxa" w:w="6696"/>
            <w:vAlign w:val="center"/>
          </w:tcPr>
          <w:p>
            <w:pPr>
              <w:spacing w:after="0"/>
            </w:pPr>
            <w:r/>
            <w:r>
              <w:rPr>
                <w:b w:val="0"/>
                <w:sz w:val="18"/>
              </w:rPr>
              <w:t>Figma, Canva</w:t>
            </w:r>
          </w:p>
        </w:tc>
      </w:tr>
      <w:tr>
        <w:tc>
          <w:tcPr>
            <w:tcW w:type="dxa" w:w="2232"/>
            <w:vAlign w:val="center"/>
          </w:tcPr>
          <w:p>
            <w:pPr>
              <w:spacing w:after="0"/>
            </w:pPr>
            <w:r/>
            <w:r>
              <w:rPr>
                <w:b w:val="0"/>
                <w:sz w:val="18"/>
              </w:rPr>
              <w:t>Developer tools</w:t>
            </w:r>
          </w:p>
        </w:tc>
        <w:tc>
          <w:tcPr>
            <w:tcW w:type="dxa" w:w="6696"/>
            <w:vAlign w:val="center"/>
          </w:tcPr>
          <w:p>
            <w:pPr>
              <w:spacing w:after="0"/>
            </w:pPr>
            <w:r/>
            <w:r>
              <w:rPr>
                <w:b w:val="0"/>
                <w:sz w:val="18"/>
              </w:rPr>
              <w:t>Git, GitHub, VS Code, Docker</w:t>
            </w:r>
          </w:p>
        </w:tc>
      </w:tr>
    </w:tbl>
    <w:p/>
    <w:p>
      <w:r>
        <w:rPr>
          <w:b/>
        </w:rPr>
        <w:t xml:space="preserve">Design note: </w:t>
      </w:r>
      <w:r>
        <w:t>Avoid duplicate GitHub tool cards. In the UI, group skills with filters, concise descriptions, proficiency only when you can support it, and project links showing evidence of use.</w:t>
      </w:r>
    </w:p>
    <w:p>
      <w:pPr>
        <w:pStyle w:val="Heading1"/>
      </w:pPr>
      <w:r>
        <w:t>6. Experience Timeline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vAlign w:val="center"/>
            <w:shd w:fill="11233D"/>
          </w:tcPr>
          <w:p>
            <w:pPr>
              <w:spacing w:after="0"/>
            </w:pPr>
            <w:r/>
            <w:r>
              <w:rPr>
                <w:b/>
                <w:color w:val="FFFFFF"/>
                <w:sz w:val="18"/>
              </w:rPr>
              <w:t>Period</w:t>
            </w:r>
          </w:p>
        </w:tc>
        <w:tc>
          <w:tcPr>
            <w:tcW w:type="dxa" w:w="2232"/>
            <w:vAlign w:val="center"/>
            <w:shd w:fill="11233D"/>
          </w:tcPr>
          <w:p>
            <w:pPr>
              <w:spacing w:after="0"/>
            </w:pPr>
            <w:r/>
            <w:r>
              <w:rPr>
                <w:b/>
                <w:color w:val="FFFFFF"/>
                <w:sz w:val="18"/>
              </w:rPr>
              <w:t>Role</w:t>
            </w:r>
          </w:p>
        </w:tc>
        <w:tc>
          <w:tcPr>
            <w:tcW w:type="dxa" w:w="2520"/>
            <w:vAlign w:val="center"/>
            <w:shd w:fill="11233D"/>
          </w:tcPr>
          <w:p>
            <w:pPr>
              <w:spacing w:after="0"/>
            </w:pPr>
            <w:r/>
            <w:r>
              <w:rPr>
                <w:b/>
                <w:color w:val="FFFFFF"/>
                <w:sz w:val="18"/>
              </w:rPr>
              <w:t>Organisation</w:t>
            </w:r>
          </w:p>
        </w:tc>
        <w:tc>
          <w:tcPr>
            <w:tcW w:type="dxa" w:w="2232"/>
            <w:vAlign w:val="center"/>
            <w:shd w:fill="11233D"/>
          </w:tcPr>
          <w:p>
            <w:pPr>
              <w:spacing w:after="0"/>
            </w:pPr>
            <w:r/>
            <w:r>
              <w:rPr>
                <w:b/>
                <w:color w:val="FFFFFF"/>
                <w:sz w:val="18"/>
              </w:rPr>
              <w:t>Publishing note</w:t>
            </w:r>
          </w:p>
        </w:tc>
      </w:tr>
      <w:tr>
        <w:tc>
          <w:tcPr>
            <w:tcW w:type="dxa" w:w="1944"/>
            <w:vAlign w:val="center"/>
          </w:tcPr>
          <w:p>
            <w:pPr>
              <w:spacing w:after="0"/>
            </w:pPr>
            <w:r/>
            <w:r>
              <w:rPr>
                <w:b w:val="0"/>
                <w:sz w:val="18"/>
              </w:rPr>
              <w:t>Nov 2026 - Present</w:t>
            </w:r>
          </w:p>
        </w:tc>
        <w:tc>
          <w:tcPr>
            <w:tcW w:type="dxa" w:w="2232"/>
            <w:vAlign w:val="center"/>
          </w:tcPr>
          <w:p>
            <w:pPr>
              <w:spacing w:after="0"/>
            </w:pPr>
            <w:r/>
            <w:r>
              <w:rPr>
                <w:b w:val="0"/>
                <w:sz w:val="18"/>
              </w:rPr>
              <w:t>Chairperson</w:t>
            </w:r>
          </w:p>
        </w:tc>
        <w:tc>
          <w:tcPr>
            <w:tcW w:type="dxa" w:w="2520"/>
            <w:vAlign w:val="center"/>
          </w:tcPr>
          <w:p>
            <w:pPr>
              <w:spacing w:after="0"/>
            </w:pPr>
            <w:r/>
            <w:r>
              <w:rPr>
                <w:b w:val="0"/>
                <w:sz w:val="18"/>
              </w:rPr>
              <w:t>IEEE IAS SBC CE Kidangoor</w:t>
            </w:r>
          </w:p>
        </w:tc>
        <w:tc>
          <w:tcPr>
            <w:tcW w:type="dxa" w:w="2232"/>
            <w:vAlign w:val="center"/>
          </w:tcPr>
          <w:p>
            <w:pPr>
              <w:spacing w:after="0"/>
            </w:pPr>
            <w:r/>
            <w:r>
              <w:rPr>
                <w:b w:val="0"/>
                <w:sz w:val="18"/>
              </w:rPr>
              <w:t>This start date is in the future relative to July 2026. Keep as supplied in the draft, but verify/correct it before public launch.</w:t>
            </w:r>
          </w:p>
        </w:tc>
      </w:tr>
      <w:tr>
        <w:tc>
          <w:tcPr>
            <w:tcW w:type="dxa" w:w="1944"/>
            <w:vAlign w:val="center"/>
          </w:tcPr>
          <w:p>
            <w:pPr>
              <w:spacing w:after="0"/>
            </w:pPr>
            <w:r/>
            <w:r>
              <w:rPr>
                <w:b w:val="0"/>
                <w:sz w:val="18"/>
              </w:rPr>
              <w:t>Mar 2025 - Nov 2026</w:t>
            </w:r>
          </w:p>
        </w:tc>
        <w:tc>
          <w:tcPr>
            <w:tcW w:type="dxa" w:w="2232"/>
            <w:vAlign w:val="center"/>
          </w:tcPr>
          <w:p>
            <w:pPr>
              <w:spacing w:after="0"/>
            </w:pPr>
            <w:r/>
            <w:r>
              <w:rPr>
                <w:b w:val="0"/>
                <w:sz w:val="18"/>
              </w:rPr>
              <w:t>Former Vice Chair</w:t>
            </w:r>
          </w:p>
        </w:tc>
        <w:tc>
          <w:tcPr>
            <w:tcW w:type="dxa" w:w="2520"/>
            <w:vAlign w:val="center"/>
          </w:tcPr>
          <w:p>
            <w:pPr>
              <w:spacing w:after="0"/>
            </w:pPr>
            <w:r/>
            <w:r>
              <w:rPr>
                <w:b w:val="0"/>
                <w:sz w:val="18"/>
              </w:rPr>
              <w:t>IEEE IAS SBC CE Kidangoor</w:t>
            </w:r>
          </w:p>
        </w:tc>
        <w:tc>
          <w:tcPr>
            <w:tcW w:type="dxa" w:w="2232"/>
            <w:vAlign w:val="center"/>
          </w:tcPr>
          <w:p>
            <w:pPr>
              <w:spacing w:after="0"/>
            </w:pPr>
            <w:r/>
            <w:r>
              <w:rPr>
                <w:b w:val="0"/>
                <w:sz w:val="18"/>
              </w:rPr>
              <w:t>Add verified responsibilities, initiatives, and outcomes.</w:t>
            </w:r>
          </w:p>
        </w:tc>
      </w:tr>
      <w:tr>
        <w:tc>
          <w:tcPr>
            <w:tcW w:type="dxa" w:w="1944"/>
            <w:vAlign w:val="center"/>
          </w:tcPr>
          <w:p>
            <w:pPr>
              <w:spacing w:after="0"/>
            </w:pPr>
            <w:r/>
            <w:r>
              <w:rPr>
                <w:b w:val="0"/>
                <w:sz w:val="18"/>
              </w:rPr>
              <w:t>Jun 2026 - Present</w:t>
            </w:r>
          </w:p>
        </w:tc>
        <w:tc>
          <w:tcPr>
            <w:tcW w:type="dxa" w:w="2232"/>
            <w:vAlign w:val="center"/>
          </w:tcPr>
          <w:p>
            <w:pPr>
              <w:spacing w:after="0"/>
            </w:pPr>
            <w:r/>
            <w:r>
              <w:rPr>
                <w:b w:val="0"/>
                <w:sz w:val="18"/>
              </w:rPr>
              <w:t>Executive Committee Member</w:t>
            </w:r>
          </w:p>
        </w:tc>
        <w:tc>
          <w:tcPr>
            <w:tcW w:type="dxa" w:w="2520"/>
            <w:vAlign w:val="center"/>
          </w:tcPr>
          <w:p>
            <w:pPr>
              <w:spacing w:after="0"/>
            </w:pPr>
            <w:r/>
            <w:r>
              <w:rPr>
                <w:b w:val="0"/>
                <w:sz w:val="18"/>
              </w:rPr>
              <w:t>IEDC CE Kidangoor</w:t>
            </w:r>
          </w:p>
        </w:tc>
        <w:tc>
          <w:tcPr>
            <w:tcW w:type="dxa" w:w="2232"/>
            <w:vAlign w:val="center"/>
          </w:tcPr>
          <w:p>
            <w:pPr>
              <w:spacing w:after="0"/>
            </w:pPr>
            <w:r/>
            <w:r>
              <w:rPr>
                <w:b w:val="0"/>
                <w:sz w:val="18"/>
              </w:rPr>
              <w:t>Optional: include if the role should be public and you want it featured.</w:t>
            </w:r>
          </w:p>
        </w:tc>
      </w:tr>
    </w:tbl>
    <w:p/>
    <w:p>
      <w:r>
        <w:t>Remove the prior IEEE SB CEV, Lofritex, Made Webs, and video-editor timeline entries unless they genuinely belong to K S KASHINADH. Add project, leadership, hackathon, internship, and open-source evidence only when it is correct and approved.</w:t>
      </w:r>
    </w:p>
    <w:p>
      <w:pPr>
        <w:pStyle w:val="Heading1"/>
      </w:pPr>
      <w:r>
        <w:t>7. Contact and Social Links</w:t>
      </w:r>
    </w:p>
    <w:tbl>
      <w:tblPr>
        <w:tblStyle w:val="TableGrid"/>
        <w:tblW w:type="auto" w:w="0"/>
        <w:jc w:val="center"/>
        <w:tblLook w:firstColumn="1" w:firstRow="1" w:lastColumn="0" w:lastRow="0" w:noHBand="0" w:noVBand="1" w:val="04A0"/>
      </w:tblPr>
      <w:tblGrid>
        <w:gridCol w:w="4896"/>
        <w:gridCol w:w="4896"/>
      </w:tblGrid>
      <w:tr>
        <w:tc>
          <w:tcPr>
            <w:tcW w:type="dxa" w:w="1800"/>
            <w:vAlign w:val="center"/>
            <w:shd w:fill="11233D"/>
          </w:tcPr>
          <w:p>
            <w:pPr>
              <w:spacing w:after="0"/>
            </w:pPr>
            <w:r/>
            <w:r>
              <w:rPr>
                <w:b/>
                <w:color w:val="FFFFFF"/>
                <w:sz w:val="18"/>
              </w:rPr>
              <w:t>Channel</w:t>
            </w:r>
          </w:p>
        </w:tc>
        <w:tc>
          <w:tcPr>
            <w:tcW w:type="dxa" w:w="7128"/>
            <w:vAlign w:val="center"/>
            <w:shd w:fill="11233D"/>
          </w:tcPr>
          <w:p>
            <w:pPr>
              <w:spacing w:after="0"/>
            </w:pPr>
            <w:r/>
            <w:r>
              <w:rPr>
                <w:b/>
                <w:color w:val="FFFFFF"/>
                <w:sz w:val="18"/>
              </w:rPr>
              <w:t>Approved destination</w:t>
            </w:r>
          </w:p>
        </w:tc>
      </w:tr>
      <w:tr>
        <w:tc>
          <w:tcPr>
            <w:tcW w:type="dxa" w:w="1800"/>
            <w:vAlign w:val="center"/>
          </w:tcPr>
          <w:p>
            <w:pPr>
              <w:spacing w:after="0"/>
            </w:pPr>
            <w:r/>
            <w:r>
              <w:rPr>
                <w:b w:val="0"/>
                <w:sz w:val="18"/>
              </w:rPr>
              <w:t>Email</w:t>
            </w:r>
          </w:p>
        </w:tc>
        <w:tc>
          <w:tcPr>
            <w:tcW w:type="dxa" w:w="7128"/>
            <w:vAlign w:val="center"/>
          </w:tcPr>
          <w:p>
            <w:pPr>
              <w:spacing w:after="0"/>
            </w:pPr>
            <w:r/>
            <w:r>
              <w:rPr>
                <w:b w:val="0"/>
                <w:sz w:val="18"/>
              </w:rPr>
              <w:t>kskashinadh4@gmail.com</w:t>
            </w:r>
          </w:p>
        </w:tc>
      </w:tr>
      <w:tr>
        <w:tc>
          <w:tcPr>
            <w:tcW w:type="dxa" w:w="1800"/>
            <w:vAlign w:val="center"/>
          </w:tcPr>
          <w:p>
            <w:pPr>
              <w:spacing w:after="0"/>
            </w:pPr>
            <w:r/>
            <w:r>
              <w:rPr>
                <w:b w:val="0"/>
                <w:sz w:val="18"/>
              </w:rPr>
              <w:t>LinkedIn</w:t>
            </w:r>
          </w:p>
        </w:tc>
        <w:tc>
          <w:tcPr>
            <w:tcW w:type="dxa" w:w="7128"/>
            <w:vAlign w:val="center"/>
          </w:tcPr>
          <w:p>
            <w:pPr>
              <w:spacing w:after="0"/>
            </w:pPr>
            <w:r/>
            <w:r>
              <w:rPr>
                <w:b w:val="0"/>
                <w:sz w:val="18"/>
              </w:rPr>
              <w:t>https://www.linkedin.com/in/k-s-kashinadh</w:t>
            </w:r>
          </w:p>
        </w:tc>
      </w:tr>
      <w:tr>
        <w:tc>
          <w:tcPr>
            <w:tcW w:type="dxa" w:w="1800"/>
            <w:vAlign w:val="center"/>
          </w:tcPr>
          <w:p>
            <w:pPr>
              <w:spacing w:after="0"/>
            </w:pPr>
            <w:r/>
            <w:r>
              <w:rPr>
                <w:b w:val="0"/>
                <w:sz w:val="18"/>
              </w:rPr>
              <w:t>GitHub</w:t>
            </w:r>
          </w:p>
        </w:tc>
        <w:tc>
          <w:tcPr>
            <w:tcW w:type="dxa" w:w="7128"/>
            <w:vAlign w:val="center"/>
          </w:tcPr>
          <w:p>
            <w:pPr>
              <w:spacing w:after="0"/>
            </w:pPr>
            <w:r/>
            <w:r>
              <w:rPr>
                <w:b w:val="0"/>
                <w:sz w:val="18"/>
              </w:rPr>
              <w:t>https://www.github.com/Kesicode</w:t>
            </w:r>
          </w:p>
        </w:tc>
      </w:tr>
      <w:tr>
        <w:tc>
          <w:tcPr>
            <w:tcW w:type="dxa" w:w="1800"/>
            <w:vAlign w:val="center"/>
          </w:tcPr>
          <w:p>
            <w:pPr>
              <w:spacing w:after="0"/>
            </w:pPr>
            <w:r/>
            <w:r>
              <w:rPr>
                <w:b w:val="0"/>
                <w:sz w:val="18"/>
              </w:rPr>
              <w:t>Instagram</w:t>
            </w:r>
          </w:p>
        </w:tc>
        <w:tc>
          <w:tcPr>
            <w:tcW w:type="dxa" w:w="7128"/>
            <w:vAlign w:val="center"/>
          </w:tcPr>
          <w:p>
            <w:pPr>
              <w:spacing w:after="0"/>
            </w:pPr>
            <w:r/>
            <w:r>
              <w:rPr>
                <w:b w:val="0"/>
                <w:sz w:val="18"/>
              </w:rPr>
              <w:t>https://www.instagram.com/kskashinadh_</w:t>
            </w:r>
          </w:p>
        </w:tc>
      </w:tr>
      <w:tr>
        <w:tc>
          <w:tcPr>
            <w:tcW w:type="dxa" w:w="1800"/>
            <w:vAlign w:val="center"/>
          </w:tcPr>
          <w:p>
            <w:pPr>
              <w:spacing w:after="0"/>
            </w:pPr>
            <w:r/>
            <w:r>
              <w:rPr>
                <w:b w:val="0"/>
                <w:sz w:val="18"/>
              </w:rPr>
              <w:t>WhatsApp</w:t>
            </w:r>
          </w:p>
        </w:tc>
        <w:tc>
          <w:tcPr>
            <w:tcW w:type="dxa" w:w="7128"/>
            <w:vAlign w:val="center"/>
          </w:tcPr>
          <w:p>
            <w:pPr>
              <w:spacing w:after="0"/>
            </w:pPr>
            <w:r/>
            <w:r>
              <w:rPr>
                <w:b w:val="0"/>
                <w:sz w:val="18"/>
              </w:rPr>
              <w:t>https://wa.me/9072052163</w:t>
            </w:r>
          </w:p>
        </w:tc>
      </w:tr>
    </w:tbl>
    <w:p/>
    <w:p>
      <w:r>
        <w:t>Use a visible mailto email link and external links with accessible labels. Consider a small, privacy-respecting contact form only after a spam strategy (server-side validation, rate limiting, CAPTCHA/honeypot, and email provider) is chosen.</w:t>
      </w:r>
    </w:p>
    <w:p>
      <w:pPr>
        <w:pStyle w:val="Heading1"/>
      </w:pPr>
      <w:r>
        <w:t>8. Replace the Music Section</w:t>
      </w:r>
    </w:p>
    <w:p>
      <w:r>
        <w:t>The existing music/guitar laboratory is not aligned with K S KASHINADH’s engineering identity. Replace it completely rather than reskinning it.</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11233D"/>
          </w:tcPr>
          <w:p>
            <w:pPr>
              <w:spacing w:after="0"/>
            </w:pPr>
            <w:r/>
            <w:r>
              <w:rPr>
                <w:b/>
                <w:color w:val="FFFFFF"/>
                <w:sz w:val="18"/>
              </w:rPr>
              <w:t>Recommended option</w:t>
            </w:r>
          </w:p>
        </w:tc>
        <w:tc>
          <w:tcPr>
            <w:tcW w:type="dxa" w:w="3960"/>
            <w:vAlign w:val="center"/>
            <w:shd w:fill="11233D"/>
          </w:tcPr>
          <w:p>
            <w:pPr>
              <w:spacing w:after="0"/>
            </w:pPr>
            <w:r/>
            <w:r>
              <w:rPr>
                <w:b/>
                <w:color w:val="FFFFFF"/>
                <w:sz w:val="18"/>
              </w:rPr>
              <w:t>Experience concept</w:t>
            </w:r>
          </w:p>
        </w:tc>
        <w:tc>
          <w:tcPr>
            <w:tcW w:type="dxa" w:w="2952"/>
            <w:vAlign w:val="center"/>
            <w:shd w:fill="11233D"/>
          </w:tcPr>
          <w:p>
            <w:pPr>
              <w:spacing w:after="0"/>
            </w:pPr>
            <w:r/>
            <w:r>
              <w:rPr>
                <w:b/>
                <w:color w:val="FFFFFF"/>
                <w:sz w:val="18"/>
              </w:rPr>
              <w:t>Suggested interaction</w:t>
            </w:r>
          </w:p>
        </w:tc>
      </w:tr>
      <w:tr>
        <w:tc>
          <w:tcPr>
            <w:tcW w:type="dxa" w:w="2016"/>
            <w:vAlign w:val="center"/>
          </w:tcPr>
          <w:p>
            <w:pPr>
              <w:spacing w:after="0"/>
            </w:pPr>
            <w:r/>
            <w:r>
              <w:rPr>
                <w:b w:val="0"/>
                <w:sz w:val="18"/>
              </w:rPr>
              <w:t>Interactive AI Lab</w:t>
            </w:r>
          </w:p>
        </w:tc>
        <w:tc>
          <w:tcPr>
            <w:tcW w:type="dxa" w:w="3960"/>
            <w:vAlign w:val="center"/>
          </w:tcPr>
          <w:p>
            <w:pPr>
              <w:spacing w:after="0"/>
            </w:pPr>
            <w:r/>
            <w:r>
              <w:rPr>
                <w:b w:val="0"/>
                <w:sz w:val="18"/>
              </w:rPr>
              <w:t>Show AI products, LLM workflows, computer-vision demos, and model capabilities.</w:t>
            </w:r>
          </w:p>
        </w:tc>
        <w:tc>
          <w:tcPr>
            <w:tcW w:type="dxa" w:w="2952"/>
            <w:vAlign w:val="center"/>
          </w:tcPr>
          <w:p>
            <w:pPr>
              <w:spacing w:after="0"/>
            </w:pPr>
            <w:r/>
            <w:r>
              <w:rPr>
                <w:b w:val="0"/>
                <w:sz w:val="18"/>
              </w:rPr>
              <w:t>Prompt simulation, architecture flow, model/result cards, or demo links.</w:t>
            </w:r>
          </w:p>
        </w:tc>
      </w:tr>
      <w:tr>
        <w:tc>
          <w:tcPr>
            <w:tcW w:type="dxa" w:w="2016"/>
            <w:vAlign w:val="center"/>
          </w:tcPr>
          <w:p>
            <w:pPr>
              <w:spacing w:after="0"/>
            </w:pPr>
            <w:r/>
            <w:r>
              <w:rPr>
                <w:b w:val="0"/>
                <w:sz w:val="18"/>
              </w:rPr>
              <w:t>Embedded Systems Showcase</w:t>
            </w:r>
          </w:p>
        </w:tc>
        <w:tc>
          <w:tcPr>
            <w:tcW w:type="dxa" w:w="3960"/>
            <w:vAlign w:val="center"/>
          </w:tcPr>
          <w:p>
            <w:pPr>
              <w:spacing w:after="0"/>
            </w:pPr>
            <w:r/>
            <w:r>
              <w:rPr>
                <w:b w:val="0"/>
                <w:sz w:val="18"/>
              </w:rPr>
              <w:t>Feature hardware projects, sensors, boards, connectivity, telemetry, and real-world use cases.</w:t>
            </w:r>
          </w:p>
        </w:tc>
        <w:tc>
          <w:tcPr>
            <w:tcW w:type="dxa" w:w="2952"/>
            <w:vAlign w:val="center"/>
          </w:tcPr>
          <w:p>
            <w:pPr>
              <w:spacing w:after="0"/>
            </w:pPr>
            <w:r/>
            <w:r>
              <w:rPr>
                <w:b w:val="0"/>
                <w:sz w:val="18"/>
              </w:rPr>
              <w:t>Interactive circuit/board visual, sensor data, LoRa/MQTT flow, project hotspots.</w:t>
            </w:r>
          </w:p>
        </w:tc>
      </w:tr>
      <w:tr>
        <w:tc>
          <w:tcPr>
            <w:tcW w:type="dxa" w:w="2016"/>
            <w:vAlign w:val="center"/>
          </w:tcPr>
          <w:p>
            <w:pPr>
              <w:spacing w:after="0"/>
            </w:pPr>
            <w:r/>
            <w:r>
              <w:rPr>
                <w:b w:val="0"/>
                <w:sz w:val="18"/>
              </w:rPr>
              <w:t>Hardware Playground</w:t>
            </w:r>
          </w:p>
        </w:tc>
        <w:tc>
          <w:tcPr>
            <w:tcW w:type="dxa" w:w="3960"/>
            <w:vAlign w:val="center"/>
          </w:tcPr>
          <w:p>
            <w:pPr>
              <w:spacing w:after="0"/>
            </w:pPr>
            <w:r/>
            <w:r>
              <w:rPr>
                <w:b w:val="0"/>
                <w:sz w:val="18"/>
              </w:rPr>
              <w:t>A playful technical environment focused on engineering prototypes.</w:t>
            </w:r>
          </w:p>
        </w:tc>
        <w:tc>
          <w:tcPr>
            <w:tcW w:type="dxa" w:w="2952"/>
            <w:vAlign w:val="center"/>
          </w:tcPr>
          <w:p>
            <w:pPr>
              <w:spacing w:after="0"/>
            </w:pPr>
            <w:r/>
            <w:r>
              <w:rPr>
                <w:b w:val="0"/>
                <w:sz w:val="18"/>
              </w:rPr>
              <w:t>3D/illustrated components, explorable modules, scroll-driven assembly or data visualization.</w:t>
            </w:r>
          </w:p>
        </w:tc>
      </w:tr>
      <w:tr>
        <w:tc>
          <w:tcPr>
            <w:tcW w:type="dxa" w:w="2016"/>
            <w:vAlign w:val="center"/>
          </w:tcPr>
          <w:p>
            <w:pPr>
              <w:spacing w:after="0"/>
            </w:pPr>
            <w:r/>
            <w:r>
              <w:rPr>
                <w:b w:val="0"/>
                <w:sz w:val="18"/>
              </w:rPr>
              <w:t>3D Project Gallery</w:t>
            </w:r>
          </w:p>
        </w:tc>
        <w:tc>
          <w:tcPr>
            <w:tcW w:type="dxa" w:w="3960"/>
            <w:vAlign w:val="center"/>
          </w:tcPr>
          <w:p>
            <w:pPr>
              <w:spacing w:after="0"/>
            </w:pPr>
            <w:r/>
            <w:r>
              <w:rPr>
                <w:b w:val="0"/>
                <w:sz w:val="18"/>
              </w:rPr>
              <w:t>A visual gallery for work across software and hardware.</w:t>
            </w:r>
          </w:p>
        </w:tc>
        <w:tc>
          <w:tcPr>
            <w:tcW w:type="dxa" w:w="2952"/>
            <w:vAlign w:val="center"/>
          </w:tcPr>
          <w:p>
            <w:pPr>
              <w:spacing w:after="0"/>
            </w:pPr>
            <w:r/>
            <w:r>
              <w:rPr>
                <w:b w:val="0"/>
                <w:sz w:val="18"/>
              </w:rPr>
              <w:t>Smooth 3D cards, case-study entry points, keyboard/touch-safe controls, reduced-motion fallback.</w:t>
            </w:r>
          </w:p>
        </w:tc>
      </w:tr>
    </w:tbl>
    <w:p/>
    <w:p>
      <w:r>
        <w:rPr>
          <w:b/>
        </w:rPr>
        <w:t xml:space="preserve">Recommendation: </w:t>
      </w:r>
      <w:r>
        <w:t>Best fit: use an Embedded Systems Showcase as the home-page climax, with a small AI Lab layer for BOLDBot, Jarvis, AgriGuard, and computer-vision work. This gives the site a clear point of view: intelligent systems built across hardware and software.</w:t>
      </w:r>
    </w:p>
    <w:p>
      <w:pPr>
        <w:pStyle w:val="Heading1"/>
      </w:pPr>
      <w:r>
        <w:t>9. UI Design and Animation Direction</w:t>
      </w:r>
    </w:p>
    <w:p>
      <w:pPr>
        <w:pStyle w:val="ListBullet"/>
      </w:pPr>
      <w:r>
        <w:t>Keep the original portfolio’s energy, smoothness, responsive care, strong typography, and high-quality interaction - but shift the visual metaphor from paper/music/editorial art to intelligent systems, circuits, networks, data, hardware, and modern products.</w:t>
      </w:r>
    </w:p>
    <w:p>
      <w:pPr>
        <w:pStyle w:val="ListBullet"/>
      </w:pPr>
      <w:r>
        <w:t>Use a focused visual system: dark technical base or clean light base, one electric accent colour, readable sans-serif typography, subtle grid/circuit texture, and real project media. Avoid generic neon/cyberpunk decoration without project meaning.</w:t>
      </w:r>
    </w:p>
    <w:p>
      <w:pPr>
        <w:pStyle w:val="ListBullet"/>
      </w:pPr>
      <w:r>
        <w:t>Use motion to explain systems: data flow, sensor signals, architecture diagrams, interface transitions, and hardware states. Every motion effect must have a reduced-motion alternative.</w:t>
      </w:r>
    </w:p>
    <w:p>
      <w:pPr>
        <w:pStyle w:val="ListBullet"/>
      </w:pPr>
      <w:r>
        <w:t>Retain responsive mobile navigation, but make all large canvases/3D scenes optional or simplified on lower-power devices.</w:t>
      </w:r>
    </w:p>
    <w:p>
      <w:pPr>
        <w:pStyle w:val="ListBullet"/>
      </w:pPr>
      <w:r>
        <w:t>Include strong accessibility: semantic landmarks, keyboard navigation, obvious focus rings, colour contrast, alt text, captions/transcripts for demos, and no hover-only information.</w:t>
      </w:r>
    </w:p>
    <w:p>
      <w:pPr>
        <w:pStyle w:val="Heading1"/>
      </w:pPr>
      <w:r>
        <w:t>10. Frontend, Backend, and Data Plan</w:t>
      </w:r>
    </w:p>
    <w:tbl>
      <w:tblPr>
        <w:tblStyle w:val="TableGrid"/>
        <w:tblW w:type="auto" w:w="0"/>
        <w:jc w:val="center"/>
        <w:tblLook w:firstColumn="1" w:firstRow="1" w:lastColumn="0" w:lastRow="0" w:noHBand="0" w:noVBand="1" w:val="04A0"/>
      </w:tblPr>
      <w:tblGrid>
        <w:gridCol w:w="4896"/>
        <w:gridCol w:w="4896"/>
      </w:tblGrid>
      <w:tr>
        <w:tc>
          <w:tcPr>
            <w:tcW w:type="dxa" w:w="1944"/>
            <w:vAlign w:val="center"/>
            <w:shd w:fill="11233D"/>
          </w:tcPr>
          <w:p>
            <w:pPr>
              <w:spacing w:after="0"/>
            </w:pPr>
            <w:r/>
            <w:r>
              <w:rPr>
                <w:b/>
                <w:color w:val="FFFFFF"/>
                <w:sz w:val="18"/>
              </w:rPr>
              <w:t>Layer</w:t>
            </w:r>
          </w:p>
        </w:tc>
        <w:tc>
          <w:tcPr>
            <w:tcW w:type="dxa" w:w="6984"/>
            <w:vAlign w:val="center"/>
            <w:shd w:fill="11233D"/>
          </w:tcPr>
          <w:p>
            <w:pPr>
              <w:spacing w:after="0"/>
            </w:pPr>
            <w:r/>
            <w:r>
              <w:rPr>
                <w:b/>
                <w:color w:val="FFFFFF"/>
                <w:sz w:val="18"/>
              </w:rPr>
              <w:t>Recommended update</w:t>
            </w:r>
          </w:p>
        </w:tc>
      </w:tr>
      <w:tr>
        <w:tc>
          <w:tcPr>
            <w:tcW w:type="dxa" w:w="1944"/>
            <w:vAlign w:val="center"/>
          </w:tcPr>
          <w:p>
            <w:pPr>
              <w:spacing w:after="0"/>
            </w:pPr>
            <w:r/>
            <w:r>
              <w:rPr>
                <w:b w:val="0"/>
                <w:sz w:val="18"/>
              </w:rPr>
              <w:t>Frontend</w:t>
            </w:r>
          </w:p>
        </w:tc>
        <w:tc>
          <w:tcPr>
            <w:tcW w:type="dxa" w:w="6984"/>
            <w:vAlign w:val="center"/>
          </w:tcPr>
          <w:p>
            <w:pPr>
              <w:spacing w:after="0"/>
            </w:pPr>
            <w:r/>
            <w:r>
              <w:rPr>
                <w:b w:val="0"/>
                <w:sz w:val="18"/>
              </w:rPr>
              <w:t>Keep React + Vite initially or move to Next.js if server rendering, metadata management, API routes, and deployment workflows justify it. Use TypeScript for all new code.</w:t>
            </w:r>
          </w:p>
        </w:tc>
      </w:tr>
      <w:tr>
        <w:tc>
          <w:tcPr>
            <w:tcW w:type="dxa" w:w="1944"/>
            <w:vAlign w:val="center"/>
          </w:tcPr>
          <w:p>
            <w:pPr>
              <w:spacing w:after="0"/>
            </w:pPr>
            <w:r/>
            <w:r>
              <w:rPr>
                <w:b w:val="0"/>
                <w:sz w:val="18"/>
              </w:rPr>
              <w:t>Components</w:t>
            </w:r>
          </w:p>
        </w:tc>
        <w:tc>
          <w:tcPr>
            <w:tcW w:type="dxa" w:w="6984"/>
            <w:vAlign w:val="center"/>
          </w:tcPr>
          <w:p>
            <w:pPr>
              <w:spacing w:after="0"/>
            </w:pPr>
            <w:r/>
            <w:r>
              <w:rPr>
                <w:b w:val="0"/>
                <w:sz w:val="18"/>
              </w:rPr>
              <w:t>Create reusable ProjectCard, ProjectDetail, SkillGroup, ExperienceTimeline, ContactPanel, ArchitectureDiagram, and EmbeddedShowcase components.</w:t>
            </w:r>
          </w:p>
        </w:tc>
      </w:tr>
      <w:tr>
        <w:tc>
          <w:tcPr>
            <w:tcW w:type="dxa" w:w="1944"/>
            <w:vAlign w:val="center"/>
          </w:tcPr>
          <w:p>
            <w:pPr>
              <w:spacing w:after="0"/>
            </w:pPr>
            <w:r/>
            <w:r>
              <w:rPr>
                <w:b w:val="0"/>
                <w:sz w:val="18"/>
              </w:rPr>
              <w:t>Data</w:t>
            </w:r>
          </w:p>
        </w:tc>
        <w:tc>
          <w:tcPr>
            <w:tcW w:type="dxa" w:w="6984"/>
            <w:vAlign w:val="center"/>
          </w:tcPr>
          <w:p>
            <w:pPr>
              <w:spacing w:after="0"/>
            </w:pPr>
            <w:r/>
            <w:r>
              <w:rPr>
                <w:b w:val="0"/>
                <w:sz w:val="18"/>
              </w:rPr>
              <w:t>Move every project, experience, skill, contact, and site-setting array out of JSX into a typed content layer. Do not leave profile content scattered across components.</w:t>
            </w:r>
          </w:p>
        </w:tc>
      </w:tr>
      <w:tr>
        <w:tc>
          <w:tcPr>
            <w:tcW w:type="dxa" w:w="1944"/>
            <w:vAlign w:val="center"/>
          </w:tcPr>
          <w:p>
            <w:pPr>
              <w:spacing w:after="0"/>
            </w:pPr>
            <w:r/>
            <w:r>
              <w:rPr>
                <w:b w:val="0"/>
                <w:sz w:val="18"/>
              </w:rPr>
              <w:t>Backend/CMS</w:t>
            </w:r>
          </w:p>
        </w:tc>
        <w:tc>
          <w:tcPr>
            <w:tcW w:type="dxa" w:w="6984"/>
            <w:vAlign w:val="center"/>
          </w:tcPr>
          <w:p>
            <w:pPr>
              <w:spacing w:after="0"/>
            </w:pPr>
            <w:r/>
            <w:r>
              <w:rPr>
                <w:b w:val="0"/>
                <w:sz w:val="18"/>
              </w:rPr>
              <w:t>For editable content, use Supabase (Postgres, Auth, Storage) or a headless CMS. Model projects, media, skills, experience, socials, and site settings.</w:t>
            </w:r>
          </w:p>
        </w:tc>
      </w:tr>
      <w:tr>
        <w:tc>
          <w:tcPr>
            <w:tcW w:type="dxa" w:w="1944"/>
            <w:vAlign w:val="center"/>
          </w:tcPr>
          <w:p>
            <w:pPr>
              <w:spacing w:after="0"/>
            </w:pPr>
            <w:r/>
            <w:r>
              <w:rPr>
                <w:b w:val="0"/>
                <w:sz w:val="18"/>
              </w:rPr>
              <w:t>Admin security</w:t>
            </w:r>
          </w:p>
        </w:tc>
        <w:tc>
          <w:tcPr>
            <w:tcW w:type="dxa" w:w="6984"/>
            <w:vAlign w:val="center"/>
          </w:tcPr>
          <w:p>
            <w:pPr>
              <w:spacing w:after="0"/>
            </w:pPr>
            <w:r/>
            <w:r>
              <w:rPr>
                <w:b w:val="0"/>
                <w:sz w:val="18"/>
              </w:rPr>
              <w:t>Require authentication and role checks. Validate all inputs. Store uploads in controlled storage. Keep secrets server-side only.</w:t>
            </w:r>
          </w:p>
        </w:tc>
      </w:tr>
      <w:tr>
        <w:tc>
          <w:tcPr>
            <w:tcW w:type="dxa" w:w="1944"/>
            <w:vAlign w:val="center"/>
          </w:tcPr>
          <w:p>
            <w:pPr>
              <w:spacing w:after="0"/>
            </w:pPr>
            <w:r/>
            <w:r>
              <w:rPr>
                <w:b w:val="0"/>
                <w:sz w:val="18"/>
              </w:rPr>
              <w:t>SEO</w:t>
            </w:r>
          </w:p>
        </w:tc>
        <w:tc>
          <w:tcPr>
            <w:tcW w:type="dxa" w:w="6984"/>
            <w:vAlign w:val="center"/>
          </w:tcPr>
          <w:p>
            <w:pPr>
              <w:spacing w:after="0"/>
            </w:pPr>
            <w:r/>
            <w:r>
              <w:rPr>
                <w:b w:val="0"/>
                <w:sz w:val="18"/>
              </w:rPr>
              <w:t>Use title/description/Open Graph metadata per route; update sitemap for home, about, experience, all category pages, and project detail pages.</w:t>
            </w:r>
          </w:p>
        </w:tc>
      </w:tr>
      <w:tr>
        <w:tc>
          <w:tcPr>
            <w:tcW w:type="dxa" w:w="1944"/>
            <w:vAlign w:val="center"/>
          </w:tcPr>
          <w:p>
            <w:pPr>
              <w:spacing w:after="0"/>
            </w:pPr>
            <w:r/>
            <w:r>
              <w:rPr>
                <w:b w:val="0"/>
                <w:sz w:val="18"/>
              </w:rPr>
              <w:t>Quality</w:t>
            </w:r>
          </w:p>
        </w:tc>
        <w:tc>
          <w:tcPr>
            <w:tcW w:type="dxa" w:w="6984"/>
            <w:vAlign w:val="center"/>
          </w:tcPr>
          <w:p>
            <w:pPr>
              <w:spacing w:after="0"/>
            </w:pPr>
            <w:r/>
            <w:r>
              <w:rPr>
                <w:b w:val="0"/>
                <w:sz w:val="18"/>
              </w:rPr>
              <w:t>Fix existing lint errors, React hook violations, render-time random values, dependency vulnerabilities, and large bundle warnings before a major release.</w:t>
            </w:r>
          </w:p>
        </w:tc>
      </w:tr>
    </w:tbl>
    <w:p/>
    <w:p>
      <w:pPr>
        <w:pStyle w:val="Heading1"/>
      </w:pPr>
      <w:r>
        <w:t>11. Copy-Ready Master Build Prompt</w:t>
      </w:r>
    </w:p>
    <w:p>
      <w:pPr>
        <w:spacing w:after="100"/>
      </w:pPr>
      <w:r>
        <w:rPr>
          <w:rFonts w:ascii="Consolas" w:hAnsi="Consolas"/>
          <w:sz w:val="17"/>
        </w:rPr>
        <w:t>Build or update the personal portfolio website for K S KASHINADH. The portfolio must present him as an Electronics &amp; Communication Engineering student, full stack developer, AI and embedded systems developer, and UI/UX designer. His college is College of Engineering Kidangoor; degree: B.Tech Electronics &amp; Communication Engineering (2024–2028); location: Kottayam, Kerala, India. Primary audience: recruiters, collaborators, startups, hackathons, and open-source communities.</w:t>
        <w:br/>
        <w:br/>
        <w:t>Brand summary: “Electronics &amp; Communication Engineering student passionate about Full Stack Development, Artificial Intelligence, Embedded Systems, IoT, Computer Vision, and UI/UX. Builds intelligent products combining hardware and software while creating modern digital experiences.” Use this as the basis for the About page and homepage copy. Do not use the old Computer Science, video editor, music-lab, or Adhan-specific content.</w:t>
        <w:br/>
        <w:br/>
        <w:t>Feature four categories: AI &amp; Machine Learning; Full Stack Development; Embedded Systems &amp; IoT; UI/UX &amp; Creative Design. Add these projects: Portfolio V3, BOLDBot, AgriGuard, Jarvis, Smart Livestock Monitoring System, VAZA, DSP Projects, and Hackathon Projects. For every project create fields for problem, solution, role, stack, images/media, GitHub link, live/demo link, and outcomes. Do not invent facts; use explicit placeholders where details are not supplied.</w:t>
        <w:br/>
        <w:br/>
        <w:t>Show these skills: Frontend - React, Next.js, Tailwind CSS, Three.js. Backend - Node.js, NestJS, Express, Supabase, Firebase. Programming - JavaScript, TypeScript, Python, C++, C. AI - OpenAI, Claude, Gemini, Copilot. Embedded - ESP32, Arduino, LoRa, Sensors, MQTT. Design - Figma, Canva. Tools - Git, GitHub, VS Code, Docker.</w:t>
        <w:br/>
        <w:br/>
        <w:t>Experience: IEEE IAS SBC CE Kidangoor Chairperson (Nov 2026 - Present); Former Vice Chair (Mar 2025 - Nov 2026); optionally IEDC CE Kidangoor Executive Committee Member (Jun 2026 - Present). Verify the future-dated Nov 2026 item before public release. Do not keep old experience records unless explicitly confirmed.</w:t>
        <w:br/>
        <w:br/>
        <w:t>Replace the music/guitar lab with an Embedded Systems Showcase as the main interactive home section, supported by an AI Lab view for AI projects. Use animation to explain data flow, sensors, hardware, interfaces, and system architecture. Keep interactions smooth, responsive, keyboard accessible, touch safe, and respectful of reduced-motion preferences. Avoid copying a music concept or adding purely decorative cyberpunk effects.</w:t>
        <w:br/>
        <w:br/>
        <w:t>Contact details: email kskashinadh4@gmail.com; LinkedIn https://www.linkedin.com/in/k-s-kashinadh; GitHub https://www.github.com/Kesicode; Instagram https://www.instagram.com/kskashinadh_; WhatsApp https://wa.me/9072052163. Update the GitHub calendar username from Adhan-Hashim to KASHINADH, but verify the intended public handle because the supplied GitHub URL is Kesicode.</w:t>
        <w:br/>
        <w:br/>
        <w:t>Engineering requirements: use React and TypeScript for new code, centralize content in a typed schema, use reusable components, add route-level code splitting, fix lint/security issues, optimize media and bundle size, add SEO metadata/sitemap entries, and support SPA deep links. If editable content is required, implement a secure Supabase or headless-CMS data model for projects, experience, skills, contact links, media, and site settings. Build in small verifiable steps and finish with lint, production build, route checks, responsive checks, and accessibility checks.</w:t>
      </w:r>
    </w:p>
    <w:p>
      <w:pPr>
        <w:pStyle w:val="Heading1"/>
      </w:pPr>
      <w:r>
        <w:t>12. Before-Launch Checklist</w:t>
      </w:r>
    </w:p>
    <w:p>
      <w:pPr>
        <w:pStyle w:val="ListBullet"/>
      </w:pPr>
      <w:r>
        <w:t>Confirm whether the GitHub calendar username should be KASHINADH or Kesicode.</w:t>
      </w:r>
    </w:p>
    <w:p>
      <w:pPr>
        <w:pStyle w:val="ListBullet"/>
      </w:pPr>
      <w:r>
        <w:t>Confirm/correct the Nov 2026 Chairperson start date before publishing.</w:t>
      </w:r>
    </w:p>
    <w:p>
      <w:pPr>
        <w:pStyle w:val="ListBullet"/>
      </w:pPr>
      <w:r>
        <w:t>Provide case-study details, stack, repository links, demos, images, and outcomes for all eight project entries.</w:t>
      </w:r>
    </w:p>
    <w:p>
      <w:pPr>
        <w:pStyle w:val="ListBullet"/>
      </w:pPr>
      <w:r>
        <w:t>Replace all previous owner data, legacy social links, old experience entries, old profile assets, and Adhan-specific copyright/SEO text.</w:t>
      </w:r>
    </w:p>
    <w:p>
      <w:pPr>
        <w:pStyle w:val="ListBullet"/>
      </w:pPr>
      <w:r>
        <w:t>Test project and contact links, form validation if added, mobile navigation, reduced motion, keyboard interaction, and screen-reader labels.</w:t>
      </w:r>
    </w:p>
    <w:p>
      <w:pPr>
        <w:pStyle w:val="ListBullet"/>
      </w:pPr>
      <w:r>
        <w:t>Run lint, dependency audit, production build, performance checks, visual testing, and accessibility review before release.</w:t>
      </w:r>
    </w:p>
    <w:sectPr w:rsidR="00FC693F" w:rsidRPr="0006063C" w:rsidSect="00034616">
      <w:headerReference w:type="default" r:id="rId9"/>
      <w:footerReference w:type="default" r:id="rId10"/>
      <w:pgSz w:w="12240" w:h="15840"/>
      <w:pgMar w:top="1152"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 S KASHINADH - Portfolio update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 S KASHINADH  |  PORTFOLIO UPDATE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Calibri" w:hAnsi="Calibr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1233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23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