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 w:line="360" w:lineRule="auto"/>
        <w:jc w:val="center"/>
      </w:pPr>
      <w:r>
        <w:rPr>
          <w:rFonts w:ascii="Times New Roman" w:hAnsi="Times New Roman"/>
          <w:b/>
          <w:color w:val="000000"/>
          <w:sz w:val="22"/>
        </w:rPr>
        <w:t>Министерство образования РФ</w:t>
        <w:br/>
        <w:t>ФГБОУ ВО «РГРТУ»</w:t>
        <w:br/>
        <w:t>Кафедра ВПМ</w:t>
      </w:r>
    </w:p>
    <w:p>
      <w:pPr>
        <w:spacing w:before="0" w:after="720" w:line="360" w:lineRule="auto"/>
        <w:jc w:val="center"/>
      </w:pPr>
      <w:r>
        <w:rPr>
          <w:rFonts w:ascii="Times New Roman" w:hAnsi="Times New Roman"/>
          <w:b/>
          <w:color w:val="000000"/>
          <w:sz w:val="22"/>
        </w:rPr>
        <w:t>ОТЧЕТ</w:t>
        <w:br/>
        <w:t>по дисциплине «Введение в профессиональную деятельность»</w:t>
        <w:br/>
        <w:t>Самостоятельная работа № 1</w:t>
        <w:br/>
        <w:t>«Профессиональные роли в разработке программных систем, формирование команды и распределение ответственности»</w:t>
      </w:r>
    </w:p>
    <w:p>
      <w:pPr>
        <w:spacing w:before="6000" w:after="0" w:line="276" w:lineRule="auto"/>
        <w:ind w:left="6480"/>
        <w:jc w:val="left"/>
      </w:pPr>
      <w:r>
        <w:rPr>
          <w:b/>
        </w:rPr>
        <w:t xml:space="preserve">Команда: </w:t>
      </w:r>
      <w:r>
        <w:t>«Лампочка»</w:t>
        <w:br/>
      </w:r>
      <w:r>
        <w:rPr>
          <w:b/>
        </w:rPr>
        <w:t xml:space="preserve">Выполнили: </w:t>
      </w:r>
      <w:r>
        <w:t>:</w:t>
        <w:br/>
        <w:t>Макаров М. О.</w:t>
        <w:br/>
        <w:t>Кирюхина К. О.</w:t>
        <w:br/>
        <w:t>Кудряшов В. А.</w:t>
        <w:br/>
        <w:t>Козлов К. А.</w:t>
        <w:br/>
        <w:t>Лайкевич А. С.</w:t>
        <w:br/>
        <w:br/>
      </w:r>
      <w:r>
        <w:rPr>
          <w:b/>
        </w:rPr>
        <w:t xml:space="preserve">Проверил: </w:t>
      </w:r>
      <w:r>
        <w:t>Крошилина С. В.</w:t>
      </w:r>
    </w:p>
    <w:p>
      <w:r>
        <w:br w:type="page"/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/>
          <w:b/>
          <w:color w:val="000000"/>
          <w:sz w:val="22"/>
        </w:rPr>
        <w:t>1. Общая характеристика проекта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2"/>
        </w:rPr>
        <w:t>Тема командного проекта — «Сервис подбора маршрутов прогулок». Цель проекта заключается в создании веб-сервиса, который помогает пользователю подобрать подходящий маршрут с учетом длины, продолжительности, сложности, типа местности и интересующих объектов.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2"/>
        </w:rPr>
        <w:t>Команда проекта — «Лампочка» — состоит из пяти участников. Для каждого участника определена профессиональная роль и зона ответственности. Такое распределение позволяет разделить задачи по направлениям, повысить прозрачность работы и обеспечить взаимодействие между специалистами на всех этапах разработки.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/>
          <w:b/>
          <w:color w:val="000000"/>
          <w:sz w:val="22"/>
        </w:rPr>
        <w:t>2. Состав команды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259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Участник</w:t>
            </w:r>
          </w:p>
        </w:tc>
        <w:tc>
          <w:tcPr>
            <w:tcW w:type="dxa" w:w="259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Роль</w:t>
            </w:r>
          </w:p>
        </w:tc>
        <w:tc>
          <w:tcPr>
            <w:tcW w:type="dxa" w:w="4320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Основная зона ответственности</w:t>
            </w:r>
          </w:p>
        </w:tc>
      </w:tr>
      <w:tr>
        <w:tc>
          <w:tcPr>
            <w:tcW w:type="dxa" w:w="2592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Макаров Михаил</w:t>
            </w:r>
          </w:p>
        </w:tc>
        <w:tc>
          <w:tcPr>
            <w:tcW w:type="dxa" w:w="259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Руководитель разработки</w:t>
            </w:r>
          </w:p>
        </w:tc>
        <w:tc>
          <w:tcPr>
            <w:tcW w:type="dxa" w:w="4320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Координация разработки, распределение задач, контроль сроков и результата.</w:t>
            </w:r>
          </w:p>
        </w:tc>
      </w:tr>
      <w:tr>
        <w:tc>
          <w:tcPr>
            <w:tcW w:type="dxa" w:w="2592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Кирюхина Ксения</w:t>
            </w:r>
          </w:p>
        </w:tc>
        <w:tc>
          <w:tcPr>
            <w:tcW w:type="dxa" w:w="259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Архитектор ПО</w:t>
            </w:r>
          </w:p>
        </w:tc>
        <w:tc>
          <w:tcPr>
            <w:tcW w:type="dxa" w:w="4320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Архитектура системы, технологический стек, структура компонентов и API.</w:t>
            </w:r>
          </w:p>
        </w:tc>
      </w:tr>
      <w:tr>
        <w:tc>
          <w:tcPr>
            <w:tcW w:type="dxa" w:w="2592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Кудряшов Виталий</w:t>
            </w:r>
          </w:p>
        </w:tc>
        <w:tc>
          <w:tcPr>
            <w:tcW w:type="dxa" w:w="259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Специалист по данным</w:t>
            </w:r>
          </w:p>
        </w:tc>
        <w:tc>
          <w:tcPr>
            <w:tcW w:type="dxa" w:w="4320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Сбор, подготовка и структурирование данных для подбора маршрутов.</w:t>
            </w:r>
          </w:p>
        </w:tc>
      </w:tr>
      <w:tr>
        <w:tc>
          <w:tcPr>
            <w:tcW w:type="dxa" w:w="2592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Козлов Кирилл</w:t>
            </w:r>
          </w:p>
        </w:tc>
        <w:tc>
          <w:tcPr>
            <w:tcW w:type="dxa" w:w="259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Специалист по тестированию</w:t>
            </w:r>
          </w:p>
        </w:tc>
        <w:tc>
          <w:tcPr>
            <w:tcW w:type="dxa" w:w="4320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Тестовые сценарии, поиск и фиксация дефектов, проверка требований.</w:t>
            </w:r>
          </w:p>
        </w:tc>
      </w:tr>
      <w:tr>
        <w:tc>
          <w:tcPr>
            <w:tcW w:type="dxa" w:w="2592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Лайкевич Андрей</w:t>
            </w:r>
          </w:p>
        </w:tc>
        <w:tc>
          <w:tcPr>
            <w:tcW w:type="dxa" w:w="259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Программист</w:t>
            </w:r>
          </w:p>
        </w:tc>
        <w:tc>
          <w:tcPr>
            <w:tcW w:type="dxa" w:w="4320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Разработка программного кода, API и пользовательских сценариев.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/>
          <w:b/>
          <w:color w:val="000000"/>
          <w:sz w:val="22"/>
        </w:rPr>
        <w:t>3. Распределение ролей с обоснованием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2"/>
        </w:rPr>
        <w:t>Распределение ролей в команде «Лампочка» выполнено с учётом требований проекта «Сервис подбора маршрутов прогулок» и опирается на ключевые направления работ, необходимые для создания веб-сервиса: проектирование архитектуры, подготовку данных, программную реализацию, проверку качества и координацию команды. Каждому участнику назначена роль, соответствующая одному из этих направлений, что позволяет избежать дублирования задач и обеспечить полное покрытие всех этапов разработки.</w:t>
      </w:r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Макаров Михаил — руководитель разработки.</w:t>
      </w:r>
      <w:r>
        <w:t xml:space="preserve"> Назначен ответственным за координацию, поскольку при пяти участниках с разными зонами ответственности требуется единый центр принятия решений, распределения задач и контроля сроков.</w:t>
      </w:r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Кирюхина Ксения — архитектор ПО.</w:t>
      </w:r>
      <w:r>
        <w:t xml:space="preserve"> Назначена ответственной за техническую основу сервиса, поскольку проекту требуется заранее продуманная структура системы, выбор технологического стека и проектирование базы данных и API, без чего невозможна согласованная работа остальных участников.</w:t>
      </w:r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Кудряшов Виталий — специалист по данным.</w:t>
      </w:r>
      <w:r>
        <w:t xml:space="preserve"> Назначен ответственным за сбор и структурирование данных о маршрутах, так как качество подбора маршрутов напрямую зависит от полноты и корректности исходных данных, что является отдельным и трудоёмким направлением работ.</w:t>
      </w:r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Лайкевич Андрей — программист.</w:t>
      </w:r>
      <w:r>
        <w:t xml:space="preserve"> Назначен ответственным за программную реализацию, поскольку архитектурные решения и подготовленные данные должны быть воплощены в работающий код, обеспечивающий функциональность сервиса.</w:t>
      </w:r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Козлов Кирилл — специалист по тестированию.</w:t>
      </w:r>
      <w:r>
        <w:t xml:space="preserve"> Назначен ответственным за проверку качества, так как для стабильной работы прототипа необходим независимый контроль соответствия реализованного функционала требованиям проекта.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2"/>
        </w:rPr>
        <w:t>Такое распределение обеспечивает логическую связность процесса разработки: от координации и проектирования архитектуры с подготовкой данных — к реализации, проверке и итоговой демонстрации результатов.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/>
          <w:b/>
          <w:color w:val="000000"/>
          <w:sz w:val="22"/>
        </w:rPr>
        <w:t>4. Организация коммуникации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2"/>
        </w:rPr>
        <w:t>Для взаимодействия участников используется общий чат команды в социальной сети VK, где обсуждаются задачи, сроки, технические решения и возникающие вопросы. Рабочие задачи фиксируются в общем списке, а руководитель разработки контролирует их распределение и статус.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2"/>
        </w:rPr>
        <w:t>Руководитель разработки координирует работу команды, отслеживает сроки и организует подготовку результата к демонстрации; архитектор согласует структуру системы и ключевые технические решения; специалист по данным готовит и анализирует данные; программист реализует функциональность; специалист по тестированию проверяет результат.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/>
          <w:b/>
          <w:color w:val="000000"/>
          <w:sz w:val="22"/>
        </w:rPr>
        <w:t>5. Профессиональные роли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2"/>
        </w:rPr>
        <w:t>5.1. Руководитель разработки</w:t>
      </w:r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Роль: </w:t>
      </w:r>
      <w:r>
        <w:t>Макаров Михаил — руководитель разработки.</w:t>
      </w:r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Профессиональный стандарт: </w:t>
      </w:r>
      <w:hyperlink r:id="rId14">
        <w:r>
          <w:rPr>
            <w:color w:val="0000FF"/>
            <w:u w:val="single"/>
            <w:rFonts w:ascii="Times New Roman" w:hAnsi="Times New Roman"/>
            <w:sz w:val="22"/>
          </w:rPr>
          <w:t>06.017 «Руководитель разработки программного обеспечения»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>Трудовые функции:</w:t>
      </w:r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</w:t>
      </w:r>
      <w:hyperlink r:id="rId14">
        <w:r>
          <w:rPr>
            <w:color w:val="0000FF"/>
            <w:u w:val="single"/>
            <w:rFonts w:ascii="Times New Roman" w:hAnsi="Times New Roman"/>
            <w:sz w:val="22"/>
          </w:rPr>
          <w:t>Руководство процессами разработки компьютерного программного обеспечения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</w:t>
      </w:r>
      <w:hyperlink r:id="rId14">
        <w:r>
          <w:rPr>
            <w:color w:val="0000FF"/>
            <w:u w:val="single"/>
            <w:rFonts w:ascii="Times New Roman" w:hAnsi="Times New Roman"/>
            <w:sz w:val="22"/>
          </w:rPr>
          <w:t>Организация процессов разработки компьютерного программного обеспечения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</w:t>
      </w:r>
      <w:hyperlink r:id="rId14">
        <w:r>
          <w:rPr>
            <w:color w:val="0000FF"/>
            <w:u w:val="single"/>
            <w:rFonts w:ascii="Times New Roman" w:hAnsi="Times New Roman"/>
            <w:sz w:val="22"/>
          </w:rPr>
          <w:t>Управление программно-техническими, технологическими и человеческими ресурсами для разработки компьютерного программного обеспечения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Эссе: </w:t>
      </w:r>
      <w:r>
        <w:t>Данная роль предполагает организацию совместной работы всех участников команды и объединение отдельных результатов в единый продукт. В рамках трудовых функций руководителем осуществляются распределение задач с учетом ролей, согласование приоритетов, контроль сроков и отслеживание текущего состояния проекта. Организуется непрерывное взаимодействие со специалистами: согласование технических решений с архитектором, контроль реализации задач программистом, проверка готовности данных специалистом по данным и отслеживание статусов тестирования. Результатом работы является слаженная и предсказуемая деятельность команды, а также своевременно подготовленный функциональный прототип.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2"/>
        </w:rPr>
        <w:t>5.2. Архитектор программного обеспечения</w:t>
      </w:r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Роль: </w:t>
      </w:r>
      <w:r>
        <w:t>Кирюхина Ксения — архитектор программного обеспечения.</w:t>
      </w:r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Профессиональный стандарт: </w:t>
      </w:r>
      <w:hyperlink r:id="rId15">
        <w:r>
          <w:rPr>
            <w:color w:val="0000FF"/>
            <w:u w:val="single"/>
            <w:rFonts w:ascii="Times New Roman" w:hAnsi="Times New Roman"/>
            <w:sz w:val="22"/>
          </w:rPr>
          <w:t>06.003 «Архитектор программного обеспечения»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>Трудовые функции:</w:t>
      </w:r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</w:t>
      </w:r>
      <w:hyperlink r:id="rId15">
        <w:r>
          <w:rPr>
            <w:color w:val="0000FF"/>
            <w:u w:val="single"/>
            <w:rFonts w:ascii="Times New Roman" w:hAnsi="Times New Roman"/>
            <w:sz w:val="22"/>
          </w:rPr>
          <w:t>Управление архитектурой изолированной (неинтегрированной) программной системы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</w:t>
      </w:r>
      <w:hyperlink r:id="rId15">
        <w:r>
          <w:rPr>
            <w:color w:val="0000FF"/>
            <w:u w:val="single"/>
            <w:rFonts w:ascii="Times New Roman" w:hAnsi="Times New Roman"/>
            <w:sz w:val="22"/>
          </w:rPr>
          <w:t>Управление архитектурой интегрированного программного обеспечения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</w:t>
      </w:r>
      <w:hyperlink r:id="rId15">
        <w:r>
          <w:rPr>
            <w:color w:val="0000FF"/>
            <w:u w:val="single"/>
            <w:rFonts w:ascii="Times New Roman" w:hAnsi="Times New Roman"/>
            <w:sz w:val="22"/>
          </w:rPr>
          <w:t>Управление архитектурой единой информационной среды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Эссе: </w:t>
      </w:r>
      <w:r>
        <w:t>Данная роль заключается в формировании целостной технической основы сервиса подбора маршрутов прогулок, выработке структуры системы, выборе технологического стека, проектировании базы данных и API. Согласно трудовым функциям, архитектором определяются границы компонентов системы, правила их взаимодействия и подходы к масштабируемости. Выполнение данной роли позволяет перевести общую идею проекта в строгую техническую модель, готовую к реализации. Ожидаемым результатом является согласованная техническая документация и надежная архитектурная база для эффективной работы команды разработчиков.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2"/>
        </w:rPr>
        <w:t>5.3. Специалист по данным</w:t>
      </w:r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Роль: </w:t>
      </w:r>
      <w:r>
        <w:t>Кудряшов Виталий — специалист по данным.</w:t>
      </w:r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Профессиональный стандарт: </w:t>
      </w:r>
      <w:hyperlink r:id="rId16">
        <w:r>
          <w:rPr>
            <w:color w:val="0000FF"/>
            <w:u w:val="single"/>
            <w:rFonts w:ascii="Times New Roman" w:hAnsi="Times New Roman"/>
            <w:sz w:val="22"/>
          </w:rPr>
          <w:t>06.042 «Специалист по большим данным»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>Трудовые функции:</w:t>
      </w:r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</w:t>
      </w:r>
      <w:hyperlink r:id="rId16">
        <w:r>
          <w:rPr>
            <w:color w:val="0000FF"/>
            <w:u w:val="single"/>
            <w:rFonts w:ascii="Times New Roman" w:hAnsi="Times New Roman"/>
            <w:sz w:val="22"/>
          </w:rPr>
          <w:t>Анализ больших данных с использованием существующей в организации методологической и технологической инфраструктуры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</w:t>
      </w:r>
      <w:hyperlink r:id="rId16">
        <w:r>
          <w:rPr>
            <w:color w:val="0000FF"/>
            <w:u w:val="single"/>
            <w:rFonts w:ascii="Times New Roman" w:hAnsi="Times New Roman"/>
            <w:sz w:val="22"/>
          </w:rPr>
          <w:t>Управление этапами жизненного цикла методологической и технологической инфраструктуры анализа больших данных в организации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</w:t>
      </w:r>
      <w:hyperlink r:id="rId16">
        <w:r>
          <w:rPr>
            <w:color w:val="0000FF"/>
            <w:u w:val="single"/>
            <w:rFonts w:ascii="Times New Roman" w:hAnsi="Times New Roman"/>
            <w:sz w:val="22"/>
          </w:rPr>
          <w:t>Управление разработкой продуктов, услуг и решений на основе больших данных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</w:t>
      </w:r>
      <w:hyperlink r:id="rId16">
        <w:r>
          <w:rPr>
            <w:color w:val="0000FF"/>
            <w:u w:val="single"/>
            <w:rFonts w:ascii="Times New Roman" w:hAnsi="Times New Roman"/>
            <w:sz w:val="22"/>
          </w:rPr>
          <w:t>Разработка и внедрение новых методов и технологий исследования больших данных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Эссе: </w:t>
      </w:r>
      <w:r>
        <w:t>Деятельность специалиста по данным сосредоточена на сборе, структурировании и предварительной обработке информации, необходимой для правильной работы сервиса подбора маршрутов. В соответствии с трудовыми функциями осуществляется подготовка данных о протяженности, типе местности, сложности и ключевых объектах. Проводится проектирование структуры хранения данных и настройка правил их сопоставления с пользовательскими фильтрами. Итоговым результатом работы является систематизированный набор корректных данных, позволяющий сервису корректно формировать релевантные подборки маршрутов.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2"/>
        </w:rPr>
        <w:t>5.4. Специалист по тестированию</w:t>
      </w:r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Роль: </w:t>
      </w:r>
      <w:r>
        <w:t>Козлов Кирилл — специалист по тестированию.</w:t>
      </w:r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Профессиональный стандарт: </w:t>
      </w:r>
      <w:hyperlink r:id="rId17">
        <w:r>
          <w:rPr>
            <w:color w:val="0000FF"/>
            <w:u w:val="single"/>
            <w:rFonts w:ascii="Times New Roman" w:hAnsi="Times New Roman"/>
            <w:sz w:val="22"/>
          </w:rPr>
          <w:t>06.004 «Специалист по тестированию в ИТ»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>Трудовые функции:</w:t>
      </w:r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</w:t>
      </w:r>
      <w:hyperlink r:id="rId17">
        <w:r>
          <w:rPr>
            <w:color w:val="0000FF"/>
            <w:u w:val="single"/>
            <w:rFonts w:ascii="Times New Roman" w:hAnsi="Times New Roman"/>
            <w:sz w:val="22"/>
          </w:rPr>
          <w:t>Подготовка тестовых данных и выполнение тестовых процедур ПО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</w:t>
      </w:r>
      <w:hyperlink r:id="rId17">
        <w:r>
          <w:rPr>
            <w:color w:val="0000FF"/>
            <w:u w:val="single"/>
            <w:rFonts w:ascii="Times New Roman" w:hAnsi="Times New Roman"/>
            <w:sz w:val="22"/>
          </w:rPr>
          <w:t>Разработка тестовых случаев, проведение тестирования ПО и исследование результатов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</w:t>
      </w:r>
      <w:hyperlink r:id="rId17">
        <w:r>
          <w:rPr>
            <w:color w:val="0000FF"/>
            <w:u w:val="single"/>
            <w:rFonts w:ascii="Times New Roman" w:hAnsi="Times New Roman"/>
            <w:sz w:val="22"/>
          </w:rPr>
          <w:t>Разработка документов для тестирования ПО и анализ качества тестового покрытия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</w:t>
      </w:r>
      <w:hyperlink r:id="rId17">
        <w:r>
          <w:rPr>
            <w:color w:val="0000FF"/>
            <w:u w:val="single"/>
            <w:rFonts w:ascii="Times New Roman" w:hAnsi="Times New Roman"/>
            <w:sz w:val="22"/>
          </w:rPr>
          <w:t>Управление процессом тестирования ПО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Эссе: </w:t>
      </w:r>
      <w:r>
        <w:t>Работа специалиста по тестированию направлена на независимую проверку качества разрабатываемого программного продукта и его соответствие заявленным требованиям. В рамках закрепленных трудовых функций специалистом разрабатываются тестовые сценарии, проводится систематическая проверка ключевых функций сервиса (поиск, фильтрация, вывод результатов) и осуществляется фиксация обнаруженных дефектов для их передачи разработчикам. Результатом выполнения роли выступает повышение надежности сервиса и получение стабильного прототипа с корректно работающим функционалом.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2"/>
        </w:rPr>
        <w:t>5.5. Программист</w:t>
      </w:r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Роль: </w:t>
      </w:r>
      <w:r>
        <w:t>Лайкевич Андрей — программист.</w:t>
      </w:r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Профессиональный стандарт: </w:t>
      </w:r>
      <w:hyperlink r:id="rId18">
        <w:r>
          <w:rPr>
            <w:color w:val="0000FF"/>
            <w:u w:val="single"/>
            <w:rFonts w:ascii="Times New Roman" w:hAnsi="Times New Roman"/>
            <w:sz w:val="22"/>
          </w:rPr>
          <w:t>06.001 «Программист»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>Трудовые функции:</w:t>
      </w:r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</w:t>
      </w:r>
      <w:hyperlink r:id="rId18">
        <w:r>
          <w:rPr>
            <w:color w:val="0000FF"/>
            <w:u w:val="single"/>
            <w:rFonts w:ascii="Times New Roman" w:hAnsi="Times New Roman"/>
            <w:sz w:val="22"/>
          </w:rPr>
          <w:t>Разработка и отладка программного кода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</w:t>
      </w:r>
      <w:hyperlink r:id="rId18">
        <w:r>
          <w:rPr>
            <w:color w:val="0000FF"/>
            <w:u w:val="single"/>
            <w:rFonts w:ascii="Times New Roman" w:hAnsi="Times New Roman"/>
            <w:sz w:val="22"/>
          </w:rPr>
          <w:t>Проверка работоспособности и рефакторинг кода программного обеспечения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</w:t>
      </w:r>
      <w:hyperlink r:id="rId18">
        <w:r>
          <w:rPr>
            <w:color w:val="0000FF"/>
            <w:u w:val="single"/>
            <w:rFonts w:ascii="Times New Roman" w:hAnsi="Times New Roman"/>
            <w:sz w:val="22"/>
          </w:rPr>
          <w:t>Интеграция программных модулей и компонентов и проверка работоспособности выпусков программного продукта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• </w:t>
      </w:r>
      <w:hyperlink r:id="rId18">
        <w:r>
          <w:rPr>
            <w:color w:val="0000FF"/>
            <w:u w:val="single"/>
            <w:rFonts w:ascii="Times New Roman" w:hAnsi="Times New Roman"/>
            <w:sz w:val="22"/>
          </w:rPr>
          <w:t>Разработка требований и проектирование программного обеспечения</w:t>
        </w:r>
      </w:hyperlink>
    </w:p>
    <w:p>
      <w:pPr>
        <w:spacing w:before="0" w:after="0" w:line="360" w:lineRule="auto"/>
        <w:ind w:firstLine="709"/>
        <w:jc w:val="both"/>
      </w:pPr>
      <w:r>
        <w:rPr>
          <w:b/>
        </w:rPr>
        <w:t xml:space="preserve">Эссе: </w:t>
      </w:r>
      <w:r>
        <w:t>Выполнение данной роли заключается в практической программной реализации проекта: написании чистого кода, создании программных интерфейсов (API) и обеспечении технического взаимодействия компонентов веб-сервиса. В соответствии с трудовыми функциями программист воплощает проектные решения архитектора и данные, подготовленные аналитиком, в работающие пользовательские сценарии, а также устраняет дефекты, найденные специалистом по тестированию. Ожидаемый результат заключается в предоставлении действующего, численного и легко сопровождаемого программного кода прототипа сервиса.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/>
          <w:b/>
          <w:color w:val="000000"/>
          <w:sz w:val="22"/>
        </w:rPr>
        <w:t>6. Матрица ответственности RACI</w:t>
      </w:r>
    </w:p>
    <w:p>
      <w:pPr>
        <w:spacing w:before="0" w:after="0" w:line="360" w:lineRule="auto"/>
        <w:ind w:firstLine="709"/>
        <w:jc w:val="both"/>
      </w:pPr>
      <w:r>
        <w:t xml:space="preserve">RACI показывает распределение ответственности: </w:t>
      </w:r>
      <w:r>
        <w:rPr>
          <w:b/>
        </w:rPr>
        <w:t>R (Responsible)</w:t>
      </w:r>
      <w:r>
        <w:t xml:space="preserve"> — исполнитель, </w:t>
      </w:r>
      <w:r>
        <w:rPr>
          <w:b/>
        </w:rPr>
        <w:t>A (Accountable)</w:t>
      </w:r>
      <w:r>
        <w:t xml:space="preserve"> — ответственный за конечный результат, </w:t>
      </w:r>
      <w:r>
        <w:rPr>
          <w:b/>
        </w:rPr>
        <w:t>C (Consulted)</w:t>
      </w:r>
      <w:r>
        <w:t xml:space="preserve"> — консультирует, </w:t>
      </w:r>
      <w:r>
        <w:rPr>
          <w:b/>
        </w:rPr>
        <w:t>I (Informed)</w:t>
      </w:r>
      <w:r>
        <w:t xml:space="preserve"> — информируется.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235"/>
        <w:gridCol w:w="1235"/>
        <w:gridCol w:w="1235"/>
        <w:gridCol w:w="1235"/>
        <w:gridCol w:w="1235"/>
      </w:tblGrid>
      <w:tr>
        <w:trPr>
          <w:tblHeader/>
        </w:trPr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Задача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Руководитель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Архитектор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Данные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Тестировщик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Программист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>Формирование требований и плана работ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A/R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>Проектирование архитектуры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>Подготовка и структурирование данных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>Разработка программного функционала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>Тестирование функционала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>Исправление выявленных дефектов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>Подготовка проекта к демонстрации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</w:t>
            </w:r>
          </w:p>
        </w:tc>
        <w:tc>
          <w:tcPr>
            <w:tcW w:type="dxa" w:w="12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</w:t>
            </w:r>
          </w:p>
        </w:tc>
      </w:tr>
    </w:tbl>
    <w:p>
      <w:pPr>
        <w:spacing w:before="0" w:after="120" w:line="360" w:lineRule="auto"/>
        <w:jc w:val="both"/>
      </w:pP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/>
          <w:b/>
          <w:color w:val="000000"/>
          <w:sz w:val="22"/>
        </w:rPr>
        <w:t>7. Вывод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2"/>
        </w:rPr>
        <w:t>В ходе работы были рассмотрены профессиональные роли, необходимые для разработки сервиса подбора маршрутов прогулок, и распределены зоны ответственности между участниками команды «Лампочка». Руководитель разработки координирует работу команды и контролирует общий результат, архитектор определяет техническую основу проекта, специалист по данным отвечает за качество и структуру данных, программист реализует функциональность, а специалист по тестированию контролирует соответствие результата требованиям.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2"/>
        </w:rPr>
        <w:t>Распределение ответственности делает командную работу более организованной, уменьшает дублирование задач и позволяет контролировать выполнение проекта. Использование матрицы RACI помогает заранее определить ответственность за ключевые результаты и упростить взаимодействие между участниками.</w:t>
      </w:r>
    </w:p>
    <w:sectPr w:rsidR="00FC693F" w:rsidRPr="0006063C" w:rsidSect="00034616">
      <w:footerReference w:type="first" r:id="rId9"/>
      <w:footerReference w:type="default" r:id="rId10"/>
      <w:pgSz w:w="12240" w:h="15840"/>
      <w:pgMar w:top="1138" w:right="850" w:bottom="1138" w:left="169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t>Рязань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yperlink" Target="https://base.garant.ru/57746200/" TargetMode="External"/><Relationship Id="rId12" Type="http://schemas.openxmlformats.org/officeDocument/2006/relationships/hyperlink" Target="https://base.garant.ru/70677150/" TargetMode="External"/><Relationship Id="rId13" Type="http://schemas.openxmlformats.org/officeDocument/2006/relationships/hyperlink" Target="https://base.garant.ru/70547858/" TargetMode="External"/><Relationship Id="rId14" Type="http://schemas.openxmlformats.org/officeDocument/2006/relationships/hyperlink" Target="https://ivo.garant.ru/#/document/405182281" TargetMode="External"/><Relationship Id="rId15" Type="http://schemas.openxmlformats.org/officeDocument/2006/relationships/hyperlink" Target="https://ivo.garant.ru/#/document/402886419" TargetMode="External"/><Relationship Id="rId16" Type="http://schemas.openxmlformats.org/officeDocument/2006/relationships/hyperlink" Target="https://ivo.garant.ru/#/document/74472745" TargetMode="External"/><Relationship Id="rId17" Type="http://schemas.openxmlformats.org/officeDocument/2006/relationships/hyperlink" Target="https://ivo.garant.ru/#/document/402694097" TargetMode="External"/><Relationship Id="rId18" Type="http://schemas.openxmlformats.org/officeDocument/2006/relationships/hyperlink" Target="https://ivo.garant.ru/#/document/4051832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