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EC8" w:rsidRP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-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¿Qué es una transacción en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MySQL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?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Defínalo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y escriba un ejemplo.</w:t>
      </w:r>
    </w:p>
    <w:p w:rsidR="00AC7EC8" w:rsidRP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Es una secuencia de trabajo realizada en un orden lógico, que puede ser ejecutado de forma manual o automática. </w:t>
      </w:r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>Por ejemplo, un archivo SQL que primero crea una tabla y luego inserta registros.</w:t>
      </w:r>
    </w:p>
    <w:p w:rsidR="00AC7EC8" w:rsidRP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-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Qué beneficios tiene para la consistencia de los datos, ejecutar transacciones.</w:t>
      </w:r>
    </w:p>
    <w:p w:rsidR="00AC7EC8" w:rsidRP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Genera modificaciones en la base de datos, pero debe tenerse el cuidado de manejar los errores y garantizar la integridad de los datos. </w:t>
      </w:r>
    </w:p>
    <w:p w:rsid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-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¿Qué propiedades tienen las transacciones? Definirlas.</w:t>
      </w:r>
    </w:p>
    <w:p w:rsidR="00AC7EC8" w:rsidRP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>A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tomicidad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garantía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de que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todas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las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instrucciones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se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realizan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94E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consistencia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(luego de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una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transacción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está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la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garantía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cambios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en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la base de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datos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94E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aislamiento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transparencia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entre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transacciones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94EC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durabilidad</w:t>
      </w:r>
      <w:r w:rsidR="001B72B1">
        <w:rPr>
          <w:rFonts w:ascii="Arial" w:hAnsi="Arial" w:cs="Arial"/>
          <w:sz w:val="20"/>
          <w:szCs w:val="20"/>
          <w:shd w:val="clear" w:color="auto" w:fill="FFFFFF"/>
        </w:rPr>
        <w:t>b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permanencia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una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transacción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1B72B1">
        <w:rPr>
          <w:rFonts w:ascii="Arial" w:hAnsi="Arial" w:cs="Arial"/>
          <w:sz w:val="20"/>
          <w:szCs w:val="20"/>
          <w:shd w:val="clear" w:color="auto" w:fill="FFFFFF"/>
        </w:rPr>
        <w:t>exitosa</w:t>
      </w:r>
      <w:proofErr w:type="spellEnd"/>
      <w:r w:rsidR="001B72B1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AC7EC8" w:rsidRDefault="00AC7EC8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-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Qué utilidades tienen las sentencias START TRANSACTION, COMMIT y ROLLBACK.</w:t>
      </w:r>
    </w:p>
    <w:p w:rsidR="00A94ECA" w:rsidRPr="00AC7EC8" w:rsidRDefault="00A94ECA">
      <w:pPr>
        <w:rPr>
          <w:rFonts w:ascii="Arial" w:hAnsi="Arial" w:cs="Arial"/>
          <w:sz w:val="20"/>
          <w:szCs w:val="20"/>
          <w:shd w:val="clear" w:color="auto" w:fill="FFFFFF"/>
          <w:lang w:val="es-419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Iniciar una transacción, confirmar los cambios en la base de datos y deshacer los cambios hasta un punto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>commit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>rollback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s-419"/>
        </w:rPr>
        <w:t>.</w:t>
      </w:r>
    </w:p>
    <w:p w:rsidR="005D4F33" w:rsidRPr="00AC7EC8" w:rsidRDefault="00AC7EC8">
      <w:pPr>
        <w:rPr>
          <w:lang w:val="es-419"/>
        </w:rPr>
      </w:pP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-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</w:t>
      </w:r>
      <w:r w:rsidRPr="00AC7EC8">
        <w:rPr>
          <w:rFonts w:ascii="Arial" w:hAnsi="Arial" w:cs="Arial"/>
          <w:sz w:val="20"/>
          <w:szCs w:val="20"/>
          <w:shd w:val="clear" w:color="auto" w:fill="FFFFFF"/>
          <w:lang w:val="es-419"/>
        </w:rPr>
        <w:t>En términos de sintaxis ¿Cuándo finaliza una transacción?</w:t>
      </w:r>
      <w:r w:rsid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Cuando se encuentra con un</w:t>
      </w:r>
      <w:r w:rsidR="00A94ECA" w:rsidRPr="00A94ECA">
        <w:t xml:space="preserve"> </w:t>
      </w:r>
      <w:r w:rsidR="001B72B1" w:rsidRP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comando </w:t>
      </w:r>
      <w:proofErr w:type="gramStart"/>
      <w:r w:rsidR="001B72B1" w:rsidRP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>COMMIT</w:t>
      </w:r>
      <w:r w:rsidR="00A94ECA" w:rsidRP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 o</w:t>
      </w:r>
      <w:proofErr w:type="gramEnd"/>
      <w:r w:rsidR="00A94ECA" w:rsidRP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 xml:space="preserve"> ROLLBACK</w:t>
      </w:r>
      <w:r w:rsidR="00A94ECA">
        <w:rPr>
          <w:rFonts w:ascii="Arial" w:hAnsi="Arial" w:cs="Arial"/>
          <w:sz w:val="20"/>
          <w:szCs w:val="20"/>
          <w:shd w:val="clear" w:color="auto" w:fill="FFFFFF"/>
          <w:lang w:val="es-419"/>
        </w:rPr>
        <w:t>, o se produce un error en la ejecución.</w:t>
      </w:r>
    </w:p>
    <w:sectPr w:rsidR="005D4F33" w:rsidRPr="00AC7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8"/>
    <w:rsid w:val="001B72B1"/>
    <w:rsid w:val="004202FD"/>
    <w:rsid w:val="005D4F33"/>
    <w:rsid w:val="006331C7"/>
    <w:rsid w:val="006A473C"/>
    <w:rsid w:val="00A94ECA"/>
    <w:rsid w:val="00AC7EC8"/>
    <w:rsid w:val="00B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CE9B"/>
  <w15:chartTrackingRefBased/>
  <w15:docId w15:val="{B7DF6854-8056-44E0-BA16-61B1D64E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9F94C-8C45-4E99-877F-2F09A281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. Lopez</dc:creator>
  <cp:keywords/>
  <dc:description/>
  <cp:lastModifiedBy>ANDREA . Lopez</cp:lastModifiedBy>
  <cp:revision>1</cp:revision>
  <dcterms:created xsi:type="dcterms:W3CDTF">2023-05-03T23:35:00Z</dcterms:created>
  <dcterms:modified xsi:type="dcterms:W3CDTF">2023-05-03T23:57:00Z</dcterms:modified>
</cp:coreProperties>
</file>