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3246EC">
        <w:rPr>
          <w:rFonts w:asciiTheme="minorHAnsi" w:hAnsiTheme="minorHAnsi" w:cstheme="minorHAnsi"/>
          <w:sz w:val="24"/>
          <w:szCs w:val="24"/>
        </w:rPr>
        <w:t>1. Inicio Proceso 'Ingreso a Portal Web'</w:t>
      </w:r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3246EC">
        <w:rPr>
          <w:rFonts w:asciiTheme="minorHAnsi" w:hAnsiTheme="minorHAnsi" w:cstheme="minorHAnsi"/>
          <w:sz w:val="24"/>
          <w:szCs w:val="24"/>
        </w:rPr>
        <w:t>2. Pedir al usuario que ingrese su nombre de usuario y contraseña.</w:t>
      </w:r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3246EC">
        <w:rPr>
          <w:rFonts w:asciiTheme="minorHAnsi" w:hAnsiTheme="minorHAnsi" w:cstheme="minorHAnsi"/>
          <w:sz w:val="24"/>
          <w:szCs w:val="24"/>
        </w:rPr>
        <w:t>3. Verificar si el nombre de usuario ingresado existe en la base de datos.</w:t>
      </w:r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3246EC">
        <w:rPr>
          <w:rFonts w:asciiTheme="minorHAnsi" w:hAnsiTheme="minorHAnsi" w:cstheme="minorHAnsi"/>
          <w:sz w:val="24"/>
          <w:szCs w:val="24"/>
        </w:rPr>
        <w:t>a. Si el usuario no existe, mostrar mensaje de error y volver al paso 1.</w:t>
      </w:r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</w:p>
    <w:p w:rsidR="00692A00" w:rsidRPr="003246EC" w:rsidRDefault="003246EC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3246EC">
        <w:rPr>
          <w:rFonts w:asciiTheme="minorHAnsi" w:hAnsiTheme="minorHAnsi" w:cstheme="minorHAnsi"/>
          <w:sz w:val="24"/>
          <w:szCs w:val="24"/>
        </w:rPr>
        <w:t>4</w:t>
      </w:r>
      <w:r w:rsidR="00692A00" w:rsidRPr="003246EC">
        <w:rPr>
          <w:rFonts w:asciiTheme="minorHAnsi" w:hAnsiTheme="minorHAnsi" w:cstheme="minorHAnsi"/>
          <w:sz w:val="24"/>
          <w:szCs w:val="24"/>
        </w:rPr>
        <w:t>. Verificar si la contraseña ingresada es correcta.</w:t>
      </w:r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3246EC">
        <w:rPr>
          <w:rFonts w:asciiTheme="minorHAnsi" w:hAnsiTheme="minorHAnsi" w:cstheme="minorHAnsi"/>
          <w:sz w:val="24"/>
          <w:szCs w:val="24"/>
        </w:rPr>
        <w:t>a. Si la contraseña es incorrecta, mostrar mensaje de error y volver al paso 1.</w:t>
      </w:r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</w:p>
    <w:p w:rsidR="00692A00" w:rsidRPr="003246EC" w:rsidRDefault="003246EC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3246EC">
        <w:rPr>
          <w:rFonts w:asciiTheme="minorHAnsi" w:hAnsiTheme="minorHAnsi" w:cstheme="minorHAnsi"/>
          <w:sz w:val="24"/>
          <w:szCs w:val="24"/>
        </w:rPr>
        <w:t>5</w:t>
      </w:r>
      <w:r w:rsidR="00692A00" w:rsidRPr="003246EC">
        <w:rPr>
          <w:rFonts w:asciiTheme="minorHAnsi" w:hAnsiTheme="minorHAnsi" w:cstheme="minorHAnsi"/>
          <w:sz w:val="24"/>
          <w:szCs w:val="24"/>
        </w:rPr>
        <w:t>. Si el usuario y la contraseña son correctos, redirigir al usuario a la página principal del portal.</w:t>
      </w:r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692A00" w:rsidRPr="003246EC" w:rsidRDefault="00692A00" w:rsidP="00692A00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3246EC">
        <w:rPr>
          <w:rFonts w:asciiTheme="minorHAnsi" w:hAnsiTheme="minorHAnsi" w:cstheme="minorHAnsi"/>
          <w:sz w:val="24"/>
          <w:szCs w:val="24"/>
        </w:rPr>
        <w:t xml:space="preserve">7. </w:t>
      </w:r>
      <w:proofErr w:type="spellStart"/>
      <w:r w:rsidRPr="003246EC">
        <w:rPr>
          <w:rFonts w:asciiTheme="minorHAnsi" w:hAnsiTheme="minorHAnsi" w:cstheme="minorHAnsi"/>
          <w:sz w:val="24"/>
          <w:szCs w:val="24"/>
        </w:rPr>
        <w:t>FinProceso</w:t>
      </w:r>
      <w:proofErr w:type="spellEnd"/>
    </w:p>
    <w:sectPr w:rsidR="00692A00" w:rsidRPr="003246EC" w:rsidSect="005B1EDC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B4"/>
    <w:rsid w:val="00035CB4"/>
    <w:rsid w:val="003246EC"/>
    <w:rsid w:val="003452E3"/>
    <w:rsid w:val="0069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75541-9AA2-483E-B0E5-22FACCFD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B1E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B1E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2023-06-28T00:30:00Z</dcterms:created>
  <dcterms:modified xsi:type="dcterms:W3CDTF">2023-06-29T00:34:00Z</dcterms:modified>
</cp:coreProperties>
</file>