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566" w:rsidRPr="00A92302" w:rsidRDefault="004751AF" w:rsidP="00A92302">
      <w:pPr>
        <w:jc w:val="both"/>
        <w:rPr>
          <w:rFonts w:asciiTheme="majorHAnsi" w:hAnsiTheme="majorHAnsi"/>
          <w:b/>
          <w:sz w:val="22"/>
          <w:szCs w:val="22"/>
          <w:lang w:val="es-ES_tradnl"/>
        </w:rPr>
      </w:pPr>
      <w:r w:rsidRPr="00560F2A">
        <w:rPr>
          <w:rFonts w:asciiTheme="majorHAnsi" w:hAnsiTheme="majorHAnsi"/>
          <w:b/>
          <w:sz w:val="22"/>
          <w:szCs w:val="22"/>
          <w:highlight w:val="yellow"/>
          <w:lang w:val="es-ES_tradnl"/>
        </w:rPr>
        <w:t xml:space="preserve">1. </w:t>
      </w:r>
      <w:r w:rsidR="00354ED1" w:rsidRPr="00560F2A">
        <w:rPr>
          <w:rFonts w:asciiTheme="majorHAnsi" w:hAnsiTheme="majorHAnsi"/>
          <w:b/>
          <w:sz w:val="22"/>
          <w:szCs w:val="22"/>
          <w:highlight w:val="yellow"/>
          <w:lang w:val="es-ES_tradnl"/>
        </w:rPr>
        <w:t>Orden del Menú de “Categorías Incluidas” en apartado “Componer Proyecto”.</w:t>
      </w:r>
    </w:p>
    <w:p w:rsidR="00354ED1" w:rsidRDefault="00354ED1" w:rsidP="00A92302">
      <w:pPr>
        <w:jc w:val="both"/>
        <w:rPr>
          <w:rFonts w:asciiTheme="majorHAnsi" w:hAnsiTheme="majorHAnsi"/>
          <w:sz w:val="22"/>
          <w:szCs w:val="22"/>
          <w:lang w:val="es-ES_tradnl"/>
        </w:rPr>
      </w:pPr>
    </w:p>
    <w:p w:rsidR="00354ED1" w:rsidRDefault="00354ED1" w:rsidP="00A92302">
      <w:pPr>
        <w:jc w:val="both"/>
        <w:rPr>
          <w:rFonts w:asciiTheme="majorHAnsi" w:hAnsiTheme="majorHAnsi"/>
          <w:sz w:val="22"/>
          <w:szCs w:val="22"/>
          <w:lang w:val="es-ES_tradnl"/>
        </w:rPr>
      </w:pPr>
      <w:r>
        <w:rPr>
          <w:rFonts w:asciiTheme="majorHAnsi" w:hAnsiTheme="majorHAnsi"/>
          <w:sz w:val="22"/>
          <w:szCs w:val="22"/>
          <w:lang w:val="es-ES_tradnl"/>
        </w:rPr>
        <w:t>Elimina</w:t>
      </w:r>
      <w:r w:rsidR="00DF37E6">
        <w:rPr>
          <w:rFonts w:asciiTheme="majorHAnsi" w:hAnsiTheme="majorHAnsi"/>
          <w:sz w:val="22"/>
          <w:szCs w:val="22"/>
          <w:lang w:val="es-ES_tradnl"/>
        </w:rPr>
        <w:t>r</w:t>
      </w:r>
      <w:r>
        <w:rPr>
          <w:rFonts w:asciiTheme="majorHAnsi" w:hAnsiTheme="majorHAnsi"/>
          <w:sz w:val="22"/>
          <w:szCs w:val="22"/>
          <w:lang w:val="es-ES_tradnl"/>
        </w:rPr>
        <w:t xml:space="preserve"> menú </w:t>
      </w:r>
      <w:r w:rsidR="0041778C">
        <w:rPr>
          <w:rFonts w:asciiTheme="majorHAnsi" w:hAnsiTheme="majorHAnsi"/>
          <w:sz w:val="22"/>
          <w:szCs w:val="22"/>
          <w:lang w:val="es-ES_tradnl"/>
        </w:rPr>
        <w:t xml:space="preserve">de categorías incluidas. </w:t>
      </w:r>
    </w:p>
    <w:p w:rsidR="00F047DA" w:rsidRDefault="00274C7B" w:rsidP="00A92302">
      <w:pPr>
        <w:jc w:val="both"/>
        <w:rPr>
          <w:rFonts w:asciiTheme="majorHAnsi" w:hAnsiTheme="majorHAnsi"/>
          <w:sz w:val="22"/>
          <w:szCs w:val="22"/>
          <w:lang w:val="es-ES_tradnl"/>
        </w:rPr>
      </w:pPr>
      <w:r>
        <w:rPr>
          <w:rFonts w:asciiTheme="majorHAnsi" w:hAnsiTheme="majorHAnsi"/>
          <w:noProof/>
          <w:sz w:val="22"/>
          <w:szCs w:val="22"/>
          <w:lang w:val="es-ES" w:eastAsia="es-ES"/>
        </w:rPr>
        <w:drawing>
          <wp:inline distT="0" distB="0" distL="0" distR="0" wp14:anchorId="6A61240B" wp14:editId="0CF1D3CE">
            <wp:extent cx="5486400" cy="4257056"/>
            <wp:effectExtent l="0" t="0" r="0" b="1016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57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3DA" w:rsidRDefault="00354ED1" w:rsidP="00A92302">
      <w:pPr>
        <w:jc w:val="both"/>
        <w:rPr>
          <w:rFonts w:asciiTheme="majorHAnsi" w:hAnsiTheme="majorHAnsi"/>
          <w:sz w:val="22"/>
          <w:szCs w:val="22"/>
          <w:lang w:val="es-ES_tradnl"/>
        </w:rPr>
      </w:pPr>
      <w:r>
        <w:rPr>
          <w:rFonts w:asciiTheme="majorHAnsi" w:hAnsiTheme="majorHAnsi"/>
          <w:sz w:val="22"/>
          <w:szCs w:val="22"/>
          <w:lang w:val="es-ES_tradnl"/>
        </w:rPr>
        <w:t xml:space="preserve">Solución eventual: </w:t>
      </w:r>
      <w:r w:rsidR="00F047DA">
        <w:rPr>
          <w:rFonts w:asciiTheme="majorHAnsi" w:hAnsiTheme="majorHAnsi"/>
          <w:sz w:val="22"/>
          <w:szCs w:val="22"/>
          <w:lang w:val="es-ES_tradnl"/>
        </w:rPr>
        <w:t xml:space="preserve">mantener la inclusión mediante la casilla del </w:t>
      </w:r>
      <w:proofErr w:type="spellStart"/>
      <w:r w:rsidR="00F047DA">
        <w:rPr>
          <w:rFonts w:asciiTheme="majorHAnsi" w:hAnsiTheme="majorHAnsi"/>
          <w:sz w:val="22"/>
          <w:szCs w:val="22"/>
          <w:lang w:val="es-ES_tradnl"/>
        </w:rPr>
        <w:t>chek</w:t>
      </w:r>
      <w:proofErr w:type="spellEnd"/>
      <w:r w:rsidR="00F047DA">
        <w:rPr>
          <w:rFonts w:asciiTheme="majorHAnsi" w:hAnsiTheme="majorHAnsi"/>
          <w:sz w:val="22"/>
          <w:szCs w:val="22"/>
          <w:lang w:val="es-ES_tradnl"/>
        </w:rPr>
        <w:t xml:space="preserve">, de manera que sólo que tenga </w:t>
      </w:r>
      <w:proofErr w:type="spellStart"/>
      <w:r w:rsidR="00F047DA">
        <w:rPr>
          <w:rFonts w:asciiTheme="majorHAnsi" w:hAnsiTheme="majorHAnsi"/>
          <w:sz w:val="22"/>
          <w:szCs w:val="22"/>
          <w:lang w:val="es-ES_tradnl"/>
        </w:rPr>
        <w:t>chek</w:t>
      </w:r>
      <w:proofErr w:type="spellEnd"/>
      <w:r w:rsidR="00F047DA">
        <w:rPr>
          <w:rFonts w:asciiTheme="majorHAnsi" w:hAnsiTheme="majorHAnsi"/>
          <w:sz w:val="22"/>
          <w:szCs w:val="22"/>
          <w:lang w:val="es-ES_tradnl"/>
        </w:rPr>
        <w:t xml:space="preserve"> esté incluido y lo que no, no. </w:t>
      </w:r>
    </w:p>
    <w:p w:rsidR="001573DA" w:rsidRDefault="001573DA" w:rsidP="00A92302">
      <w:pPr>
        <w:jc w:val="both"/>
        <w:rPr>
          <w:rFonts w:asciiTheme="majorHAnsi" w:hAnsiTheme="majorHAnsi"/>
          <w:sz w:val="22"/>
          <w:szCs w:val="22"/>
          <w:lang w:val="es-ES_tradnl"/>
        </w:rPr>
      </w:pPr>
    </w:p>
    <w:p w:rsidR="00560F2A" w:rsidRDefault="00560F2A" w:rsidP="00A92302">
      <w:pPr>
        <w:jc w:val="both"/>
        <w:rPr>
          <w:rFonts w:asciiTheme="majorHAnsi" w:hAnsiTheme="majorHAnsi"/>
          <w:sz w:val="22"/>
          <w:szCs w:val="22"/>
          <w:lang w:val="es-ES_tradnl"/>
        </w:rPr>
      </w:pPr>
      <w:r>
        <w:rPr>
          <w:rFonts w:asciiTheme="majorHAnsi" w:hAnsiTheme="majorHAnsi"/>
          <w:noProof/>
          <w:sz w:val="22"/>
          <w:szCs w:val="22"/>
          <w:lang w:val="es-ES" w:eastAsia="es-ES"/>
        </w:rPr>
        <w:drawing>
          <wp:inline distT="0" distB="0" distL="0" distR="0" wp14:anchorId="4CC5AA23" wp14:editId="32E117D9">
            <wp:extent cx="5486400" cy="283443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34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ABB" w:rsidRDefault="002F6526" w:rsidP="00A92302">
      <w:pPr>
        <w:jc w:val="both"/>
        <w:rPr>
          <w:rFonts w:asciiTheme="majorHAnsi" w:hAnsiTheme="majorHAnsi"/>
          <w:sz w:val="22"/>
          <w:szCs w:val="22"/>
          <w:lang w:val="es-ES_tradnl"/>
        </w:rPr>
      </w:pPr>
      <w:r>
        <w:rPr>
          <w:rFonts w:asciiTheme="majorHAnsi" w:hAnsiTheme="majorHAnsi"/>
          <w:sz w:val="22"/>
          <w:szCs w:val="22"/>
          <w:lang w:val="es-ES_tradnl"/>
        </w:rPr>
        <w:lastRenderedPageBreak/>
        <w:t>Quisiéramos que c</w:t>
      </w:r>
      <w:r w:rsidR="001573DA">
        <w:rPr>
          <w:rFonts w:asciiTheme="majorHAnsi" w:hAnsiTheme="majorHAnsi"/>
          <w:sz w:val="22"/>
          <w:szCs w:val="22"/>
          <w:lang w:val="es-ES_tradnl"/>
        </w:rPr>
        <w:t>uando se llegue al último nivel</w:t>
      </w:r>
      <w:r w:rsidR="00895701">
        <w:rPr>
          <w:rFonts w:asciiTheme="majorHAnsi" w:hAnsiTheme="majorHAnsi"/>
          <w:sz w:val="22"/>
          <w:szCs w:val="22"/>
          <w:lang w:val="es-ES_tradnl"/>
        </w:rPr>
        <w:t>,</w:t>
      </w:r>
      <w:r w:rsidR="001573DA">
        <w:rPr>
          <w:rFonts w:asciiTheme="majorHAnsi" w:hAnsiTheme="majorHAnsi"/>
          <w:sz w:val="22"/>
          <w:szCs w:val="22"/>
          <w:lang w:val="es-ES_tradnl"/>
        </w:rPr>
        <w:t xml:space="preserve"> aparezcan las normas </w:t>
      </w:r>
      <w:r>
        <w:rPr>
          <w:rFonts w:asciiTheme="majorHAnsi" w:hAnsiTheme="majorHAnsi"/>
          <w:sz w:val="22"/>
          <w:szCs w:val="22"/>
          <w:lang w:val="es-ES_tradnl"/>
        </w:rPr>
        <w:t>que estén relacionadas con</w:t>
      </w:r>
      <w:r w:rsidR="00A70759">
        <w:rPr>
          <w:rFonts w:asciiTheme="majorHAnsi" w:hAnsiTheme="majorHAnsi"/>
          <w:sz w:val="22"/>
          <w:szCs w:val="22"/>
          <w:lang w:val="es-ES_tradnl"/>
        </w:rPr>
        <w:t xml:space="preserve"> esa categoría y sus artículos, para poder elegir su aplicación </w:t>
      </w:r>
      <w:r w:rsidR="00AE2ABB">
        <w:rPr>
          <w:rFonts w:asciiTheme="majorHAnsi" w:hAnsiTheme="majorHAnsi"/>
          <w:sz w:val="22"/>
          <w:szCs w:val="22"/>
          <w:lang w:val="es-ES_tradnl"/>
        </w:rPr>
        <w:t xml:space="preserve">específica al cliente. </w:t>
      </w:r>
      <w:r w:rsidR="00895701">
        <w:rPr>
          <w:rFonts w:asciiTheme="majorHAnsi" w:hAnsiTheme="majorHAnsi"/>
          <w:sz w:val="22"/>
          <w:szCs w:val="22"/>
          <w:lang w:val="es-ES_tradnl"/>
        </w:rPr>
        <w:t xml:space="preserve">Eliminar esta pantallita: </w:t>
      </w:r>
    </w:p>
    <w:p w:rsidR="00AE2ABB" w:rsidRDefault="00895701" w:rsidP="00A92302">
      <w:pPr>
        <w:jc w:val="both"/>
        <w:rPr>
          <w:rFonts w:asciiTheme="majorHAnsi" w:hAnsiTheme="majorHAnsi"/>
          <w:sz w:val="22"/>
          <w:szCs w:val="22"/>
          <w:lang w:val="es-ES_tradnl"/>
        </w:rPr>
      </w:pPr>
      <w:r>
        <w:rPr>
          <w:rFonts w:asciiTheme="majorHAnsi" w:hAnsiTheme="majorHAnsi"/>
          <w:noProof/>
          <w:sz w:val="22"/>
          <w:szCs w:val="22"/>
          <w:lang w:val="es-ES" w:eastAsia="es-ES"/>
        </w:rPr>
        <w:drawing>
          <wp:inline distT="0" distB="0" distL="0" distR="0" wp14:anchorId="4A14BE42" wp14:editId="27DC7A0C">
            <wp:extent cx="5486400" cy="3274287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74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701" w:rsidRDefault="00895701" w:rsidP="00A92302">
      <w:pPr>
        <w:jc w:val="both"/>
        <w:rPr>
          <w:rFonts w:asciiTheme="majorHAnsi" w:hAnsiTheme="majorHAnsi"/>
          <w:sz w:val="22"/>
          <w:szCs w:val="22"/>
          <w:lang w:val="es-ES_tradnl"/>
        </w:rPr>
      </w:pPr>
    </w:p>
    <w:p w:rsidR="00354ED1" w:rsidRDefault="00AE2ABB" w:rsidP="00A92302">
      <w:pPr>
        <w:jc w:val="both"/>
        <w:rPr>
          <w:rFonts w:asciiTheme="majorHAnsi" w:hAnsiTheme="majorHAnsi"/>
          <w:sz w:val="22"/>
          <w:szCs w:val="22"/>
          <w:lang w:val="es-ES_tradnl"/>
        </w:rPr>
      </w:pPr>
      <w:r>
        <w:rPr>
          <w:rFonts w:asciiTheme="majorHAnsi" w:hAnsiTheme="majorHAnsi"/>
          <w:sz w:val="22"/>
          <w:szCs w:val="22"/>
          <w:lang w:val="es-ES_tradnl"/>
        </w:rPr>
        <w:t>En el último nivel de la categoría</w:t>
      </w:r>
      <w:r w:rsidR="00895701">
        <w:rPr>
          <w:rFonts w:asciiTheme="majorHAnsi" w:hAnsiTheme="majorHAnsi"/>
          <w:sz w:val="22"/>
          <w:szCs w:val="22"/>
          <w:lang w:val="es-ES_tradnl"/>
        </w:rPr>
        <w:t xml:space="preserve"> (NO de la norma ni de sus artículos) – con la nueva propuesta -</w:t>
      </w:r>
      <w:r>
        <w:rPr>
          <w:rFonts w:asciiTheme="majorHAnsi" w:hAnsiTheme="majorHAnsi"/>
          <w:sz w:val="22"/>
          <w:szCs w:val="22"/>
          <w:lang w:val="es-ES_tradnl"/>
        </w:rPr>
        <w:t xml:space="preserve"> quisiéramos tener la posibilidad de darle </w:t>
      </w:r>
      <w:proofErr w:type="spellStart"/>
      <w:r>
        <w:rPr>
          <w:rFonts w:asciiTheme="majorHAnsi" w:hAnsiTheme="majorHAnsi"/>
          <w:sz w:val="22"/>
          <w:szCs w:val="22"/>
          <w:lang w:val="es-ES_tradnl"/>
        </w:rPr>
        <w:t>clik</w:t>
      </w:r>
      <w:proofErr w:type="spellEnd"/>
      <w:r>
        <w:rPr>
          <w:rFonts w:asciiTheme="majorHAnsi" w:hAnsiTheme="majorHAnsi"/>
          <w:sz w:val="22"/>
          <w:szCs w:val="22"/>
          <w:lang w:val="es-ES_tradnl"/>
        </w:rPr>
        <w:t xml:space="preserve"> derecho a la categoría y que nos aparezca</w:t>
      </w:r>
      <w:r w:rsidR="00361255">
        <w:rPr>
          <w:rFonts w:asciiTheme="majorHAnsi" w:hAnsiTheme="majorHAnsi"/>
          <w:sz w:val="22"/>
          <w:szCs w:val="22"/>
          <w:lang w:val="es-ES_tradnl"/>
        </w:rPr>
        <w:t>n</w:t>
      </w:r>
      <w:r>
        <w:rPr>
          <w:rFonts w:asciiTheme="majorHAnsi" w:hAnsiTheme="majorHAnsi"/>
          <w:sz w:val="22"/>
          <w:szCs w:val="22"/>
          <w:lang w:val="es-ES_tradnl"/>
        </w:rPr>
        <w:t xml:space="preserve"> la</w:t>
      </w:r>
      <w:r w:rsidR="00361255">
        <w:rPr>
          <w:rFonts w:asciiTheme="majorHAnsi" w:hAnsiTheme="majorHAnsi"/>
          <w:sz w:val="22"/>
          <w:szCs w:val="22"/>
          <w:lang w:val="es-ES_tradnl"/>
        </w:rPr>
        <w:t>s</w:t>
      </w:r>
      <w:r>
        <w:rPr>
          <w:rFonts w:asciiTheme="majorHAnsi" w:hAnsiTheme="majorHAnsi"/>
          <w:sz w:val="22"/>
          <w:szCs w:val="22"/>
          <w:lang w:val="es-ES_tradnl"/>
        </w:rPr>
        <w:t xml:space="preserve"> siguiente</w:t>
      </w:r>
      <w:r w:rsidR="00361255">
        <w:rPr>
          <w:rFonts w:asciiTheme="majorHAnsi" w:hAnsiTheme="majorHAnsi"/>
          <w:sz w:val="22"/>
          <w:szCs w:val="22"/>
          <w:lang w:val="es-ES_tradnl"/>
        </w:rPr>
        <w:t>s</w:t>
      </w:r>
      <w:r>
        <w:rPr>
          <w:rFonts w:asciiTheme="majorHAnsi" w:hAnsiTheme="majorHAnsi"/>
          <w:sz w:val="22"/>
          <w:szCs w:val="22"/>
          <w:lang w:val="es-ES_tradnl"/>
        </w:rPr>
        <w:t xml:space="preserve"> o</w:t>
      </w:r>
      <w:r w:rsidR="00361255">
        <w:rPr>
          <w:rFonts w:asciiTheme="majorHAnsi" w:hAnsiTheme="majorHAnsi"/>
          <w:sz w:val="22"/>
          <w:szCs w:val="22"/>
          <w:lang w:val="es-ES_tradnl"/>
        </w:rPr>
        <w:t xml:space="preserve">pciones: </w:t>
      </w:r>
    </w:p>
    <w:p w:rsidR="00354ED1" w:rsidRDefault="00354ED1" w:rsidP="00A92302">
      <w:pPr>
        <w:jc w:val="both"/>
        <w:rPr>
          <w:rFonts w:asciiTheme="majorHAnsi" w:hAnsiTheme="majorHAnsi"/>
          <w:sz w:val="22"/>
          <w:szCs w:val="22"/>
          <w:lang w:val="es-ES_tradnl"/>
        </w:rPr>
      </w:pPr>
    </w:p>
    <w:p w:rsidR="00354ED1" w:rsidRDefault="00354ED1" w:rsidP="00A92302">
      <w:pPr>
        <w:jc w:val="both"/>
        <w:rPr>
          <w:rFonts w:asciiTheme="majorHAnsi" w:hAnsiTheme="majorHAnsi"/>
          <w:sz w:val="22"/>
          <w:szCs w:val="22"/>
          <w:lang w:val="es-ES_tradnl"/>
        </w:rPr>
      </w:pPr>
      <w:r>
        <w:rPr>
          <w:rFonts w:asciiTheme="majorHAnsi" w:hAnsiTheme="majorHAnsi"/>
          <w:sz w:val="22"/>
          <w:szCs w:val="22"/>
          <w:lang w:val="es-ES_tradnl"/>
        </w:rPr>
        <w:t xml:space="preserve">a. Agregar Aspecto Ambiental </w:t>
      </w:r>
    </w:p>
    <w:p w:rsidR="00354ED1" w:rsidRDefault="00354ED1" w:rsidP="00A92302">
      <w:pPr>
        <w:jc w:val="both"/>
        <w:rPr>
          <w:rFonts w:asciiTheme="majorHAnsi" w:hAnsiTheme="majorHAnsi"/>
          <w:sz w:val="22"/>
          <w:szCs w:val="22"/>
          <w:lang w:val="es-ES_tradnl"/>
        </w:rPr>
      </w:pPr>
      <w:r>
        <w:rPr>
          <w:rFonts w:asciiTheme="majorHAnsi" w:hAnsiTheme="majorHAnsi"/>
          <w:sz w:val="22"/>
          <w:szCs w:val="22"/>
          <w:lang w:val="es-ES_tradnl"/>
        </w:rPr>
        <w:t>b. Agregar Peligro Relacionado</w:t>
      </w:r>
    </w:p>
    <w:p w:rsidR="00354ED1" w:rsidRDefault="00354ED1" w:rsidP="00A92302">
      <w:pPr>
        <w:jc w:val="both"/>
        <w:rPr>
          <w:rFonts w:asciiTheme="majorHAnsi" w:hAnsiTheme="majorHAnsi"/>
          <w:sz w:val="22"/>
          <w:szCs w:val="22"/>
          <w:lang w:val="es-ES_tradnl"/>
        </w:rPr>
      </w:pPr>
      <w:r>
        <w:rPr>
          <w:rFonts w:asciiTheme="majorHAnsi" w:hAnsiTheme="majorHAnsi"/>
          <w:sz w:val="22"/>
          <w:szCs w:val="22"/>
          <w:lang w:val="es-ES_tradnl"/>
        </w:rPr>
        <w:t xml:space="preserve">c. Aspecto </w:t>
      </w:r>
    </w:p>
    <w:p w:rsidR="006876E9" w:rsidRDefault="006876E9" w:rsidP="00A92302">
      <w:pPr>
        <w:jc w:val="both"/>
        <w:rPr>
          <w:rFonts w:asciiTheme="majorHAnsi" w:hAnsiTheme="majorHAnsi"/>
          <w:sz w:val="22"/>
          <w:szCs w:val="22"/>
          <w:lang w:val="es-ES_tradnl"/>
        </w:rPr>
      </w:pPr>
    </w:p>
    <w:p w:rsidR="00361255" w:rsidRDefault="00361255" w:rsidP="00A92302">
      <w:pPr>
        <w:jc w:val="both"/>
        <w:rPr>
          <w:rFonts w:asciiTheme="majorHAnsi" w:hAnsiTheme="majorHAnsi"/>
          <w:sz w:val="22"/>
          <w:szCs w:val="22"/>
          <w:lang w:val="es-ES_tradnl"/>
        </w:rPr>
      </w:pPr>
      <w:r>
        <w:rPr>
          <w:rFonts w:asciiTheme="majorHAnsi" w:hAnsiTheme="majorHAnsi"/>
          <w:sz w:val="22"/>
          <w:szCs w:val="22"/>
          <w:lang w:val="es-ES_tradnl"/>
        </w:rPr>
        <w:t>La idea sería que en cada una de estas casillas</w:t>
      </w:r>
      <w:r w:rsidR="00E90387">
        <w:rPr>
          <w:rFonts w:asciiTheme="majorHAnsi" w:hAnsiTheme="majorHAnsi"/>
          <w:sz w:val="22"/>
          <w:szCs w:val="22"/>
          <w:lang w:val="es-ES_tradnl"/>
        </w:rPr>
        <w:t>,</w:t>
      </w:r>
      <w:r>
        <w:rPr>
          <w:rFonts w:asciiTheme="majorHAnsi" w:hAnsiTheme="majorHAnsi"/>
          <w:sz w:val="22"/>
          <w:szCs w:val="22"/>
          <w:lang w:val="es-ES_tradnl"/>
        </w:rPr>
        <w:t xml:space="preserve"> nosot</w:t>
      </w:r>
      <w:r w:rsidR="00E90387">
        <w:rPr>
          <w:rFonts w:asciiTheme="majorHAnsi" w:hAnsiTheme="majorHAnsi"/>
          <w:sz w:val="22"/>
          <w:szCs w:val="22"/>
          <w:lang w:val="es-ES_tradnl"/>
        </w:rPr>
        <w:t>ras poda</w:t>
      </w:r>
      <w:r>
        <w:rPr>
          <w:rFonts w:asciiTheme="majorHAnsi" w:hAnsiTheme="majorHAnsi"/>
          <w:sz w:val="22"/>
          <w:szCs w:val="22"/>
          <w:lang w:val="es-ES_tradnl"/>
        </w:rPr>
        <w:t>mos escribir</w:t>
      </w:r>
      <w:r w:rsidR="009A04D5">
        <w:rPr>
          <w:rFonts w:asciiTheme="majorHAnsi" w:hAnsiTheme="majorHAnsi"/>
          <w:sz w:val="22"/>
          <w:szCs w:val="22"/>
          <w:lang w:val="es-ES_tradnl"/>
        </w:rPr>
        <w:t xml:space="preserve"> un</w:t>
      </w:r>
      <w:r>
        <w:rPr>
          <w:rFonts w:asciiTheme="majorHAnsi" w:hAnsiTheme="majorHAnsi"/>
          <w:sz w:val="22"/>
          <w:szCs w:val="22"/>
          <w:lang w:val="es-ES_tradnl"/>
        </w:rPr>
        <w:t xml:space="preserve"> texto</w:t>
      </w:r>
      <w:r w:rsidR="009A04D5">
        <w:rPr>
          <w:rFonts w:asciiTheme="majorHAnsi" w:hAnsiTheme="majorHAnsi"/>
          <w:sz w:val="22"/>
          <w:szCs w:val="22"/>
          <w:lang w:val="es-ES_tradnl"/>
        </w:rPr>
        <w:t xml:space="preserve"> personalizado a cada cliente</w:t>
      </w:r>
      <w:r>
        <w:rPr>
          <w:rFonts w:asciiTheme="majorHAnsi" w:hAnsiTheme="majorHAnsi"/>
          <w:sz w:val="22"/>
          <w:szCs w:val="22"/>
          <w:lang w:val="es-ES_tradnl"/>
        </w:rPr>
        <w:t xml:space="preserve">. </w:t>
      </w:r>
      <w:r w:rsidR="00C360EB">
        <w:rPr>
          <w:rFonts w:asciiTheme="majorHAnsi" w:hAnsiTheme="majorHAnsi"/>
          <w:sz w:val="22"/>
          <w:szCs w:val="22"/>
          <w:lang w:val="es-ES_tradnl"/>
        </w:rPr>
        <w:t>Con el fin de que d</w:t>
      </w:r>
      <w:r w:rsidR="00E90387">
        <w:rPr>
          <w:rFonts w:asciiTheme="majorHAnsi" w:hAnsiTheme="majorHAnsi"/>
          <w:sz w:val="22"/>
          <w:szCs w:val="22"/>
          <w:lang w:val="es-ES_tradnl"/>
        </w:rPr>
        <w:t>icho</w:t>
      </w:r>
      <w:r w:rsidR="00C360EB">
        <w:rPr>
          <w:rFonts w:asciiTheme="majorHAnsi" w:hAnsiTheme="majorHAnsi"/>
          <w:sz w:val="22"/>
          <w:szCs w:val="22"/>
          <w:lang w:val="es-ES_tradnl"/>
        </w:rPr>
        <w:t xml:space="preserve"> texto pueda ser visualizado en todos </w:t>
      </w:r>
      <w:r w:rsidR="009A04D5">
        <w:rPr>
          <w:rFonts w:asciiTheme="majorHAnsi" w:hAnsiTheme="majorHAnsi"/>
          <w:sz w:val="22"/>
          <w:szCs w:val="22"/>
          <w:lang w:val="es-ES_tradnl"/>
        </w:rPr>
        <w:t>los artículos que estén asociad</w:t>
      </w:r>
      <w:r w:rsidR="00C360EB">
        <w:rPr>
          <w:rFonts w:asciiTheme="majorHAnsi" w:hAnsiTheme="majorHAnsi"/>
          <w:sz w:val="22"/>
          <w:szCs w:val="22"/>
          <w:lang w:val="es-ES_tradnl"/>
        </w:rPr>
        <w:t xml:space="preserve">os a las normas que estén chequeadas como aplicables al cliente. </w:t>
      </w:r>
    </w:p>
    <w:p w:rsidR="00C360EB" w:rsidRDefault="00C360EB" w:rsidP="00A92302">
      <w:pPr>
        <w:jc w:val="both"/>
        <w:rPr>
          <w:rFonts w:asciiTheme="majorHAnsi" w:hAnsiTheme="majorHAnsi"/>
          <w:sz w:val="22"/>
          <w:szCs w:val="22"/>
          <w:lang w:val="es-ES_tradnl"/>
        </w:rPr>
      </w:pPr>
    </w:p>
    <w:p w:rsidR="006876E9" w:rsidRDefault="00C360EB" w:rsidP="00A92302">
      <w:pPr>
        <w:jc w:val="both"/>
        <w:rPr>
          <w:rFonts w:asciiTheme="majorHAnsi" w:hAnsiTheme="majorHAnsi"/>
          <w:sz w:val="22"/>
          <w:szCs w:val="22"/>
          <w:lang w:val="es-ES_tradnl"/>
        </w:rPr>
      </w:pPr>
      <w:r>
        <w:rPr>
          <w:rFonts w:asciiTheme="majorHAnsi" w:hAnsiTheme="majorHAnsi"/>
          <w:sz w:val="22"/>
          <w:szCs w:val="22"/>
          <w:lang w:val="es-ES_tradnl"/>
        </w:rPr>
        <w:t>Por favor m</w:t>
      </w:r>
      <w:r w:rsidR="008511C7">
        <w:rPr>
          <w:rFonts w:asciiTheme="majorHAnsi" w:hAnsiTheme="majorHAnsi"/>
          <w:sz w:val="22"/>
          <w:szCs w:val="22"/>
          <w:lang w:val="es-ES_tradnl"/>
        </w:rPr>
        <w:t>antener</w:t>
      </w:r>
      <w:r>
        <w:rPr>
          <w:rFonts w:asciiTheme="majorHAnsi" w:hAnsiTheme="majorHAnsi"/>
          <w:sz w:val="22"/>
          <w:szCs w:val="22"/>
          <w:lang w:val="es-ES_tradnl"/>
        </w:rPr>
        <w:t xml:space="preserve"> la opción actual </w:t>
      </w:r>
      <w:r w:rsidR="008511C7">
        <w:rPr>
          <w:rFonts w:asciiTheme="majorHAnsi" w:hAnsiTheme="majorHAnsi"/>
          <w:sz w:val="22"/>
          <w:szCs w:val="22"/>
          <w:lang w:val="es-ES_tradnl"/>
        </w:rPr>
        <w:t>de agregar observaciones a</w:t>
      </w:r>
      <w:r>
        <w:rPr>
          <w:rFonts w:asciiTheme="majorHAnsi" w:hAnsiTheme="majorHAnsi"/>
          <w:sz w:val="22"/>
          <w:szCs w:val="22"/>
          <w:lang w:val="es-ES_tradnl"/>
        </w:rPr>
        <w:t xml:space="preserve"> los</w:t>
      </w:r>
      <w:r w:rsidR="008511C7">
        <w:rPr>
          <w:rFonts w:asciiTheme="majorHAnsi" w:hAnsiTheme="majorHAnsi"/>
          <w:sz w:val="22"/>
          <w:szCs w:val="22"/>
          <w:lang w:val="es-ES_tradnl"/>
        </w:rPr>
        <w:t xml:space="preserve"> artículo</w:t>
      </w:r>
      <w:r>
        <w:rPr>
          <w:rFonts w:asciiTheme="majorHAnsi" w:hAnsiTheme="majorHAnsi"/>
          <w:sz w:val="22"/>
          <w:szCs w:val="22"/>
          <w:lang w:val="es-ES_tradnl"/>
        </w:rPr>
        <w:t>s</w:t>
      </w:r>
      <w:r w:rsidR="008511C7">
        <w:rPr>
          <w:rFonts w:asciiTheme="majorHAnsi" w:hAnsiTheme="majorHAnsi"/>
          <w:sz w:val="22"/>
          <w:szCs w:val="22"/>
          <w:lang w:val="es-ES_tradnl"/>
        </w:rPr>
        <w:t xml:space="preserve"> </w:t>
      </w:r>
      <w:r>
        <w:rPr>
          <w:rFonts w:asciiTheme="majorHAnsi" w:hAnsiTheme="majorHAnsi"/>
          <w:sz w:val="22"/>
          <w:szCs w:val="22"/>
          <w:lang w:val="es-ES_tradnl"/>
        </w:rPr>
        <w:t xml:space="preserve">específicos para cada cliente. </w:t>
      </w:r>
      <w:r w:rsidR="00AE0229">
        <w:rPr>
          <w:rFonts w:asciiTheme="majorHAnsi" w:hAnsiTheme="majorHAnsi"/>
          <w:sz w:val="22"/>
          <w:szCs w:val="22"/>
          <w:lang w:val="es-ES_tradnl"/>
        </w:rPr>
        <w:t xml:space="preserve">Esta pantalla que mostramos a continuación nos encanta al mismo tiempo que es sumamente útil </w:t>
      </w:r>
      <w:r w:rsidR="00AE0229" w:rsidRPr="00AE0229">
        <w:rPr>
          <w:rFonts w:asciiTheme="majorHAnsi" w:hAnsiTheme="majorHAnsi"/>
          <w:sz w:val="22"/>
          <w:szCs w:val="22"/>
          <w:lang w:val="es-ES_tradnl"/>
        </w:rPr>
        <w:sym w:font="Wingdings" w:char="F04A"/>
      </w:r>
    </w:p>
    <w:p w:rsidR="008511C7" w:rsidRDefault="00AE0229" w:rsidP="00A92302">
      <w:pPr>
        <w:jc w:val="both"/>
        <w:rPr>
          <w:rFonts w:asciiTheme="majorHAnsi" w:hAnsiTheme="majorHAnsi"/>
          <w:sz w:val="22"/>
          <w:szCs w:val="22"/>
          <w:lang w:val="es-ES_tradnl"/>
        </w:rPr>
      </w:pPr>
      <w:r>
        <w:rPr>
          <w:rFonts w:asciiTheme="majorHAnsi" w:hAnsiTheme="majorHAnsi"/>
          <w:noProof/>
          <w:sz w:val="22"/>
          <w:szCs w:val="22"/>
          <w:lang w:val="es-ES" w:eastAsia="es-ES"/>
        </w:rPr>
        <w:drawing>
          <wp:inline distT="0" distB="0" distL="0" distR="0" wp14:anchorId="79AC5D71" wp14:editId="0C122C25">
            <wp:extent cx="5486400" cy="270103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01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229" w:rsidRDefault="00AE0229" w:rsidP="00A92302">
      <w:pPr>
        <w:jc w:val="both"/>
        <w:rPr>
          <w:rFonts w:asciiTheme="majorHAnsi" w:hAnsiTheme="majorHAnsi"/>
          <w:b/>
          <w:sz w:val="22"/>
          <w:szCs w:val="22"/>
          <w:lang w:val="es-ES_tradnl"/>
        </w:rPr>
      </w:pPr>
    </w:p>
    <w:p w:rsidR="008511C7" w:rsidRPr="00A92302" w:rsidRDefault="008511C7" w:rsidP="00A92302">
      <w:pPr>
        <w:jc w:val="both"/>
        <w:rPr>
          <w:rFonts w:asciiTheme="majorHAnsi" w:hAnsiTheme="majorHAnsi"/>
          <w:b/>
          <w:sz w:val="22"/>
          <w:szCs w:val="22"/>
          <w:lang w:val="es-ES_tradnl"/>
        </w:rPr>
      </w:pPr>
      <w:r w:rsidRPr="00AE0229">
        <w:rPr>
          <w:rFonts w:asciiTheme="majorHAnsi" w:hAnsiTheme="majorHAnsi"/>
          <w:b/>
          <w:sz w:val="22"/>
          <w:szCs w:val="22"/>
          <w:highlight w:val="yellow"/>
          <w:lang w:val="es-ES_tradnl"/>
        </w:rPr>
        <w:t>2. Comentarios del Cliente “Nube anaranjada en última pantalla”</w:t>
      </w:r>
      <w:r w:rsidR="00AB226C" w:rsidRPr="00AB226C">
        <w:rPr>
          <w:rFonts w:asciiTheme="majorHAnsi" w:hAnsiTheme="majorHAnsi"/>
          <w:sz w:val="22"/>
          <w:szCs w:val="22"/>
          <w:lang w:val="es-ES_tradnl"/>
        </w:rPr>
        <w:t xml:space="preserve"> </w:t>
      </w:r>
      <w:r w:rsidR="00AB226C">
        <w:rPr>
          <w:rFonts w:asciiTheme="majorHAnsi" w:hAnsiTheme="majorHAnsi"/>
          <w:sz w:val="22"/>
          <w:szCs w:val="22"/>
          <w:lang w:val="es-ES_tradnl"/>
        </w:rPr>
        <w:t>función tipo Facebook.</w:t>
      </w:r>
    </w:p>
    <w:p w:rsidR="008511C7" w:rsidRDefault="008511C7" w:rsidP="00A92302">
      <w:pPr>
        <w:jc w:val="both"/>
        <w:rPr>
          <w:rFonts w:asciiTheme="majorHAnsi" w:hAnsiTheme="majorHAnsi"/>
          <w:sz w:val="22"/>
          <w:szCs w:val="22"/>
          <w:lang w:val="es-ES_tradnl"/>
        </w:rPr>
      </w:pPr>
    </w:p>
    <w:p w:rsidR="008511C7" w:rsidRDefault="008511C7" w:rsidP="00A92302">
      <w:pPr>
        <w:jc w:val="both"/>
        <w:rPr>
          <w:rFonts w:asciiTheme="majorHAnsi" w:hAnsiTheme="majorHAnsi"/>
          <w:sz w:val="22"/>
          <w:szCs w:val="22"/>
          <w:lang w:val="es-ES_tradnl"/>
        </w:rPr>
      </w:pPr>
      <w:r>
        <w:rPr>
          <w:rFonts w:asciiTheme="majorHAnsi" w:hAnsiTheme="majorHAnsi"/>
          <w:sz w:val="22"/>
          <w:szCs w:val="22"/>
          <w:lang w:val="es-ES_tradnl"/>
        </w:rPr>
        <w:t xml:space="preserve">Incluir identificador </w:t>
      </w:r>
      <w:r w:rsidR="000C21FF">
        <w:rPr>
          <w:rFonts w:asciiTheme="majorHAnsi" w:hAnsiTheme="majorHAnsi"/>
          <w:sz w:val="22"/>
          <w:szCs w:val="22"/>
          <w:lang w:val="es-ES_tradnl"/>
        </w:rPr>
        <w:t>(</w:t>
      </w:r>
      <w:r>
        <w:rPr>
          <w:rFonts w:asciiTheme="majorHAnsi" w:hAnsiTheme="majorHAnsi"/>
          <w:sz w:val="22"/>
          <w:szCs w:val="22"/>
          <w:lang w:val="es-ES_tradnl"/>
        </w:rPr>
        <w:t>numeral indicativo</w:t>
      </w:r>
      <w:r w:rsidR="000C21FF">
        <w:rPr>
          <w:rFonts w:asciiTheme="majorHAnsi" w:hAnsiTheme="majorHAnsi"/>
          <w:sz w:val="22"/>
          <w:szCs w:val="22"/>
          <w:lang w:val="es-ES_tradnl"/>
        </w:rPr>
        <w:t>)</w:t>
      </w:r>
      <w:r>
        <w:rPr>
          <w:rFonts w:asciiTheme="majorHAnsi" w:hAnsiTheme="majorHAnsi"/>
          <w:sz w:val="22"/>
          <w:szCs w:val="22"/>
          <w:lang w:val="es-ES_tradnl"/>
        </w:rPr>
        <w:t xml:space="preserve"> de los n</w:t>
      </w:r>
      <w:r w:rsidR="000C21FF">
        <w:rPr>
          <w:rFonts w:asciiTheme="majorHAnsi" w:hAnsiTheme="majorHAnsi"/>
          <w:sz w:val="22"/>
          <w:szCs w:val="22"/>
          <w:lang w:val="es-ES_tradnl"/>
        </w:rPr>
        <w:t>úmeros de comentarios guardados. Actualmente el cliente tendría que adivinar que hay qu</w:t>
      </w:r>
      <w:r w:rsidR="00E95DD6">
        <w:rPr>
          <w:rFonts w:asciiTheme="majorHAnsi" w:hAnsiTheme="majorHAnsi"/>
          <w:sz w:val="22"/>
          <w:szCs w:val="22"/>
          <w:lang w:val="es-ES_tradnl"/>
        </w:rPr>
        <w:t xml:space="preserve">e un comentario guardado en la nubecita. </w:t>
      </w:r>
    </w:p>
    <w:p w:rsidR="000C21FF" w:rsidRDefault="000C21FF" w:rsidP="00A92302">
      <w:pPr>
        <w:jc w:val="both"/>
        <w:rPr>
          <w:rFonts w:asciiTheme="majorHAnsi" w:hAnsiTheme="majorHAnsi"/>
          <w:sz w:val="22"/>
          <w:szCs w:val="22"/>
          <w:lang w:val="es-ES_tradnl"/>
        </w:rPr>
      </w:pPr>
      <w:r>
        <w:rPr>
          <w:rFonts w:asciiTheme="majorHAnsi" w:hAnsiTheme="majorHAnsi"/>
          <w:noProof/>
          <w:sz w:val="22"/>
          <w:szCs w:val="22"/>
          <w:lang w:val="es-ES" w:eastAsia="es-ES"/>
        </w:rPr>
        <w:drawing>
          <wp:inline distT="0" distB="0" distL="0" distR="0" wp14:anchorId="61287BEB" wp14:editId="5B0BE202">
            <wp:extent cx="5486400" cy="2686720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8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302" w:rsidRDefault="00A92302" w:rsidP="00A92302">
      <w:pPr>
        <w:jc w:val="both"/>
        <w:rPr>
          <w:rFonts w:asciiTheme="majorHAnsi" w:hAnsiTheme="majorHAnsi"/>
          <w:sz w:val="22"/>
          <w:szCs w:val="22"/>
          <w:lang w:val="es-ES_tradnl"/>
        </w:rPr>
      </w:pPr>
    </w:p>
    <w:p w:rsidR="00E95DD6" w:rsidRDefault="00E95DD6" w:rsidP="00A92302">
      <w:pPr>
        <w:jc w:val="both"/>
        <w:rPr>
          <w:rFonts w:asciiTheme="majorHAnsi" w:hAnsiTheme="majorHAnsi"/>
          <w:sz w:val="22"/>
          <w:szCs w:val="22"/>
          <w:lang w:val="es-ES_tradnl"/>
        </w:rPr>
      </w:pPr>
      <w:r>
        <w:rPr>
          <w:rFonts w:asciiTheme="majorHAnsi" w:hAnsiTheme="majorHAnsi"/>
          <w:sz w:val="22"/>
          <w:szCs w:val="22"/>
          <w:lang w:val="es-ES_tradnl"/>
        </w:rPr>
        <w:t>R</w:t>
      </w:r>
      <w:r w:rsidR="00A92302">
        <w:rPr>
          <w:rFonts w:asciiTheme="majorHAnsi" w:hAnsiTheme="majorHAnsi"/>
          <w:sz w:val="22"/>
          <w:szCs w:val="22"/>
          <w:lang w:val="es-ES_tradnl"/>
        </w:rPr>
        <w:t>eflejar en la pantalla de inicio del cliente (</w:t>
      </w:r>
      <w:r w:rsidR="003B62A1">
        <w:rPr>
          <w:rFonts w:asciiTheme="majorHAnsi" w:hAnsiTheme="majorHAnsi"/>
          <w:sz w:val="22"/>
          <w:szCs w:val="22"/>
          <w:lang w:val="es-ES_tradnl"/>
        </w:rPr>
        <w:t>donde aparecen los logos de ambiente, salud ocupacional, seguridad alimentaria, calidad</w:t>
      </w:r>
      <w:r w:rsidR="00A92302">
        <w:rPr>
          <w:rFonts w:asciiTheme="majorHAnsi" w:hAnsiTheme="majorHAnsi"/>
          <w:sz w:val="22"/>
          <w:szCs w:val="22"/>
          <w:lang w:val="es-ES_tradnl"/>
        </w:rPr>
        <w:t xml:space="preserve">), un indicativo del conglomerado de </w:t>
      </w:r>
      <w:proofErr w:type="spellStart"/>
      <w:r w:rsidR="00A92302">
        <w:rPr>
          <w:rFonts w:asciiTheme="majorHAnsi" w:hAnsiTheme="majorHAnsi"/>
          <w:sz w:val="22"/>
          <w:szCs w:val="22"/>
          <w:lang w:val="es-ES_tradnl"/>
        </w:rPr>
        <w:t>comments</w:t>
      </w:r>
      <w:proofErr w:type="spellEnd"/>
      <w:r w:rsidR="00A92302">
        <w:rPr>
          <w:rFonts w:asciiTheme="majorHAnsi" w:hAnsiTheme="majorHAnsi"/>
          <w:sz w:val="22"/>
          <w:szCs w:val="22"/>
          <w:lang w:val="es-ES_tradnl"/>
        </w:rPr>
        <w:t xml:space="preserve"> generados. </w:t>
      </w:r>
    </w:p>
    <w:p w:rsidR="00E95DD6" w:rsidRDefault="00E95DD6" w:rsidP="00A92302">
      <w:pPr>
        <w:jc w:val="both"/>
        <w:rPr>
          <w:rFonts w:asciiTheme="majorHAnsi" w:hAnsiTheme="majorHAnsi"/>
          <w:sz w:val="22"/>
          <w:szCs w:val="22"/>
          <w:lang w:val="es-ES_tradnl"/>
        </w:rPr>
      </w:pPr>
    </w:p>
    <w:p w:rsidR="00A92302" w:rsidRDefault="00CC60D8" w:rsidP="00A92302">
      <w:pPr>
        <w:jc w:val="both"/>
        <w:rPr>
          <w:rFonts w:asciiTheme="majorHAnsi" w:hAnsiTheme="majorHAnsi"/>
          <w:sz w:val="22"/>
          <w:szCs w:val="22"/>
          <w:lang w:val="es-ES_tradnl"/>
        </w:rPr>
      </w:pPr>
      <w:r>
        <w:rPr>
          <w:rFonts w:asciiTheme="majorHAnsi" w:hAnsiTheme="majorHAnsi"/>
          <w:sz w:val="22"/>
          <w:szCs w:val="22"/>
          <w:lang w:val="es-ES_tradnl"/>
        </w:rPr>
        <w:t>Cuando los comentarios han sido leídos, generar una opción de preguntarle al cliente, si quiere que el comentario se siga reflejando</w:t>
      </w:r>
      <w:r w:rsidR="00AB226C">
        <w:rPr>
          <w:rFonts w:asciiTheme="majorHAnsi" w:hAnsiTheme="majorHAnsi"/>
          <w:sz w:val="22"/>
          <w:szCs w:val="22"/>
          <w:lang w:val="es-ES_tradnl"/>
        </w:rPr>
        <w:t xml:space="preserve"> como no leído, en este caso, manteniendo el numeral, o quitándolo, en caso que el cliente lo autorice. </w:t>
      </w:r>
    </w:p>
    <w:p w:rsidR="00A92302" w:rsidRDefault="00A92302" w:rsidP="00A92302">
      <w:pPr>
        <w:jc w:val="both"/>
        <w:rPr>
          <w:rFonts w:asciiTheme="majorHAnsi" w:hAnsiTheme="majorHAnsi"/>
          <w:sz w:val="22"/>
          <w:szCs w:val="22"/>
          <w:lang w:val="es-ES_tradnl"/>
        </w:rPr>
      </w:pPr>
    </w:p>
    <w:p w:rsidR="00A92302" w:rsidRPr="00A92302" w:rsidRDefault="00A92302" w:rsidP="00A92302">
      <w:pPr>
        <w:jc w:val="both"/>
        <w:rPr>
          <w:rFonts w:asciiTheme="majorHAnsi" w:hAnsiTheme="majorHAnsi"/>
          <w:b/>
          <w:sz w:val="22"/>
          <w:szCs w:val="22"/>
          <w:lang w:val="es-ES_tradnl"/>
        </w:rPr>
      </w:pPr>
      <w:r w:rsidRPr="00AB226C">
        <w:rPr>
          <w:rFonts w:asciiTheme="majorHAnsi" w:hAnsiTheme="majorHAnsi"/>
          <w:b/>
          <w:sz w:val="22"/>
          <w:szCs w:val="22"/>
          <w:highlight w:val="yellow"/>
          <w:lang w:val="es-ES_tradnl"/>
        </w:rPr>
        <w:t>3.  Incorporar en Pantalla de Inicio un clip o icono indicativo que permita visualizar una “Guía del Usuario” a manera de flipbook. Nosotras  les daríamos los insumos para que incorporen el contenido.</w:t>
      </w:r>
    </w:p>
    <w:p w:rsidR="00A92302" w:rsidRDefault="00AB226C" w:rsidP="00A92302">
      <w:pPr>
        <w:jc w:val="both"/>
        <w:rPr>
          <w:rFonts w:asciiTheme="majorHAnsi" w:hAnsiTheme="majorHAnsi"/>
          <w:sz w:val="22"/>
          <w:szCs w:val="22"/>
          <w:lang w:val="es-ES_tradnl"/>
        </w:rPr>
      </w:pPr>
      <w:r>
        <w:rPr>
          <w:rFonts w:asciiTheme="majorHAnsi" w:hAnsiTheme="majorHAnsi"/>
          <w:sz w:val="22"/>
          <w:szCs w:val="22"/>
          <w:lang w:val="es-ES_tradnl"/>
        </w:rPr>
        <w:t xml:space="preserve">Favor indicar por parte de ustedes, los requerimientos mínimos que debe tener </w:t>
      </w:r>
      <w:r w:rsidR="00CE48AF">
        <w:rPr>
          <w:rFonts w:asciiTheme="majorHAnsi" w:hAnsiTheme="majorHAnsi"/>
          <w:sz w:val="22"/>
          <w:szCs w:val="22"/>
          <w:lang w:val="es-ES_tradnl"/>
        </w:rPr>
        <w:t xml:space="preserve">el usuario a nivel tecnológico para poder tener acceso correctamente a la Interfaz. </w:t>
      </w:r>
    </w:p>
    <w:p w:rsidR="00CE48AF" w:rsidRDefault="00CE48AF" w:rsidP="00A92302">
      <w:pPr>
        <w:jc w:val="both"/>
        <w:rPr>
          <w:rFonts w:asciiTheme="majorHAnsi" w:hAnsiTheme="majorHAnsi"/>
          <w:sz w:val="22"/>
          <w:szCs w:val="22"/>
          <w:lang w:val="es-ES_tradnl"/>
        </w:rPr>
      </w:pPr>
    </w:p>
    <w:p w:rsidR="00A92302" w:rsidRPr="00CE48AF" w:rsidRDefault="008967BC" w:rsidP="00A92302">
      <w:pPr>
        <w:jc w:val="both"/>
        <w:rPr>
          <w:rFonts w:asciiTheme="majorHAnsi" w:hAnsiTheme="majorHAnsi"/>
          <w:b/>
          <w:sz w:val="22"/>
          <w:szCs w:val="22"/>
          <w:lang w:val="es-ES_tradnl"/>
        </w:rPr>
      </w:pPr>
      <w:r w:rsidRPr="00CE48AF">
        <w:rPr>
          <w:rFonts w:asciiTheme="majorHAnsi" w:hAnsiTheme="majorHAnsi"/>
          <w:b/>
          <w:sz w:val="22"/>
          <w:szCs w:val="22"/>
          <w:highlight w:val="yellow"/>
          <w:lang w:val="es-ES_tradnl"/>
        </w:rPr>
        <w:t>4. En pantalla de inicio del cliente</w:t>
      </w:r>
      <w:r w:rsidR="00D125EC" w:rsidRPr="00CE48AF">
        <w:rPr>
          <w:rFonts w:asciiTheme="majorHAnsi" w:hAnsiTheme="majorHAnsi"/>
          <w:b/>
          <w:sz w:val="22"/>
          <w:szCs w:val="22"/>
          <w:highlight w:val="yellow"/>
          <w:lang w:val="es-ES_tradnl"/>
        </w:rPr>
        <w:t>, incorporar 5</w:t>
      </w:r>
      <w:r w:rsidRPr="00CE48AF">
        <w:rPr>
          <w:rFonts w:asciiTheme="majorHAnsi" w:hAnsiTheme="majorHAnsi"/>
          <w:b/>
          <w:sz w:val="22"/>
          <w:szCs w:val="22"/>
          <w:highlight w:val="yellow"/>
          <w:lang w:val="es-ES_tradnl"/>
        </w:rPr>
        <w:t xml:space="preserve"> </w:t>
      </w:r>
      <w:proofErr w:type="spellStart"/>
      <w:r w:rsidRPr="00CE48AF">
        <w:rPr>
          <w:rFonts w:asciiTheme="majorHAnsi" w:hAnsiTheme="majorHAnsi"/>
          <w:b/>
          <w:sz w:val="22"/>
          <w:szCs w:val="22"/>
          <w:highlight w:val="yellow"/>
          <w:lang w:val="es-ES_tradnl"/>
        </w:rPr>
        <w:t>tabs</w:t>
      </w:r>
      <w:proofErr w:type="spellEnd"/>
      <w:r w:rsidRPr="00CE48AF">
        <w:rPr>
          <w:rFonts w:asciiTheme="majorHAnsi" w:hAnsiTheme="majorHAnsi"/>
          <w:b/>
          <w:sz w:val="22"/>
          <w:szCs w:val="22"/>
          <w:highlight w:val="yellow"/>
          <w:lang w:val="es-ES_tradnl"/>
        </w:rPr>
        <w:t>.</w:t>
      </w:r>
    </w:p>
    <w:p w:rsidR="008967BC" w:rsidRDefault="008967BC" w:rsidP="00A92302">
      <w:pPr>
        <w:jc w:val="both"/>
        <w:rPr>
          <w:rFonts w:asciiTheme="majorHAnsi" w:hAnsiTheme="majorHAnsi"/>
          <w:sz w:val="22"/>
          <w:szCs w:val="22"/>
          <w:lang w:val="es-ES_tradnl"/>
        </w:rPr>
      </w:pPr>
    </w:p>
    <w:p w:rsidR="008967BC" w:rsidRDefault="008967BC" w:rsidP="00A92302">
      <w:pPr>
        <w:jc w:val="both"/>
        <w:rPr>
          <w:rFonts w:asciiTheme="majorHAnsi" w:hAnsiTheme="majorHAnsi"/>
          <w:sz w:val="22"/>
          <w:szCs w:val="22"/>
          <w:lang w:val="es-ES_tradnl"/>
        </w:rPr>
      </w:pPr>
      <w:proofErr w:type="spellStart"/>
      <w:r>
        <w:rPr>
          <w:rFonts w:asciiTheme="majorHAnsi" w:hAnsiTheme="majorHAnsi"/>
          <w:sz w:val="22"/>
          <w:szCs w:val="22"/>
          <w:lang w:val="es-ES_tradnl"/>
        </w:rPr>
        <w:t>Tab</w:t>
      </w:r>
      <w:proofErr w:type="spellEnd"/>
      <w:r>
        <w:rPr>
          <w:rFonts w:asciiTheme="majorHAnsi" w:hAnsiTheme="majorHAnsi"/>
          <w:sz w:val="22"/>
          <w:szCs w:val="22"/>
          <w:lang w:val="es-ES_tradnl"/>
        </w:rPr>
        <w:t xml:space="preserve"> 1.</w:t>
      </w:r>
      <w:r>
        <w:rPr>
          <w:rFonts w:asciiTheme="majorHAnsi" w:hAnsiTheme="majorHAnsi"/>
          <w:sz w:val="22"/>
          <w:szCs w:val="22"/>
          <w:lang w:val="es-ES_tradnl"/>
        </w:rPr>
        <w:tab/>
      </w:r>
      <w:r>
        <w:rPr>
          <w:rFonts w:asciiTheme="majorHAnsi" w:hAnsiTheme="majorHAnsi"/>
          <w:sz w:val="22"/>
          <w:szCs w:val="22"/>
          <w:lang w:val="es-ES_tradnl"/>
        </w:rPr>
        <w:tab/>
      </w:r>
      <w:r w:rsidRPr="005B4E15">
        <w:rPr>
          <w:rFonts w:asciiTheme="majorHAnsi" w:hAnsiTheme="majorHAnsi"/>
          <w:b/>
          <w:sz w:val="22"/>
          <w:szCs w:val="22"/>
          <w:lang w:val="es-ES_tradnl"/>
        </w:rPr>
        <w:t>Proyectos</w:t>
      </w:r>
      <w:r w:rsidR="00CE48AF" w:rsidRPr="005B4E15">
        <w:rPr>
          <w:rFonts w:asciiTheme="majorHAnsi" w:hAnsiTheme="majorHAnsi"/>
          <w:b/>
          <w:sz w:val="22"/>
          <w:szCs w:val="22"/>
          <w:lang w:val="es-ES_tradnl"/>
        </w:rPr>
        <w:t xml:space="preserve"> de Cumplimiento</w:t>
      </w:r>
      <w:r>
        <w:rPr>
          <w:rFonts w:asciiTheme="majorHAnsi" w:hAnsiTheme="majorHAnsi"/>
          <w:sz w:val="22"/>
          <w:szCs w:val="22"/>
          <w:lang w:val="es-ES_tradnl"/>
        </w:rPr>
        <w:t xml:space="preserve"> (esta ya existe)</w:t>
      </w:r>
    </w:p>
    <w:p w:rsidR="008967BC" w:rsidRDefault="008967BC" w:rsidP="00A92302">
      <w:pPr>
        <w:jc w:val="both"/>
        <w:rPr>
          <w:rFonts w:asciiTheme="majorHAnsi" w:hAnsiTheme="majorHAnsi"/>
          <w:sz w:val="22"/>
          <w:szCs w:val="22"/>
          <w:lang w:val="es-ES_tradnl"/>
        </w:rPr>
      </w:pPr>
    </w:p>
    <w:p w:rsidR="008967BC" w:rsidRDefault="008967BC" w:rsidP="008967BC">
      <w:pPr>
        <w:ind w:left="1440" w:hanging="1440"/>
        <w:jc w:val="both"/>
        <w:rPr>
          <w:rFonts w:asciiTheme="majorHAnsi" w:hAnsiTheme="majorHAnsi"/>
          <w:sz w:val="22"/>
          <w:szCs w:val="22"/>
          <w:lang w:val="es-ES_tradnl"/>
        </w:rPr>
      </w:pPr>
      <w:proofErr w:type="spellStart"/>
      <w:r>
        <w:rPr>
          <w:rFonts w:asciiTheme="majorHAnsi" w:hAnsiTheme="majorHAnsi"/>
          <w:sz w:val="22"/>
          <w:szCs w:val="22"/>
          <w:lang w:val="es-ES_tradnl"/>
        </w:rPr>
        <w:t>Tab</w:t>
      </w:r>
      <w:proofErr w:type="spellEnd"/>
      <w:r>
        <w:rPr>
          <w:rFonts w:asciiTheme="majorHAnsi" w:hAnsiTheme="majorHAnsi"/>
          <w:sz w:val="22"/>
          <w:szCs w:val="22"/>
          <w:lang w:val="es-ES_tradnl"/>
        </w:rPr>
        <w:t xml:space="preserve"> 2.</w:t>
      </w:r>
      <w:r>
        <w:rPr>
          <w:rFonts w:asciiTheme="majorHAnsi" w:hAnsiTheme="majorHAnsi"/>
          <w:sz w:val="22"/>
          <w:szCs w:val="22"/>
          <w:lang w:val="es-ES_tradnl"/>
        </w:rPr>
        <w:tab/>
      </w:r>
      <w:r w:rsidRPr="005B4E15">
        <w:rPr>
          <w:rFonts w:asciiTheme="majorHAnsi" w:hAnsiTheme="majorHAnsi"/>
          <w:b/>
          <w:sz w:val="22"/>
          <w:szCs w:val="22"/>
          <w:lang w:val="es-ES_tradnl"/>
        </w:rPr>
        <w:t>Actualización</w:t>
      </w:r>
      <w:r>
        <w:rPr>
          <w:rFonts w:asciiTheme="majorHAnsi" w:hAnsiTheme="majorHAnsi"/>
          <w:sz w:val="22"/>
          <w:szCs w:val="22"/>
          <w:lang w:val="es-ES_tradnl"/>
        </w:rPr>
        <w:t xml:space="preserve">: </w:t>
      </w:r>
      <w:r w:rsidR="00F56F30">
        <w:rPr>
          <w:rFonts w:asciiTheme="majorHAnsi" w:hAnsiTheme="majorHAnsi"/>
          <w:sz w:val="22"/>
          <w:szCs w:val="22"/>
          <w:lang w:val="es-ES_tradnl"/>
        </w:rPr>
        <w:t xml:space="preserve">incorpora archivos </w:t>
      </w:r>
      <w:proofErr w:type="spellStart"/>
      <w:r w:rsidR="00F56F30">
        <w:rPr>
          <w:rFonts w:asciiTheme="majorHAnsi" w:hAnsiTheme="majorHAnsi"/>
          <w:sz w:val="22"/>
          <w:szCs w:val="22"/>
          <w:lang w:val="es-ES_tradnl"/>
        </w:rPr>
        <w:t>pdf</w:t>
      </w:r>
      <w:proofErr w:type="spellEnd"/>
      <w:r w:rsidR="00F56F30">
        <w:rPr>
          <w:rFonts w:asciiTheme="majorHAnsi" w:hAnsiTheme="majorHAnsi"/>
          <w:sz w:val="22"/>
          <w:szCs w:val="22"/>
          <w:lang w:val="es-ES_tradnl"/>
        </w:rPr>
        <w:t>, contenido a ser subido por Escala</w:t>
      </w:r>
      <w:r>
        <w:rPr>
          <w:rFonts w:asciiTheme="majorHAnsi" w:hAnsiTheme="majorHAnsi"/>
          <w:sz w:val="22"/>
          <w:szCs w:val="22"/>
          <w:lang w:val="es-ES_tradnl"/>
        </w:rPr>
        <w:t>,</w:t>
      </w:r>
      <w:r w:rsidR="006F1986">
        <w:rPr>
          <w:rFonts w:asciiTheme="majorHAnsi" w:hAnsiTheme="majorHAnsi"/>
          <w:sz w:val="22"/>
          <w:szCs w:val="22"/>
          <w:lang w:val="es-ES_tradnl"/>
        </w:rPr>
        <w:t xml:space="preserve"> con las siguientes características: </w:t>
      </w:r>
      <w:r>
        <w:rPr>
          <w:rFonts w:asciiTheme="majorHAnsi" w:hAnsiTheme="majorHAnsi"/>
          <w:sz w:val="22"/>
          <w:szCs w:val="22"/>
          <w:lang w:val="es-ES_tradnl"/>
        </w:rPr>
        <w:t xml:space="preserve"> </w:t>
      </w:r>
    </w:p>
    <w:p w:rsidR="00356247" w:rsidRDefault="00356247" w:rsidP="008967BC">
      <w:pPr>
        <w:ind w:left="1440" w:hanging="1440"/>
        <w:jc w:val="both"/>
        <w:rPr>
          <w:rFonts w:asciiTheme="majorHAnsi" w:hAnsiTheme="majorHAnsi"/>
          <w:sz w:val="22"/>
          <w:szCs w:val="22"/>
          <w:lang w:val="es-ES_tradnl"/>
        </w:rPr>
      </w:pPr>
    </w:p>
    <w:p w:rsidR="00356247" w:rsidRDefault="00356247" w:rsidP="008967BC">
      <w:pPr>
        <w:ind w:left="1440" w:hanging="1440"/>
        <w:jc w:val="both"/>
        <w:rPr>
          <w:rFonts w:asciiTheme="majorHAnsi" w:hAnsiTheme="majorHAnsi"/>
          <w:sz w:val="22"/>
          <w:szCs w:val="22"/>
          <w:lang w:val="es-ES_tradnl"/>
        </w:rPr>
      </w:pPr>
      <w:r>
        <w:rPr>
          <w:rFonts w:asciiTheme="majorHAnsi" w:hAnsiTheme="majorHAnsi"/>
          <w:noProof/>
          <w:sz w:val="22"/>
          <w:szCs w:val="22"/>
          <w:lang w:val="es-ES" w:eastAsia="es-ES"/>
        </w:rPr>
        <w:drawing>
          <wp:anchor distT="0" distB="0" distL="114300" distR="114300" simplePos="0" relativeHeight="251658240" behindDoc="0" locked="0" layoutInCell="1" allowOverlap="1" wp14:anchorId="515BC457" wp14:editId="2A427F8B">
            <wp:simplePos x="0" y="0"/>
            <wp:positionH relativeFrom="column">
              <wp:posOffset>120650</wp:posOffset>
            </wp:positionH>
            <wp:positionV relativeFrom="paragraph">
              <wp:posOffset>104775</wp:posOffset>
            </wp:positionV>
            <wp:extent cx="2445385" cy="3328670"/>
            <wp:effectExtent l="76200" t="76200" r="145415" b="15113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385" cy="33286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67BC" w:rsidRPr="00EC1911" w:rsidRDefault="00EC1911" w:rsidP="00EC1911">
      <w:pPr>
        <w:pStyle w:val="Prrafodelista"/>
        <w:numPr>
          <w:ilvl w:val="0"/>
          <w:numId w:val="1"/>
        </w:numPr>
        <w:jc w:val="both"/>
        <w:rPr>
          <w:rFonts w:asciiTheme="majorHAnsi" w:hAnsiTheme="majorHAnsi"/>
          <w:sz w:val="22"/>
          <w:szCs w:val="22"/>
          <w:lang w:val="es-ES_tradnl"/>
        </w:rPr>
      </w:pPr>
      <w:r w:rsidRPr="00EC1911">
        <w:rPr>
          <w:rFonts w:asciiTheme="majorHAnsi" w:hAnsiTheme="majorHAnsi"/>
          <w:sz w:val="22"/>
          <w:szCs w:val="22"/>
          <w:lang w:val="es-ES_tradnl"/>
        </w:rPr>
        <w:t>Que se refleje un histórico de años</w:t>
      </w:r>
      <w:r>
        <w:rPr>
          <w:rFonts w:asciiTheme="majorHAnsi" w:hAnsiTheme="majorHAnsi"/>
          <w:sz w:val="22"/>
          <w:szCs w:val="22"/>
          <w:lang w:val="es-ES_tradnl"/>
        </w:rPr>
        <w:t xml:space="preserve"> y meses</w:t>
      </w:r>
    </w:p>
    <w:p w:rsidR="00EC1911" w:rsidRDefault="00EC1911" w:rsidP="00EC1911">
      <w:pPr>
        <w:pStyle w:val="Prrafodelista"/>
        <w:numPr>
          <w:ilvl w:val="0"/>
          <w:numId w:val="1"/>
        </w:numPr>
        <w:jc w:val="both"/>
        <w:rPr>
          <w:rFonts w:asciiTheme="majorHAnsi" w:hAnsiTheme="majorHAnsi"/>
          <w:sz w:val="22"/>
          <w:szCs w:val="22"/>
          <w:lang w:val="es-ES_tradnl"/>
        </w:rPr>
      </w:pPr>
      <w:r>
        <w:rPr>
          <w:rFonts w:asciiTheme="majorHAnsi" w:hAnsiTheme="majorHAnsi"/>
          <w:sz w:val="22"/>
          <w:szCs w:val="22"/>
          <w:lang w:val="es-ES_tradnl"/>
        </w:rPr>
        <w:t xml:space="preserve">Que el nombre que se refleje en la Interfaz sea el nombre del documento como nosotras lo tenemos guardado. </w:t>
      </w:r>
    </w:p>
    <w:p w:rsidR="00EC1911" w:rsidRDefault="00EC1911" w:rsidP="00EC1911">
      <w:pPr>
        <w:pStyle w:val="Prrafodelista"/>
        <w:numPr>
          <w:ilvl w:val="0"/>
          <w:numId w:val="1"/>
        </w:numPr>
        <w:jc w:val="both"/>
        <w:rPr>
          <w:rFonts w:asciiTheme="majorHAnsi" w:hAnsiTheme="majorHAnsi"/>
          <w:sz w:val="22"/>
          <w:szCs w:val="22"/>
          <w:lang w:val="es-ES_tradnl"/>
        </w:rPr>
      </w:pPr>
      <w:r>
        <w:rPr>
          <w:rFonts w:asciiTheme="majorHAnsi" w:hAnsiTheme="majorHAnsi"/>
          <w:sz w:val="22"/>
          <w:szCs w:val="22"/>
          <w:lang w:val="es-ES_tradnl"/>
        </w:rPr>
        <w:t xml:space="preserve">Que sólo se refleje el mes que el cliente quiera ver y que el resto de meses se escondan cuando no se están viendo. </w:t>
      </w:r>
    </w:p>
    <w:p w:rsidR="00FA54F0" w:rsidRDefault="00FA54F0" w:rsidP="00EC1911">
      <w:pPr>
        <w:pStyle w:val="Prrafodelista"/>
        <w:numPr>
          <w:ilvl w:val="0"/>
          <w:numId w:val="1"/>
        </w:numPr>
        <w:jc w:val="both"/>
        <w:rPr>
          <w:rFonts w:asciiTheme="majorHAnsi" w:hAnsiTheme="majorHAnsi"/>
          <w:sz w:val="22"/>
          <w:szCs w:val="22"/>
          <w:lang w:val="es-ES_tradnl"/>
        </w:rPr>
      </w:pPr>
      <w:r>
        <w:rPr>
          <w:rFonts w:asciiTheme="majorHAnsi" w:hAnsiTheme="majorHAnsi"/>
          <w:sz w:val="22"/>
          <w:szCs w:val="22"/>
          <w:lang w:val="es-ES_tradnl"/>
        </w:rPr>
        <w:t xml:space="preserve">Los documentos pueden ser descargados por los clientes. </w:t>
      </w:r>
    </w:p>
    <w:p w:rsidR="005B4E15" w:rsidRDefault="005B4E15" w:rsidP="005B4E15">
      <w:pPr>
        <w:pStyle w:val="Prrafodelista"/>
        <w:jc w:val="both"/>
        <w:rPr>
          <w:rFonts w:asciiTheme="majorHAnsi" w:hAnsiTheme="majorHAnsi"/>
          <w:sz w:val="22"/>
          <w:szCs w:val="22"/>
          <w:lang w:val="es-ES_tradnl"/>
        </w:rPr>
      </w:pPr>
    </w:p>
    <w:p w:rsidR="005B4E15" w:rsidRPr="00EC1911" w:rsidRDefault="005B4E15" w:rsidP="005B4E15">
      <w:pPr>
        <w:pStyle w:val="Prrafodelista"/>
        <w:jc w:val="both"/>
        <w:rPr>
          <w:rFonts w:asciiTheme="majorHAnsi" w:hAnsiTheme="majorHAnsi"/>
          <w:sz w:val="22"/>
          <w:szCs w:val="22"/>
          <w:lang w:val="es-ES_tradnl"/>
        </w:rPr>
      </w:pPr>
      <w:r>
        <w:rPr>
          <w:rFonts w:asciiTheme="majorHAnsi" w:hAnsiTheme="majorHAnsi"/>
          <w:sz w:val="22"/>
          <w:szCs w:val="22"/>
          <w:lang w:val="es-ES_tradnl"/>
        </w:rPr>
        <w:t xml:space="preserve">Nota: Por mes no necesitaríamos ingresar más de 4 documentos. </w:t>
      </w:r>
    </w:p>
    <w:p w:rsidR="00EC1911" w:rsidRDefault="00EC1911" w:rsidP="003F09B1">
      <w:pPr>
        <w:ind w:left="1440" w:hanging="1440"/>
        <w:jc w:val="both"/>
        <w:rPr>
          <w:rFonts w:asciiTheme="majorHAnsi" w:hAnsiTheme="majorHAnsi"/>
          <w:sz w:val="22"/>
          <w:szCs w:val="22"/>
          <w:lang w:val="es-ES_tradnl"/>
        </w:rPr>
      </w:pPr>
    </w:p>
    <w:p w:rsidR="00EC1911" w:rsidRDefault="00EC1911" w:rsidP="003F09B1">
      <w:pPr>
        <w:ind w:left="1440" w:hanging="1440"/>
        <w:jc w:val="both"/>
        <w:rPr>
          <w:rFonts w:asciiTheme="majorHAnsi" w:hAnsiTheme="majorHAnsi"/>
          <w:sz w:val="22"/>
          <w:szCs w:val="22"/>
          <w:lang w:val="es-ES_tradnl"/>
        </w:rPr>
      </w:pPr>
    </w:p>
    <w:p w:rsidR="00EC1911" w:rsidRDefault="00EC1911" w:rsidP="003F09B1">
      <w:pPr>
        <w:ind w:left="1440" w:hanging="1440"/>
        <w:jc w:val="both"/>
        <w:rPr>
          <w:rFonts w:asciiTheme="majorHAnsi" w:hAnsiTheme="majorHAnsi"/>
          <w:sz w:val="22"/>
          <w:szCs w:val="22"/>
          <w:lang w:val="es-ES_tradnl"/>
        </w:rPr>
      </w:pPr>
    </w:p>
    <w:p w:rsidR="00EC1911" w:rsidRDefault="00EC1911" w:rsidP="003F09B1">
      <w:pPr>
        <w:ind w:left="1440" w:hanging="1440"/>
        <w:jc w:val="both"/>
        <w:rPr>
          <w:rFonts w:asciiTheme="majorHAnsi" w:hAnsiTheme="majorHAnsi"/>
          <w:sz w:val="22"/>
          <w:szCs w:val="22"/>
          <w:lang w:val="es-ES_tradnl"/>
        </w:rPr>
      </w:pPr>
    </w:p>
    <w:p w:rsidR="005B4E15" w:rsidRDefault="005B4E15" w:rsidP="003F09B1">
      <w:pPr>
        <w:ind w:left="1440" w:hanging="1440"/>
        <w:jc w:val="both"/>
        <w:rPr>
          <w:rFonts w:asciiTheme="majorHAnsi" w:hAnsiTheme="majorHAnsi"/>
          <w:sz w:val="22"/>
          <w:szCs w:val="22"/>
          <w:lang w:val="es-ES_tradnl"/>
        </w:rPr>
      </w:pPr>
    </w:p>
    <w:p w:rsidR="005B4E15" w:rsidRDefault="005B4E15" w:rsidP="003F09B1">
      <w:pPr>
        <w:ind w:left="1440" w:hanging="1440"/>
        <w:jc w:val="both"/>
        <w:rPr>
          <w:rFonts w:asciiTheme="majorHAnsi" w:hAnsiTheme="majorHAnsi"/>
          <w:sz w:val="22"/>
          <w:szCs w:val="22"/>
          <w:lang w:val="es-ES_tradnl"/>
        </w:rPr>
      </w:pPr>
    </w:p>
    <w:p w:rsidR="005B4E15" w:rsidRDefault="005B4E15" w:rsidP="003F09B1">
      <w:pPr>
        <w:ind w:left="1440" w:hanging="1440"/>
        <w:jc w:val="both"/>
        <w:rPr>
          <w:rFonts w:asciiTheme="majorHAnsi" w:hAnsiTheme="majorHAnsi"/>
          <w:sz w:val="22"/>
          <w:szCs w:val="22"/>
          <w:lang w:val="es-ES_tradnl"/>
        </w:rPr>
      </w:pPr>
    </w:p>
    <w:p w:rsidR="005B4E15" w:rsidRDefault="005B4E15" w:rsidP="003F09B1">
      <w:pPr>
        <w:ind w:left="1440" w:hanging="1440"/>
        <w:jc w:val="both"/>
        <w:rPr>
          <w:rFonts w:asciiTheme="majorHAnsi" w:hAnsiTheme="majorHAnsi"/>
          <w:sz w:val="22"/>
          <w:szCs w:val="22"/>
          <w:lang w:val="es-ES_tradnl"/>
        </w:rPr>
      </w:pPr>
    </w:p>
    <w:p w:rsidR="005B4E15" w:rsidRDefault="005B4E15" w:rsidP="003F09B1">
      <w:pPr>
        <w:ind w:left="1440" w:hanging="1440"/>
        <w:jc w:val="both"/>
        <w:rPr>
          <w:rFonts w:asciiTheme="majorHAnsi" w:hAnsiTheme="majorHAnsi"/>
          <w:sz w:val="22"/>
          <w:szCs w:val="22"/>
          <w:lang w:val="es-ES_tradnl"/>
        </w:rPr>
      </w:pPr>
    </w:p>
    <w:p w:rsidR="005B4E15" w:rsidRDefault="005B4E15" w:rsidP="003F09B1">
      <w:pPr>
        <w:ind w:left="1440" w:hanging="1440"/>
        <w:jc w:val="both"/>
        <w:rPr>
          <w:rFonts w:asciiTheme="majorHAnsi" w:hAnsiTheme="majorHAnsi"/>
          <w:sz w:val="22"/>
          <w:szCs w:val="22"/>
          <w:lang w:val="es-ES_tradnl"/>
        </w:rPr>
      </w:pPr>
    </w:p>
    <w:p w:rsidR="003F09B1" w:rsidRDefault="008967BC" w:rsidP="003F09B1">
      <w:pPr>
        <w:ind w:left="1440" w:hanging="1440"/>
        <w:jc w:val="both"/>
        <w:rPr>
          <w:rFonts w:asciiTheme="majorHAnsi" w:hAnsiTheme="majorHAnsi"/>
          <w:sz w:val="22"/>
          <w:szCs w:val="22"/>
          <w:lang w:val="es-ES_tradnl"/>
        </w:rPr>
      </w:pPr>
      <w:proofErr w:type="spellStart"/>
      <w:r>
        <w:rPr>
          <w:rFonts w:asciiTheme="majorHAnsi" w:hAnsiTheme="majorHAnsi"/>
          <w:sz w:val="22"/>
          <w:szCs w:val="22"/>
          <w:lang w:val="es-ES_tradnl"/>
        </w:rPr>
        <w:t>Tab</w:t>
      </w:r>
      <w:proofErr w:type="spellEnd"/>
      <w:r>
        <w:rPr>
          <w:rFonts w:asciiTheme="majorHAnsi" w:hAnsiTheme="majorHAnsi"/>
          <w:sz w:val="22"/>
          <w:szCs w:val="22"/>
          <w:lang w:val="es-ES_tradnl"/>
        </w:rPr>
        <w:t xml:space="preserve"> 3.</w:t>
      </w:r>
      <w:r>
        <w:rPr>
          <w:rFonts w:asciiTheme="majorHAnsi" w:hAnsiTheme="majorHAnsi"/>
          <w:sz w:val="22"/>
          <w:szCs w:val="22"/>
          <w:lang w:val="es-ES_tradnl"/>
        </w:rPr>
        <w:tab/>
      </w:r>
      <w:r w:rsidRPr="005B4E15">
        <w:rPr>
          <w:rFonts w:asciiTheme="majorHAnsi" w:hAnsiTheme="majorHAnsi"/>
          <w:b/>
          <w:sz w:val="22"/>
          <w:szCs w:val="22"/>
          <w:lang w:val="es-ES_tradnl"/>
        </w:rPr>
        <w:t>Evaluación de Cumplimiento Legal</w:t>
      </w:r>
      <w:r>
        <w:rPr>
          <w:rFonts w:asciiTheme="majorHAnsi" w:hAnsiTheme="majorHAnsi"/>
          <w:sz w:val="22"/>
          <w:szCs w:val="22"/>
          <w:lang w:val="es-ES_tradnl"/>
        </w:rPr>
        <w:t xml:space="preserve">: </w:t>
      </w:r>
      <w:r w:rsidR="003F09B1">
        <w:rPr>
          <w:rFonts w:asciiTheme="majorHAnsi" w:hAnsiTheme="majorHAnsi"/>
          <w:sz w:val="22"/>
          <w:szCs w:val="22"/>
          <w:lang w:val="es-ES_tradnl"/>
        </w:rPr>
        <w:t xml:space="preserve">incorpora archivos </w:t>
      </w:r>
      <w:proofErr w:type="spellStart"/>
      <w:r w:rsidR="003F09B1">
        <w:rPr>
          <w:rFonts w:asciiTheme="majorHAnsi" w:hAnsiTheme="majorHAnsi"/>
          <w:sz w:val="22"/>
          <w:szCs w:val="22"/>
          <w:lang w:val="es-ES_tradnl"/>
        </w:rPr>
        <w:t>pdf</w:t>
      </w:r>
      <w:proofErr w:type="spellEnd"/>
      <w:r w:rsidR="003F09B1">
        <w:rPr>
          <w:rFonts w:asciiTheme="majorHAnsi" w:hAnsiTheme="majorHAnsi"/>
          <w:sz w:val="22"/>
          <w:szCs w:val="22"/>
          <w:lang w:val="es-ES_tradnl"/>
        </w:rPr>
        <w:t>, contenido a ser subido por Escala. Se debe reflejar</w:t>
      </w:r>
      <w:r w:rsidR="00F56F30">
        <w:rPr>
          <w:rFonts w:asciiTheme="majorHAnsi" w:hAnsiTheme="majorHAnsi"/>
          <w:sz w:val="22"/>
          <w:szCs w:val="22"/>
          <w:lang w:val="es-ES_tradnl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9"/>
        <w:gridCol w:w="2953"/>
        <w:gridCol w:w="2954"/>
      </w:tblGrid>
      <w:tr w:rsidR="00F56F30" w:rsidTr="00F56F30">
        <w:tc>
          <w:tcPr>
            <w:tcW w:w="8978" w:type="dxa"/>
            <w:gridSpan w:val="3"/>
          </w:tcPr>
          <w:p w:rsidR="00F56F30" w:rsidRDefault="00F56F30" w:rsidP="00F56F30">
            <w:r>
              <w:t>2013</w:t>
            </w:r>
          </w:p>
        </w:tc>
      </w:tr>
      <w:tr w:rsidR="00F56F30" w:rsidTr="00F56F30">
        <w:tc>
          <w:tcPr>
            <w:tcW w:w="2992" w:type="dxa"/>
          </w:tcPr>
          <w:p w:rsidR="00F56F30" w:rsidRDefault="00F56F30" w:rsidP="00F56F30">
            <w:r>
              <w:t xml:space="preserve">Lugar </w:t>
            </w:r>
            <w:proofErr w:type="spellStart"/>
            <w:r>
              <w:t>Evaluado</w:t>
            </w:r>
            <w:proofErr w:type="spellEnd"/>
          </w:p>
        </w:tc>
        <w:tc>
          <w:tcPr>
            <w:tcW w:w="2993" w:type="dxa"/>
          </w:tcPr>
          <w:p w:rsidR="00F56F30" w:rsidRDefault="00F56F30" w:rsidP="00F56F30">
            <w:proofErr w:type="spellStart"/>
            <w:r>
              <w:t>Nombre</w:t>
            </w:r>
            <w:proofErr w:type="spellEnd"/>
            <w:r>
              <w:t xml:space="preserve"> del </w:t>
            </w:r>
            <w:proofErr w:type="spellStart"/>
            <w:r>
              <w:t>documento</w:t>
            </w:r>
            <w:proofErr w:type="spellEnd"/>
          </w:p>
        </w:tc>
        <w:tc>
          <w:tcPr>
            <w:tcW w:w="2993" w:type="dxa"/>
          </w:tcPr>
          <w:p w:rsidR="00F56F30" w:rsidRDefault="00F56F30" w:rsidP="00F56F30">
            <w:proofErr w:type="spellStart"/>
            <w:r>
              <w:t>Fecha</w:t>
            </w:r>
            <w:proofErr w:type="spellEnd"/>
            <w:r>
              <w:t xml:space="preserve"> de la </w:t>
            </w:r>
            <w:proofErr w:type="spellStart"/>
            <w:r>
              <w:t>Evaluación</w:t>
            </w:r>
            <w:proofErr w:type="spellEnd"/>
          </w:p>
        </w:tc>
      </w:tr>
    </w:tbl>
    <w:p w:rsidR="003F09B1" w:rsidRDefault="00FA54F0" w:rsidP="003F09B1">
      <w:pPr>
        <w:ind w:left="1440" w:hanging="1440"/>
        <w:jc w:val="both"/>
        <w:rPr>
          <w:rFonts w:asciiTheme="majorHAnsi" w:hAnsiTheme="majorHAnsi"/>
          <w:sz w:val="22"/>
          <w:szCs w:val="22"/>
          <w:lang w:val="es-ES_tradnl"/>
        </w:rPr>
      </w:pPr>
      <w:r>
        <w:rPr>
          <w:rFonts w:asciiTheme="majorHAnsi" w:hAnsiTheme="majorHAnsi"/>
          <w:sz w:val="22"/>
          <w:szCs w:val="22"/>
          <w:lang w:val="es-ES_tradnl"/>
        </w:rPr>
        <w:t xml:space="preserve">Estos documentos deben ser descargados por los clientes. </w:t>
      </w:r>
    </w:p>
    <w:p w:rsidR="00FA54F0" w:rsidRDefault="00FA54F0" w:rsidP="003F09B1">
      <w:pPr>
        <w:ind w:left="1440" w:hanging="1440"/>
        <w:jc w:val="both"/>
        <w:rPr>
          <w:rFonts w:asciiTheme="majorHAnsi" w:hAnsiTheme="majorHAnsi"/>
          <w:sz w:val="22"/>
          <w:szCs w:val="22"/>
          <w:lang w:val="es-ES_tradnl"/>
        </w:rPr>
      </w:pPr>
    </w:p>
    <w:p w:rsidR="003F09B1" w:rsidRDefault="003F09B1" w:rsidP="003F09B1">
      <w:pPr>
        <w:ind w:left="1440" w:hanging="1440"/>
        <w:jc w:val="both"/>
        <w:rPr>
          <w:rFonts w:asciiTheme="majorHAnsi" w:hAnsiTheme="majorHAnsi"/>
          <w:sz w:val="22"/>
          <w:szCs w:val="22"/>
          <w:lang w:val="es-ES_tradnl"/>
        </w:rPr>
      </w:pPr>
      <w:proofErr w:type="spellStart"/>
      <w:r>
        <w:rPr>
          <w:rFonts w:asciiTheme="majorHAnsi" w:hAnsiTheme="majorHAnsi"/>
          <w:sz w:val="22"/>
          <w:szCs w:val="22"/>
          <w:lang w:val="es-ES_tradnl"/>
        </w:rPr>
        <w:t>Tab</w:t>
      </w:r>
      <w:proofErr w:type="spellEnd"/>
      <w:r>
        <w:rPr>
          <w:rFonts w:asciiTheme="majorHAnsi" w:hAnsiTheme="majorHAnsi"/>
          <w:sz w:val="22"/>
          <w:szCs w:val="22"/>
          <w:lang w:val="es-ES_tradnl"/>
        </w:rPr>
        <w:t xml:space="preserve"> 4. </w:t>
      </w:r>
      <w:r>
        <w:rPr>
          <w:rFonts w:asciiTheme="majorHAnsi" w:hAnsiTheme="majorHAnsi"/>
          <w:sz w:val="22"/>
          <w:szCs w:val="22"/>
          <w:lang w:val="es-ES_tradnl"/>
        </w:rPr>
        <w:tab/>
      </w:r>
      <w:r w:rsidRPr="00FA54F0">
        <w:rPr>
          <w:rFonts w:asciiTheme="majorHAnsi" w:hAnsiTheme="majorHAnsi"/>
          <w:b/>
          <w:sz w:val="22"/>
          <w:szCs w:val="22"/>
          <w:lang w:val="es-ES_tradnl"/>
        </w:rPr>
        <w:t>Permisos</w:t>
      </w:r>
      <w:r>
        <w:rPr>
          <w:rFonts w:asciiTheme="majorHAnsi" w:hAnsiTheme="majorHAnsi"/>
          <w:sz w:val="22"/>
          <w:szCs w:val="22"/>
          <w:lang w:val="es-ES_tradnl"/>
        </w:rPr>
        <w:t xml:space="preserve"> (Ver apartado Permisos 4)</w:t>
      </w:r>
    </w:p>
    <w:p w:rsidR="003F09B1" w:rsidRDefault="003F09B1" w:rsidP="003F09B1">
      <w:pPr>
        <w:ind w:left="1440" w:hanging="1440"/>
        <w:jc w:val="both"/>
        <w:rPr>
          <w:rFonts w:asciiTheme="majorHAnsi" w:hAnsiTheme="majorHAnsi"/>
          <w:sz w:val="22"/>
          <w:szCs w:val="22"/>
          <w:lang w:val="es-ES_tradnl"/>
        </w:rPr>
      </w:pPr>
    </w:p>
    <w:p w:rsidR="003F09B1" w:rsidRDefault="003F09B1" w:rsidP="003F09B1">
      <w:pPr>
        <w:ind w:left="1440" w:hanging="1440"/>
        <w:jc w:val="both"/>
        <w:rPr>
          <w:rFonts w:asciiTheme="majorHAnsi" w:hAnsiTheme="majorHAnsi"/>
          <w:sz w:val="22"/>
          <w:szCs w:val="22"/>
          <w:lang w:val="es-ES_tradnl"/>
        </w:rPr>
      </w:pPr>
      <w:proofErr w:type="spellStart"/>
      <w:r>
        <w:rPr>
          <w:rFonts w:asciiTheme="majorHAnsi" w:hAnsiTheme="majorHAnsi"/>
          <w:sz w:val="22"/>
          <w:szCs w:val="22"/>
          <w:lang w:val="es-ES_tradnl"/>
        </w:rPr>
        <w:t>Tab</w:t>
      </w:r>
      <w:proofErr w:type="spellEnd"/>
      <w:r>
        <w:rPr>
          <w:rFonts w:asciiTheme="majorHAnsi" w:hAnsiTheme="majorHAnsi"/>
          <w:sz w:val="22"/>
          <w:szCs w:val="22"/>
          <w:lang w:val="es-ES_tradnl"/>
        </w:rPr>
        <w:t xml:space="preserve"> 5.</w:t>
      </w:r>
      <w:r>
        <w:rPr>
          <w:rFonts w:asciiTheme="majorHAnsi" w:hAnsiTheme="majorHAnsi"/>
          <w:sz w:val="22"/>
          <w:szCs w:val="22"/>
          <w:lang w:val="es-ES_tradnl"/>
        </w:rPr>
        <w:tab/>
      </w:r>
      <w:r w:rsidRPr="00FA54F0">
        <w:rPr>
          <w:rFonts w:asciiTheme="majorHAnsi" w:hAnsiTheme="majorHAnsi"/>
          <w:b/>
          <w:sz w:val="22"/>
          <w:szCs w:val="22"/>
          <w:lang w:val="es-ES_tradnl"/>
        </w:rPr>
        <w:t>Sistema de Gestión:</w:t>
      </w:r>
      <w:r>
        <w:rPr>
          <w:rFonts w:asciiTheme="majorHAnsi" w:hAnsiTheme="majorHAnsi"/>
          <w:sz w:val="22"/>
          <w:szCs w:val="22"/>
          <w:lang w:val="es-ES_tradnl"/>
        </w:rPr>
        <w:t xml:space="preserve"> contenido a ser subido por el Cliente</w:t>
      </w:r>
      <w:r w:rsidR="00FA54F0">
        <w:rPr>
          <w:rFonts w:asciiTheme="majorHAnsi" w:hAnsiTheme="majorHAnsi"/>
          <w:sz w:val="22"/>
          <w:szCs w:val="22"/>
          <w:lang w:val="es-ES_tradnl"/>
        </w:rPr>
        <w:t>, no por ESCALA</w:t>
      </w:r>
      <w:r>
        <w:rPr>
          <w:rFonts w:asciiTheme="majorHAnsi" w:hAnsiTheme="majorHAnsi"/>
          <w:sz w:val="22"/>
          <w:szCs w:val="22"/>
          <w:lang w:val="es-ES_tradnl"/>
        </w:rPr>
        <w:t xml:space="preserve">, mediante el </w:t>
      </w:r>
      <w:proofErr w:type="spellStart"/>
      <w:r>
        <w:rPr>
          <w:rFonts w:asciiTheme="majorHAnsi" w:hAnsiTheme="majorHAnsi"/>
          <w:sz w:val="22"/>
          <w:szCs w:val="22"/>
          <w:lang w:val="es-ES_tradnl"/>
        </w:rPr>
        <w:t>upload</w:t>
      </w:r>
      <w:proofErr w:type="spellEnd"/>
      <w:r w:rsidR="00B66EFD">
        <w:rPr>
          <w:rFonts w:asciiTheme="majorHAnsi" w:hAnsiTheme="majorHAnsi"/>
          <w:sz w:val="22"/>
          <w:szCs w:val="22"/>
          <w:lang w:val="es-ES_tradnl"/>
        </w:rPr>
        <w:t xml:space="preserve"> de archivos, el cliente debe poder completar la siguiente información:</w:t>
      </w:r>
    </w:p>
    <w:p w:rsidR="003F09B1" w:rsidRDefault="003F09B1" w:rsidP="003F09B1">
      <w:pPr>
        <w:ind w:left="1440" w:hanging="1440"/>
        <w:jc w:val="both"/>
        <w:rPr>
          <w:rFonts w:asciiTheme="majorHAnsi" w:hAnsiTheme="majorHAnsi"/>
          <w:sz w:val="22"/>
          <w:szCs w:val="22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55"/>
        <w:gridCol w:w="2957"/>
        <w:gridCol w:w="2944"/>
      </w:tblGrid>
      <w:tr w:rsidR="00B66EFD" w:rsidTr="00B66EFD">
        <w:tc>
          <w:tcPr>
            <w:tcW w:w="2992" w:type="dxa"/>
          </w:tcPr>
          <w:p w:rsidR="00B66EFD" w:rsidRDefault="00B66EFD" w:rsidP="00B66EFD">
            <w:proofErr w:type="spellStart"/>
            <w:r>
              <w:t>Nombre</w:t>
            </w:r>
            <w:proofErr w:type="spellEnd"/>
            <w:r>
              <w:t xml:space="preserve"> del </w:t>
            </w:r>
            <w:proofErr w:type="spellStart"/>
            <w:r>
              <w:t>Documento</w:t>
            </w:r>
            <w:proofErr w:type="spellEnd"/>
          </w:p>
        </w:tc>
        <w:tc>
          <w:tcPr>
            <w:tcW w:w="2993" w:type="dxa"/>
          </w:tcPr>
          <w:p w:rsidR="00B66EFD" w:rsidRDefault="00B66EFD" w:rsidP="00B66EFD">
            <w:proofErr w:type="spellStart"/>
            <w:r>
              <w:t>Descripción</w:t>
            </w:r>
            <w:proofErr w:type="spellEnd"/>
          </w:p>
        </w:tc>
        <w:tc>
          <w:tcPr>
            <w:tcW w:w="2993" w:type="dxa"/>
          </w:tcPr>
          <w:p w:rsidR="00B66EFD" w:rsidRDefault="00B66EFD" w:rsidP="00B66EFD">
            <w:proofErr w:type="spellStart"/>
            <w:r>
              <w:t>Fecha</w:t>
            </w:r>
            <w:proofErr w:type="spellEnd"/>
            <w:r>
              <w:t xml:space="preserve"> </w:t>
            </w:r>
          </w:p>
        </w:tc>
      </w:tr>
    </w:tbl>
    <w:p w:rsidR="003F09B1" w:rsidRDefault="003F09B1" w:rsidP="003F09B1">
      <w:pPr>
        <w:ind w:left="1440" w:hanging="1440"/>
        <w:jc w:val="both"/>
        <w:rPr>
          <w:rFonts w:asciiTheme="majorHAnsi" w:hAnsiTheme="majorHAnsi"/>
          <w:b/>
          <w:sz w:val="22"/>
          <w:szCs w:val="22"/>
          <w:lang w:val="es-ES_tradnl"/>
        </w:rPr>
      </w:pPr>
    </w:p>
    <w:p w:rsidR="003F09B1" w:rsidRDefault="003F09B1" w:rsidP="003F09B1">
      <w:pPr>
        <w:ind w:left="1440" w:hanging="1440"/>
        <w:jc w:val="both"/>
        <w:rPr>
          <w:rFonts w:asciiTheme="majorHAnsi" w:hAnsiTheme="majorHAnsi"/>
          <w:b/>
          <w:sz w:val="22"/>
          <w:szCs w:val="22"/>
          <w:lang w:val="es-ES_tradnl"/>
        </w:rPr>
      </w:pPr>
    </w:p>
    <w:p w:rsidR="003F09B1" w:rsidRDefault="003F09B1" w:rsidP="003F09B1">
      <w:pPr>
        <w:ind w:left="1440" w:hanging="1440"/>
        <w:jc w:val="both"/>
        <w:rPr>
          <w:rFonts w:asciiTheme="majorHAnsi" w:hAnsiTheme="majorHAnsi"/>
          <w:b/>
          <w:sz w:val="22"/>
          <w:szCs w:val="22"/>
          <w:lang w:val="es-ES_tradnl"/>
        </w:rPr>
      </w:pPr>
    </w:p>
    <w:p w:rsidR="003F09B1" w:rsidRDefault="003F09B1" w:rsidP="003F09B1">
      <w:pPr>
        <w:ind w:left="1440" w:hanging="1440"/>
        <w:jc w:val="both"/>
        <w:rPr>
          <w:rFonts w:asciiTheme="majorHAnsi" w:hAnsiTheme="majorHAnsi"/>
          <w:b/>
          <w:sz w:val="22"/>
          <w:szCs w:val="22"/>
          <w:lang w:val="es-ES_tradnl"/>
        </w:rPr>
      </w:pPr>
      <w:r w:rsidRPr="00B66EFD">
        <w:rPr>
          <w:rFonts w:asciiTheme="majorHAnsi" w:hAnsiTheme="majorHAnsi"/>
          <w:b/>
          <w:sz w:val="22"/>
          <w:szCs w:val="22"/>
          <w:lang w:val="es-ES_tradnl"/>
        </w:rPr>
        <w:t>4. Permisos:</w:t>
      </w:r>
      <w:r>
        <w:rPr>
          <w:rFonts w:asciiTheme="majorHAnsi" w:hAnsiTheme="majorHAnsi"/>
          <w:b/>
          <w:sz w:val="22"/>
          <w:szCs w:val="22"/>
          <w:lang w:val="es-ES_tradnl"/>
        </w:rPr>
        <w:t xml:space="preserve"> </w:t>
      </w:r>
    </w:p>
    <w:p w:rsidR="003F09B1" w:rsidRPr="003F09B1" w:rsidRDefault="003F09B1" w:rsidP="003F09B1">
      <w:pPr>
        <w:ind w:left="1440" w:hanging="1440"/>
        <w:jc w:val="both"/>
        <w:rPr>
          <w:rFonts w:asciiTheme="majorHAnsi" w:hAnsiTheme="majorHAnsi"/>
          <w:b/>
          <w:sz w:val="22"/>
          <w:szCs w:val="22"/>
          <w:lang w:val="es-ES_tradnl"/>
        </w:rPr>
      </w:pPr>
    </w:p>
    <w:p w:rsidR="003F09B1" w:rsidRDefault="003F09B1" w:rsidP="003F09B1">
      <w:pPr>
        <w:jc w:val="both"/>
        <w:rPr>
          <w:rFonts w:asciiTheme="majorHAnsi" w:hAnsiTheme="majorHAnsi"/>
          <w:sz w:val="22"/>
          <w:szCs w:val="22"/>
          <w:lang w:val="es-ES_tradnl"/>
        </w:rPr>
      </w:pPr>
      <w:r>
        <w:rPr>
          <w:rFonts w:asciiTheme="majorHAnsi" w:hAnsiTheme="majorHAnsi"/>
          <w:sz w:val="22"/>
          <w:szCs w:val="22"/>
          <w:lang w:val="es-ES_tradnl"/>
        </w:rPr>
        <w:t>Servicio nuevo que permite al cliente (i) visualizar el listado de permisos con los que cuenta su empresa, y (ii) determinar su fecha de vencimiento, a la vez que le (iii) genera un sistema de alarma antes del vencimiento, con un recordatorio antes del vencimiento.</w:t>
      </w:r>
    </w:p>
    <w:p w:rsidR="003F09B1" w:rsidRDefault="003F09B1" w:rsidP="003F09B1">
      <w:pPr>
        <w:jc w:val="both"/>
        <w:rPr>
          <w:rFonts w:asciiTheme="majorHAnsi" w:hAnsiTheme="majorHAnsi"/>
          <w:sz w:val="22"/>
          <w:szCs w:val="22"/>
          <w:lang w:val="es-ES_tradnl"/>
        </w:rPr>
      </w:pPr>
    </w:p>
    <w:p w:rsidR="003F09B1" w:rsidRDefault="003F09B1" w:rsidP="003F09B1">
      <w:pPr>
        <w:jc w:val="both"/>
        <w:rPr>
          <w:rFonts w:asciiTheme="majorHAnsi" w:hAnsiTheme="majorHAnsi"/>
          <w:sz w:val="22"/>
          <w:szCs w:val="22"/>
          <w:lang w:val="es-ES_tradnl"/>
        </w:rPr>
      </w:pPr>
      <w:r>
        <w:rPr>
          <w:rFonts w:asciiTheme="majorHAnsi" w:hAnsiTheme="majorHAnsi"/>
          <w:sz w:val="22"/>
          <w:szCs w:val="22"/>
          <w:lang w:val="es-ES_tradnl"/>
        </w:rPr>
        <w:t xml:space="preserve">La visualización la hemos pensado de forma tal que se genere una </w:t>
      </w:r>
      <w:r w:rsidR="00FC5C06">
        <w:rPr>
          <w:rFonts w:asciiTheme="majorHAnsi" w:hAnsiTheme="majorHAnsi"/>
          <w:sz w:val="22"/>
          <w:szCs w:val="22"/>
          <w:lang w:val="es-ES_tradnl"/>
        </w:rPr>
        <w:t xml:space="preserve">nueva pantalla al darle click al </w:t>
      </w:r>
      <w:proofErr w:type="spellStart"/>
      <w:r w:rsidR="00FC5C06">
        <w:rPr>
          <w:rFonts w:asciiTheme="majorHAnsi" w:hAnsiTheme="majorHAnsi"/>
          <w:sz w:val="22"/>
          <w:szCs w:val="22"/>
          <w:lang w:val="es-ES_tradnl"/>
        </w:rPr>
        <w:t>tab</w:t>
      </w:r>
      <w:proofErr w:type="spellEnd"/>
      <w:r w:rsidR="00FC5C06">
        <w:rPr>
          <w:rFonts w:asciiTheme="majorHAnsi" w:hAnsiTheme="majorHAnsi"/>
          <w:sz w:val="22"/>
          <w:szCs w:val="22"/>
          <w:lang w:val="es-ES_tradnl"/>
        </w:rPr>
        <w:t xml:space="preserve"> cuarto de la pantalla de inicio del cliente y que me genere 2 cosas. Una tabla con la siguiente información:</w:t>
      </w:r>
    </w:p>
    <w:p w:rsidR="00FC5C06" w:rsidRDefault="00FC5C06" w:rsidP="003F09B1">
      <w:pPr>
        <w:jc w:val="both"/>
        <w:rPr>
          <w:rFonts w:asciiTheme="majorHAnsi" w:hAnsiTheme="majorHAnsi"/>
          <w:sz w:val="22"/>
          <w:szCs w:val="22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FC5C06" w:rsidTr="00FC5C06">
        <w:tc>
          <w:tcPr>
            <w:tcW w:w="1771" w:type="dxa"/>
          </w:tcPr>
          <w:p w:rsidR="00FC5C06" w:rsidRDefault="00FC5C06" w:rsidP="003F09B1">
            <w:pPr>
              <w:jc w:val="both"/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>
              <w:rPr>
                <w:rFonts w:asciiTheme="majorHAnsi" w:hAnsiTheme="majorHAnsi"/>
                <w:sz w:val="22"/>
                <w:szCs w:val="22"/>
                <w:lang w:val="es-ES_tradnl"/>
              </w:rPr>
              <w:t>Nombre del Permiso</w:t>
            </w:r>
          </w:p>
        </w:tc>
        <w:tc>
          <w:tcPr>
            <w:tcW w:w="1771" w:type="dxa"/>
          </w:tcPr>
          <w:p w:rsidR="00FC5C06" w:rsidRDefault="00FC5C06" w:rsidP="003F09B1">
            <w:pPr>
              <w:jc w:val="both"/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>
              <w:rPr>
                <w:rFonts w:asciiTheme="majorHAnsi" w:hAnsiTheme="majorHAnsi"/>
                <w:sz w:val="22"/>
                <w:szCs w:val="22"/>
                <w:lang w:val="es-ES_tradnl"/>
              </w:rPr>
              <w:t>Fecha Emisión</w:t>
            </w:r>
          </w:p>
        </w:tc>
        <w:tc>
          <w:tcPr>
            <w:tcW w:w="1771" w:type="dxa"/>
          </w:tcPr>
          <w:p w:rsidR="00FC5C06" w:rsidRDefault="00FC5C06" w:rsidP="003F09B1">
            <w:pPr>
              <w:jc w:val="both"/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>
              <w:rPr>
                <w:rFonts w:asciiTheme="majorHAnsi" w:hAnsiTheme="majorHAnsi"/>
                <w:sz w:val="22"/>
                <w:szCs w:val="22"/>
                <w:lang w:val="es-ES_tradnl"/>
              </w:rPr>
              <w:t>Fecha Vencimiento</w:t>
            </w:r>
          </w:p>
        </w:tc>
        <w:tc>
          <w:tcPr>
            <w:tcW w:w="1771" w:type="dxa"/>
          </w:tcPr>
          <w:p w:rsidR="00FC5C06" w:rsidRDefault="00FC5C06" w:rsidP="003F09B1">
            <w:pPr>
              <w:jc w:val="both"/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>
              <w:rPr>
                <w:rFonts w:asciiTheme="majorHAnsi" w:hAnsiTheme="majorHAnsi"/>
                <w:sz w:val="22"/>
                <w:szCs w:val="22"/>
                <w:lang w:val="es-ES_tradnl"/>
              </w:rPr>
              <w:t>Observación</w:t>
            </w:r>
          </w:p>
        </w:tc>
        <w:tc>
          <w:tcPr>
            <w:tcW w:w="1772" w:type="dxa"/>
          </w:tcPr>
          <w:p w:rsidR="00FC5C06" w:rsidRDefault="00FC5C06" w:rsidP="003F09B1">
            <w:pPr>
              <w:jc w:val="both"/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  <w:lang w:val="es-ES_tradnl"/>
              </w:rPr>
              <w:t>Resposable</w:t>
            </w:r>
            <w:proofErr w:type="spellEnd"/>
          </w:p>
        </w:tc>
      </w:tr>
      <w:tr w:rsidR="00FC5C06" w:rsidTr="00FC5C06">
        <w:tc>
          <w:tcPr>
            <w:tcW w:w="1771" w:type="dxa"/>
          </w:tcPr>
          <w:p w:rsidR="00FC5C06" w:rsidRDefault="00FC5C06" w:rsidP="003F09B1">
            <w:pPr>
              <w:jc w:val="both"/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>
              <w:rPr>
                <w:rFonts w:asciiTheme="majorHAnsi" w:hAnsiTheme="majorHAnsi"/>
                <w:sz w:val="22"/>
                <w:szCs w:val="22"/>
                <w:lang w:val="es-ES_tradnl"/>
              </w:rPr>
              <w:t>Permiso Sanitario de Funcionamiento</w:t>
            </w:r>
          </w:p>
        </w:tc>
        <w:tc>
          <w:tcPr>
            <w:tcW w:w="1771" w:type="dxa"/>
          </w:tcPr>
          <w:p w:rsidR="00034944" w:rsidRDefault="00034944" w:rsidP="003F09B1">
            <w:pPr>
              <w:jc w:val="both"/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>
              <w:rPr>
                <w:rFonts w:asciiTheme="majorHAnsi" w:hAnsiTheme="majorHAnsi"/>
                <w:sz w:val="22"/>
                <w:szCs w:val="22"/>
                <w:lang w:val="es-ES_tradnl"/>
              </w:rPr>
              <w:t xml:space="preserve">Con cualquiera de los siguiente formatos: </w:t>
            </w:r>
          </w:p>
          <w:p w:rsidR="00FC5C06" w:rsidRDefault="00FC5C06" w:rsidP="003F09B1">
            <w:pPr>
              <w:jc w:val="both"/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>
              <w:rPr>
                <w:rFonts w:asciiTheme="majorHAnsi" w:hAnsiTheme="majorHAnsi"/>
                <w:sz w:val="22"/>
                <w:szCs w:val="22"/>
                <w:lang w:val="es-ES_tradnl"/>
              </w:rPr>
              <w:t>14 de marzo de 2013</w:t>
            </w:r>
          </w:p>
          <w:p w:rsidR="00FC5C06" w:rsidRDefault="00FC5C06" w:rsidP="003F09B1">
            <w:pPr>
              <w:jc w:val="both"/>
              <w:rPr>
                <w:rFonts w:asciiTheme="majorHAnsi" w:hAnsiTheme="majorHAnsi"/>
                <w:sz w:val="22"/>
                <w:szCs w:val="22"/>
                <w:lang w:val="es-ES_tradnl"/>
              </w:rPr>
            </w:pPr>
          </w:p>
          <w:p w:rsidR="00FC5C06" w:rsidRDefault="00FC5C06" w:rsidP="003F09B1">
            <w:pPr>
              <w:jc w:val="both"/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>
              <w:rPr>
                <w:rFonts w:asciiTheme="majorHAnsi" w:hAnsiTheme="majorHAnsi"/>
                <w:sz w:val="22"/>
                <w:szCs w:val="22"/>
                <w:lang w:val="es-ES_tradnl"/>
              </w:rPr>
              <w:t>14/03/2013</w:t>
            </w:r>
          </w:p>
          <w:p w:rsidR="00FC5C06" w:rsidRDefault="00FC5C06" w:rsidP="003F09B1">
            <w:pPr>
              <w:jc w:val="both"/>
              <w:rPr>
                <w:rFonts w:asciiTheme="majorHAnsi" w:hAnsiTheme="majorHAnsi"/>
                <w:sz w:val="22"/>
                <w:szCs w:val="22"/>
                <w:lang w:val="es-ES_tradnl"/>
              </w:rPr>
            </w:pPr>
          </w:p>
          <w:p w:rsidR="00FC5C06" w:rsidRDefault="00FC5C06" w:rsidP="003F09B1">
            <w:pPr>
              <w:jc w:val="both"/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>
              <w:rPr>
                <w:rFonts w:asciiTheme="majorHAnsi" w:hAnsiTheme="majorHAnsi"/>
                <w:sz w:val="22"/>
                <w:szCs w:val="22"/>
                <w:lang w:val="es-ES_tradnl"/>
              </w:rPr>
              <w:t>Primer quincena marzo</w:t>
            </w:r>
          </w:p>
        </w:tc>
        <w:tc>
          <w:tcPr>
            <w:tcW w:w="1771" w:type="dxa"/>
          </w:tcPr>
          <w:p w:rsidR="00FC5C06" w:rsidRDefault="00034944" w:rsidP="003F09B1">
            <w:pPr>
              <w:jc w:val="both"/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>
              <w:rPr>
                <w:rFonts w:asciiTheme="majorHAnsi" w:hAnsiTheme="majorHAnsi"/>
                <w:sz w:val="22"/>
                <w:szCs w:val="22"/>
                <w:lang w:val="es-ES_tradnl"/>
              </w:rPr>
              <w:t xml:space="preserve">Este formato necesariamente: </w:t>
            </w:r>
            <w:proofErr w:type="spellStart"/>
            <w:r w:rsidR="00FC5C06">
              <w:rPr>
                <w:rFonts w:asciiTheme="majorHAnsi" w:hAnsiTheme="majorHAnsi"/>
                <w:sz w:val="22"/>
                <w:szCs w:val="22"/>
                <w:lang w:val="es-ES_tradnl"/>
              </w:rPr>
              <w:t>Dd</w:t>
            </w:r>
            <w:proofErr w:type="spellEnd"/>
            <w:r w:rsidR="00FC5C06">
              <w:rPr>
                <w:rFonts w:asciiTheme="majorHAnsi" w:hAnsiTheme="majorHAnsi"/>
                <w:sz w:val="22"/>
                <w:szCs w:val="22"/>
                <w:lang w:val="es-ES_tradnl"/>
              </w:rPr>
              <w:t>/mm/año</w:t>
            </w:r>
          </w:p>
        </w:tc>
        <w:tc>
          <w:tcPr>
            <w:tcW w:w="1771" w:type="dxa"/>
          </w:tcPr>
          <w:p w:rsidR="00FC5C06" w:rsidRDefault="00FC5C06" w:rsidP="003F09B1">
            <w:pPr>
              <w:jc w:val="both"/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>
              <w:rPr>
                <w:rFonts w:asciiTheme="majorHAnsi" w:hAnsiTheme="majorHAnsi"/>
                <w:sz w:val="22"/>
                <w:szCs w:val="22"/>
                <w:lang w:val="es-ES_tradnl"/>
              </w:rPr>
              <w:t>Libre</w:t>
            </w:r>
            <w:r w:rsidR="000B11DE">
              <w:rPr>
                <w:rFonts w:asciiTheme="majorHAnsi" w:hAnsiTheme="majorHAnsi"/>
                <w:sz w:val="22"/>
                <w:szCs w:val="22"/>
                <w:lang w:val="es-ES_tradnl"/>
              </w:rPr>
              <w:t xml:space="preserve"> a redacción del cliente</w:t>
            </w:r>
          </w:p>
        </w:tc>
        <w:tc>
          <w:tcPr>
            <w:tcW w:w="1772" w:type="dxa"/>
          </w:tcPr>
          <w:p w:rsidR="00FC5C06" w:rsidRDefault="00FC5C06" w:rsidP="003F09B1">
            <w:pPr>
              <w:jc w:val="both"/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>
              <w:rPr>
                <w:rFonts w:asciiTheme="majorHAnsi" w:hAnsiTheme="majorHAnsi"/>
                <w:sz w:val="22"/>
                <w:szCs w:val="22"/>
                <w:lang w:val="es-ES_tradnl"/>
              </w:rPr>
              <w:t>Susanita</w:t>
            </w:r>
            <w:r w:rsidR="000B11DE">
              <w:rPr>
                <w:rFonts w:asciiTheme="majorHAnsi" w:hAnsiTheme="majorHAnsi"/>
                <w:sz w:val="22"/>
                <w:szCs w:val="22"/>
                <w:lang w:val="es-ES_tradnl"/>
              </w:rPr>
              <w:t>. Departamento de Ambiente</w:t>
            </w:r>
          </w:p>
        </w:tc>
      </w:tr>
      <w:tr w:rsidR="00FC5C06" w:rsidTr="00FC5C06">
        <w:tc>
          <w:tcPr>
            <w:tcW w:w="1771" w:type="dxa"/>
          </w:tcPr>
          <w:p w:rsidR="00FC5C06" w:rsidRDefault="00FC5C06" w:rsidP="003F09B1">
            <w:pPr>
              <w:jc w:val="both"/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  <w:lang w:val="es-ES_tradnl"/>
              </w:rPr>
              <w:t>Etc</w:t>
            </w:r>
            <w:proofErr w:type="spellEnd"/>
          </w:p>
        </w:tc>
        <w:tc>
          <w:tcPr>
            <w:tcW w:w="1771" w:type="dxa"/>
          </w:tcPr>
          <w:p w:rsidR="00FC5C06" w:rsidRDefault="00FC5C06" w:rsidP="003F09B1">
            <w:pPr>
              <w:jc w:val="both"/>
              <w:rPr>
                <w:rFonts w:asciiTheme="majorHAnsi" w:hAnsiTheme="majorHAnsi"/>
                <w:sz w:val="22"/>
                <w:szCs w:val="22"/>
                <w:lang w:val="es-ES_tradnl"/>
              </w:rPr>
            </w:pPr>
          </w:p>
        </w:tc>
        <w:tc>
          <w:tcPr>
            <w:tcW w:w="1771" w:type="dxa"/>
          </w:tcPr>
          <w:p w:rsidR="00FC5C06" w:rsidRDefault="00FC5C06" w:rsidP="003F09B1">
            <w:pPr>
              <w:jc w:val="both"/>
              <w:rPr>
                <w:rFonts w:asciiTheme="majorHAnsi" w:hAnsiTheme="majorHAnsi"/>
                <w:sz w:val="22"/>
                <w:szCs w:val="22"/>
                <w:lang w:val="es-ES_tradnl"/>
              </w:rPr>
            </w:pPr>
          </w:p>
        </w:tc>
        <w:tc>
          <w:tcPr>
            <w:tcW w:w="1771" w:type="dxa"/>
          </w:tcPr>
          <w:p w:rsidR="00FC5C06" w:rsidRDefault="00FC5C06" w:rsidP="003F09B1">
            <w:pPr>
              <w:jc w:val="both"/>
              <w:rPr>
                <w:rFonts w:asciiTheme="majorHAnsi" w:hAnsiTheme="majorHAnsi"/>
                <w:sz w:val="22"/>
                <w:szCs w:val="22"/>
                <w:lang w:val="es-ES_tradnl"/>
              </w:rPr>
            </w:pPr>
          </w:p>
        </w:tc>
        <w:tc>
          <w:tcPr>
            <w:tcW w:w="1772" w:type="dxa"/>
          </w:tcPr>
          <w:p w:rsidR="00FC5C06" w:rsidRDefault="00FC5C06" w:rsidP="003F09B1">
            <w:pPr>
              <w:jc w:val="both"/>
              <w:rPr>
                <w:rFonts w:asciiTheme="majorHAnsi" w:hAnsiTheme="majorHAnsi"/>
                <w:sz w:val="22"/>
                <w:szCs w:val="22"/>
                <w:lang w:val="es-ES_tradnl"/>
              </w:rPr>
            </w:pPr>
          </w:p>
        </w:tc>
      </w:tr>
      <w:tr w:rsidR="00FC5C06" w:rsidTr="00FC5C06">
        <w:tc>
          <w:tcPr>
            <w:tcW w:w="1771" w:type="dxa"/>
          </w:tcPr>
          <w:p w:rsidR="00FC5C06" w:rsidRDefault="00FC5C06" w:rsidP="003F09B1">
            <w:pPr>
              <w:jc w:val="both"/>
              <w:rPr>
                <w:rFonts w:asciiTheme="majorHAnsi" w:hAnsiTheme="majorHAnsi"/>
                <w:sz w:val="22"/>
                <w:szCs w:val="22"/>
                <w:lang w:val="es-ES_tradnl"/>
              </w:rPr>
            </w:pPr>
            <w:r>
              <w:rPr>
                <w:rFonts w:asciiTheme="majorHAnsi" w:hAnsiTheme="majorHAnsi"/>
                <w:sz w:val="22"/>
                <w:szCs w:val="22"/>
                <w:lang w:val="es-ES_tradnl"/>
              </w:rPr>
              <w:t>etc</w:t>
            </w:r>
          </w:p>
        </w:tc>
        <w:tc>
          <w:tcPr>
            <w:tcW w:w="1771" w:type="dxa"/>
          </w:tcPr>
          <w:p w:rsidR="00FC5C06" w:rsidRDefault="00FC5C06" w:rsidP="003F09B1">
            <w:pPr>
              <w:jc w:val="both"/>
              <w:rPr>
                <w:rFonts w:asciiTheme="majorHAnsi" w:hAnsiTheme="majorHAnsi"/>
                <w:sz w:val="22"/>
                <w:szCs w:val="22"/>
                <w:lang w:val="es-ES_tradnl"/>
              </w:rPr>
            </w:pPr>
          </w:p>
        </w:tc>
        <w:tc>
          <w:tcPr>
            <w:tcW w:w="1771" w:type="dxa"/>
          </w:tcPr>
          <w:p w:rsidR="00FC5C06" w:rsidRDefault="00FC5C06" w:rsidP="003F09B1">
            <w:pPr>
              <w:jc w:val="both"/>
              <w:rPr>
                <w:rFonts w:asciiTheme="majorHAnsi" w:hAnsiTheme="majorHAnsi"/>
                <w:sz w:val="22"/>
                <w:szCs w:val="22"/>
                <w:lang w:val="es-ES_tradnl"/>
              </w:rPr>
            </w:pPr>
          </w:p>
        </w:tc>
        <w:tc>
          <w:tcPr>
            <w:tcW w:w="1771" w:type="dxa"/>
          </w:tcPr>
          <w:p w:rsidR="00FC5C06" w:rsidRDefault="00FC5C06" w:rsidP="003F09B1">
            <w:pPr>
              <w:jc w:val="both"/>
              <w:rPr>
                <w:rFonts w:asciiTheme="majorHAnsi" w:hAnsiTheme="majorHAnsi"/>
                <w:sz w:val="22"/>
                <w:szCs w:val="22"/>
                <w:lang w:val="es-ES_tradnl"/>
              </w:rPr>
            </w:pPr>
          </w:p>
        </w:tc>
        <w:tc>
          <w:tcPr>
            <w:tcW w:w="1772" w:type="dxa"/>
          </w:tcPr>
          <w:p w:rsidR="00FC5C06" w:rsidRDefault="00FC5C06" w:rsidP="003F09B1">
            <w:pPr>
              <w:jc w:val="both"/>
              <w:rPr>
                <w:rFonts w:asciiTheme="majorHAnsi" w:hAnsiTheme="majorHAnsi"/>
                <w:sz w:val="22"/>
                <w:szCs w:val="22"/>
                <w:lang w:val="es-ES_tradnl"/>
              </w:rPr>
            </w:pPr>
          </w:p>
        </w:tc>
      </w:tr>
    </w:tbl>
    <w:p w:rsidR="00FC5C06" w:rsidRDefault="00FC5C06" w:rsidP="003F09B1">
      <w:pPr>
        <w:jc w:val="both"/>
        <w:rPr>
          <w:rFonts w:asciiTheme="majorHAnsi" w:hAnsiTheme="majorHAnsi"/>
          <w:sz w:val="22"/>
          <w:szCs w:val="22"/>
          <w:lang w:val="es-ES_tradnl"/>
        </w:rPr>
      </w:pPr>
    </w:p>
    <w:p w:rsidR="00FC5C06" w:rsidRDefault="00FC5C06" w:rsidP="003F09B1">
      <w:pPr>
        <w:jc w:val="both"/>
        <w:rPr>
          <w:rFonts w:asciiTheme="majorHAnsi" w:hAnsiTheme="majorHAnsi"/>
          <w:sz w:val="22"/>
          <w:szCs w:val="22"/>
          <w:lang w:val="es-ES_tradnl"/>
        </w:rPr>
      </w:pPr>
      <w:r>
        <w:rPr>
          <w:rFonts w:asciiTheme="majorHAnsi" w:hAnsiTheme="majorHAnsi"/>
          <w:sz w:val="22"/>
          <w:szCs w:val="22"/>
          <w:lang w:val="es-ES_tradnl"/>
        </w:rPr>
        <w:t>Adicionalmente debe existir un botón de editar para que el usuario pueda variar la información a su antojo.</w:t>
      </w:r>
    </w:p>
    <w:p w:rsidR="00FC5C06" w:rsidRDefault="00FC5C06" w:rsidP="003F09B1">
      <w:pPr>
        <w:jc w:val="both"/>
        <w:rPr>
          <w:rFonts w:asciiTheme="majorHAnsi" w:hAnsiTheme="majorHAnsi"/>
          <w:sz w:val="22"/>
          <w:szCs w:val="22"/>
          <w:lang w:val="es-ES_tradnl"/>
        </w:rPr>
      </w:pPr>
    </w:p>
    <w:p w:rsidR="00FC5C06" w:rsidRDefault="000B11DE" w:rsidP="003F09B1">
      <w:pPr>
        <w:jc w:val="both"/>
        <w:rPr>
          <w:rFonts w:asciiTheme="majorHAnsi" w:hAnsiTheme="majorHAnsi"/>
          <w:sz w:val="22"/>
          <w:szCs w:val="22"/>
          <w:lang w:val="es-ES_tradnl"/>
        </w:rPr>
      </w:pPr>
      <w:r>
        <w:rPr>
          <w:rFonts w:asciiTheme="majorHAnsi" w:hAnsiTheme="majorHAnsi"/>
          <w:sz w:val="22"/>
          <w:szCs w:val="22"/>
          <w:lang w:val="es-ES_tradnl"/>
        </w:rPr>
        <w:t>Al lado derecho</w:t>
      </w:r>
      <w:r w:rsidR="00FC5C06">
        <w:rPr>
          <w:rFonts w:asciiTheme="majorHAnsi" w:hAnsiTheme="majorHAnsi"/>
          <w:sz w:val="22"/>
          <w:szCs w:val="22"/>
          <w:lang w:val="es-ES_tradnl"/>
        </w:rPr>
        <w:t xml:space="preserve"> de esa pantalla, pensamos que puede ir un “Calendario” de los 12 meses del año en el cual se </w:t>
      </w:r>
      <w:proofErr w:type="spellStart"/>
      <w:r w:rsidR="00FC5C06">
        <w:rPr>
          <w:rFonts w:asciiTheme="majorHAnsi" w:hAnsiTheme="majorHAnsi"/>
          <w:sz w:val="22"/>
          <w:szCs w:val="22"/>
          <w:lang w:val="es-ES_tradnl"/>
        </w:rPr>
        <w:t>visualizen</w:t>
      </w:r>
      <w:proofErr w:type="spellEnd"/>
      <w:r w:rsidR="00FC5C06">
        <w:rPr>
          <w:rFonts w:asciiTheme="majorHAnsi" w:hAnsiTheme="majorHAnsi"/>
          <w:sz w:val="22"/>
          <w:szCs w:val="22"/>
          <w:lang w:val="es-ES_tradnl"/>
        </w:rPr>
        <w:t xml:space="preserve"> con una estrella o asterisco que ejemplifique el vencimiento de un permiso. Este calendario es meramente informativo, pero la </w:t>
      </w:r>
      <w:proofErr w:type="spellStart"/>
      <w:r w:rsidR="00FC5C06">
        <w:rPr>
          <w:rFonts w:asciiTheme="majorHAnsi" w:hAnsiTheme="majorHAnsi"/>
          <w:sz w:val="22"/>
          <w:szCs w:val="22"/>
          <w:lang w:val="es-ES_tradnl"/>
        </w:rPr>
        <w:t>info</w:t>
      </w:r>
      <w:proofErr w:type="spellEnd"/>
      <w:r w:rsidR="00FC5C06">
        <w:rPr>
          <w:rFonts w:asciiTheme="majorHAnsi" w:hAnsiTheme="majorHAnsi"/>
          <w:sz w:val="22"/>
          <w:szCs w:val="22"/>
          <w:lang w:val="es-ES_tradnl"/>
        </w:rPr>
        <w:t xml:space="preserve"> de fondo la toma la tabla.</w:t>
      </w:r>
    </w:p>
    <w:p w:rsidR="00FC5C06" w:rsidRDefault="00FC5C06" w:rsidP="003F09B1">
      <w:pPr>
        <w:jc w:val="both"/>
        <w:rPr>
          <w:rFonts w:asciiTheme="majorHAnsi" w:hAnsiTheme="majorHAnsi"/>
          <w:sz w:val="22"/>
          <w:szCs w:val="22"/>
          <w:lang w:val="es-ES_tradnl"/>
        </w:rPr>
      </w:pPr>
    </w:p>
    <w:p w:rsidR="00FC5C06" w:rsidRDefault="00FC5C06" w:rsidP="003F09B1">
      <w:pPr>
        <w:jc w:val="both"/>
        <w:rPr>
          <w:rFonts w:asciiTheme="majorHAnsi" w:hAnsiTheme="majorHAnsi"/>
          <w:sz w:val="22"/>
          <w:szCs w:val="22"/>
          <w:lang w:val="es-ES_tradnl"/>
        </w:rPr>
      </w:pPr>
      <w:r>
        <w:rPr>
          <w:rFonts w:asciiTheme="majorHAnsi" w:hAnsiTheme="majorHAnsi"/>
          <w:sz w:val="22"/>
          <w:szCs w:val="22"/>
          <w:lang w:val="es-ES_tradnl"/>
        </w:rPr>
        <w:t>Para programar esa información, el cliente debe seguir los siguientes pasos:</w:t>
      </w:r>
    </w:p>
    <w:p w:rsidR="00FC5C06" w:rsidRDefault="00FC5C06" w:rsidP="003F09B1">
      <w:pPr>
        <w:jc w:val="both"/>
        <w:rPr>
          <w:rFonts w:asciiTheme="majorHAnsi" w:hAnsiTheme="majorHAnsi"/>
          <w:sz w:val="22"/>
          <w:szCs w:val="22"/>
          <w:lang w:val="es-ES_tradnl"/>
        </w:rPr>
      </w:pPr>
    </w:p>
    <w:p w:rsidR="00FC5C06" w:rsidRDefault="00FC5C06" w:rsidP="003F09B1">
      <w:pPr>
        <w:jc w:val="both"/>
        <w:rPr>
          <w:rFonts w:asciiTheme="majorHAnsi" w:hAnsiTheme="majorHAnsi"/>
          <w:sz w:val="22"/>
          <w:szCs w:val="22"/>
          <w:lang w:val="es-ES_tradnl"/>
        </w:rPr>
      </w:pPr>
      <w:r>
        <w:rPr>
          <w:rFonts w:asciiTheme="majorHAnsi" w:hAnsiTheme="majorHAnsi"/>
          <w:sz w:val="22"/>
          <w:szCs w:val="22"/>
          <w:lang w:val="es-ES_tradnl"/>
        </w:rPr>
        <w:t xml:space="preserve">1. </w:t>
      </w:r>
      <w:proofErr w:type="spellStart"/>
      <w:r>
        <w:rPr>
          <w:rFonts w:asciiTheme="majorHAnsi" w:hAnsiTheme="majorHAnsi"/>
          <w:sz w:val="22"/>
          <w:szCs w:val="22"/>
          <w:lang w:val="es-ES_tradnl"/>
        </w:rPr>
        <w:t>Upload</w:t>
      </w:r>
      <w:proofErr w:type="spellEnd"/>
      <w:r>
        <w:rPr>
          <w:rFonts w:asciiTheme="majorHAnsi" w:hAnsiTheme="majorHAnsi"/>
          <w:sz w:val="22"/>
          <w:szCs w:val="22"/>
          <w:lang w:val="es-ES_tradnl"/>
        </w:rPr>
        <w:t xml:space="preserve"> el archivo. Esto debe permitir cualquier tipo de formato, </w:t>
      </w:r>
      <w:proofErr w:type="spellStart"/>
      <w:r>
        <w:rPr>
          <w:rFonts w:asciiTheme="majorHAnsi" w:hAnsiTheme="majorHAnsi"/>
          <w:sz w:val="22"/>
          <w:szCs w:val="22"/>
          <w:lang w:val="es-ES_tradnl"/>
        </w:rPr>
        <w:t>tif</w:t>
      </w:r>
      <w:proofErr w:type="spellEnd"/>
      <w:r>
        <w:rPr>
          <w:rFonts w:asciiTheme="majorHAnsi" w:hAnsiTheme="majorHAnsi"/>
          <w:sz w:val="22"/>
          <w:szCs w:val="22"/>
          <w:lang w:val="es-ES_tradnl"/>
        </w:rPr>
        <w:t xml:space="preserve">, </w:t>
      </w:r>
      <w:proofErr w:type="spellStart"/>
      <w:r>
        <w:rPr>
          <w:rFonts w:asciiTheme="majorHAnsi" w:hAnsiTheme="majorHAnsi"/>
          <w:sz w:val="22"/>
          <w:szCs w:val="22"/>
          <w:lang w:val="es-ES_tradnl"/>
        </w:rPr>
        <w:t>jpg</w:t>
      </w:r>
      <w:proofErr w:type="spellEnd"/>
      <w:r>
        <w:rPr>
          <w:rFonts w:asciiTheme="majorHAnsi" w:hAnsiTheme="majorHAnsi"/>
          <w:sz w:val="22"/>
          <w:szCs w:val="22"/>
          <w:lang w:val="es-ES_tradnl"/>
        </w:rPr>
        <w:t xml:space="preserve">, </w:t>
      </w:r>
      <w:proofErr w:type="spellStart"/>
      <w:r>
        <w:rPr>
          <w:rFonts w:asciiTheme="majorHAnsi" w:hAnsiTheme="majorHAnsi"/>
          <w:sz w:val="22"/>
          <w:szCs w:val="22"/>
          <w:lang w:val="es-ES_tradnl"/>
        </w:rPr>
        <w:t>pdf</w:t>
      </w:r>
      <w:proofErr w:type="spellEnd"/>
      <w:r>
        <w:rPr>
          <w:rFonts w:asciiTheme="majorHAnsi" w:hAnsiTheme="majorHAnsi"/>
          <w:sz w:val="22"/>
          <w:szCs w:val="22"/>
          <w:lang w:val="es-ES_tradnl"/>
        </w:rPr>
        <w:t xml:space="preserve">, etc. Lo visualizado puede ser solo </w:t>
      </w:r>
      <w:proofErr w:type="spellStart"/>
      <w:r>
        <w:rPr>
          <w:rFonts w:asciiTheme="majorHAnsi" w:hAnsiTheme="majorHAnsi"/>
          <w:sz w:val="22"/>
          <w:szCs w:val="22"/>
          <w:lang w:val="es-ES_tradnl"/>
        </w:rPr>
        <w:t>pdf</w:t>
      </w:r>
      <w:proofErr w:type="spellEnd"/>
      <w:r>
        <w:rPr>
          <w:rFonts w:asciiTheme="majorHAnsi" w:hAnsiTheme="majorHAnsi"/>
          <w:sz w:val="22"/>
          <w:szCs w:val="22"/>
          <w:lang w:val="es-ES_tradnl"/>
        </w:rPr>
        <w:t>, eso no importa.</w:t>
      </w:r>
    </w:p>
    <w:p w:rsidR="00FC5C06" w:rsidRDefault="00FC5C06" w:rsidP="003F09B1">
      <w:pPr>
        <w:jc w:val="both"/>
        <w:rPr>
          <w:rFonts w:asciiTheme="majorHAnsi" w:hAnsiTheme="majorHAnsi"/>
          <w:sz w:val="22"/>
          <w:szCs w:val="22"/>
          <w:lang w:val="es-ES_tradnl"/>
        </w:rPr>
      </w:pPr>
      <w:r>
        <w:rPr>
          <w:rFonts w:asciiTheme="majorHAnsi" w:hAnsiTheme="majorHAnsi"/>
          <w:sz w:val="22"/>
          <w:szCs w:val="22"/>
          <w:lang w:val="es-ES_tradnl"/>
        </w:rPr>
        <w:t xml:space="preserve">2.  Contestar a la pregunta: Cual es el nombre del permiso? </w:t>
      </w:r>
      <w:proofErr w:type="spellStart"/>
      <w:r>
        <w:rPr>
          <w:rFonts w:asciiTheme="majorHAnsi" w:hAnsiTheme="majorHAnsi"/>
          <w:sz w:val="22"/>
          <w:szCs w:val="22"/>
          <w:lang w:val="es-ES_tradnl"/>
        </w:rPr>
        <w:t>Ej</w:t>
      </w:r>
      <w:proofErr w:type="spellEnd"/>
      <w:r>
        <w:rPr>
          <w:rFonts w:asciiTheme="majorHAnsi" w:hAnsiTheme="majorHAnsi"/>
          <w:sz w:val="22"/>
          <w:szCs w:val="22"/>
          <w:lang w:val="es-ES_tradnl"/>
        </w:rPr>
        <w:t>: Permiso Sanitario de Funcionamiento.</w:t>
      </w:r>
    </w:p>
    <w:p w:rsidR="00FC5C06" w:rsidRDefault="00FC5C06" w:rsidP="003F09B1">
      <w:pPr>
        <w:jc w:val="both"/>
        <w:rPr>
          <w:rFonts w:asciiTheme="majorHAnsi" w:hAnsiTheme="majorHAnsi"/>
          <w:sz w:val="22"/>
          <w:szCs w:val="22"/>
          <w:lang w:val="es-ES_tradnl"/>
        </w:rPr>
      </w:pPr>
      <w:r>
        <w:rPr>
          <w:rFonts w:asciiTheme="majorHAnsi" w:hAnsiTheme="majorHAnsi"/>
          <w:sz w:val="22"/>
          <w:szCs w:val="22"/>
          <w:lang w:val="es-ES_tradnl"/>
        </w:rPr>
        <w:t xml:space="preserve">3.    Elegir una opción de área de un menú pre-existente (escala facilita ese menú): </w:t>
      </w:r>
      <w:r w:rsidR="001F7F5F">
        <w:rPr>
          <w:rFonts w:asciiTheme="majorHAnsi" w:hAnsiTheme="majorHAnsi"/>
          <w:sz w:val="22"/>
          <w:szCs w:val="22"/>
          <w:lang w:val="es-ES_tradnl"/>
        </w:rPr>
        <w:t xml:space="preserve">Nos deben de facilitar la opción para generar categorías. </w:t>
      </w:r>
      <w:proofErr w:type="spellStart"/>
      <w:r>
        <w:rPr>
          <w:rFonts w:asciiTheme="majorHAnsi" w:hAnsiTheme="majorHAnsi"/>
          <w:sz w:val="22"/>
          <w:szCs w:val="22"/>
          <w:lang w:val="es-ES_tradnl"/>
        </w:rPr>
        <w:t>Ej</w:t>
      </w:r>
      <w:proofErr w:type="spellEnd"/>
      <w:r>
        <w:rPr>
          <w:rFonts w:asciiTheme="majorHAnsi" w:hAnsiTheme="majorHAnsi"/>
          <w:sz w:val="22"/>
          <w:szCs w:val="22"/>
          <w:lang w:val="es-ES_tradnl"/>
        </w:rPr>
        <w:t>: área: Operación de la Empresa.</w:t>
      </w:r>
    </w:p>
    <w:p w:rsidR="00FC5C06" w:rsidRDefault="00FC5C06" w:rsidP="003F09B1">
      <w:pPr>
        <w:jc w:val="both"/>
        <w:rPr>
          <w:rFonts w:asciiTheme="majorHAnsi" w:hAnsiTheme="majorHAnsi"/>
          <w:sz w:val="22"/>
          <w:szCs w:val="22"/>
          <w:lang w:val="es-ES_tradnl"/>
        </w:rPr>
      </w:pPr>
      <w:r>
        <w:rPr>
          <w:rFonts w:asciiTheme="majorHAnsi" w:hAnsiTheme="majorHAnsi"/>
          <w:sz w:val="22"/>
          <w:szCs w:val="22"/>
          <w:lang w:val="es-ES_tradnl"/>
        </w:rPr>
        <w:t>4. Incorpora fecha de emisión (con libertad de formato, y de manera opcional).</w:t>
      </w:r>
    </w:p>
    <w:p w:rsidR="00FC5C06" w:rsidRDefault="00FC5C06" w:rsidP="003F09B1">
      <w:pPr>
        <w:jc w:val="both"/>
        <w:rPr>
          <w:rFonts w:asciiTheme="majorHAnsi" w:hAnsiTheme="majorHAnsi"/>
          <w:sz w:val="22"/>
          <w:szCs w:val="22"/>
          <w:lang w:val="es-ES_tradnl"/>
        </w:rPr>
      </w:pPr>
      <w:r>
        <w:rPr>
          <w:rFonts w:asciiTheme="majorHAnsi" w:hAnsiTheme="majorHAnsi"/>
          <w:sz w:val="22"/>
          <w:szCs w:val="22"/>
          <w:lang w:val="es-ES_tradnl"/>
        </w:rPr>
        <w:t xml:space="preserve">5. Incorpora fecha de vencimiento (formato </w:t>
      </w:r>
      <w:proofErr w:type="spellStart"/>
      <w:r>
        <w:rPr>
          <w:rFonts w:asciiTheme="majorHAnsi" w:hAnsiTheme="majorHAnsi"/>
          <w:sz w:val="22"/>
          <w:szCs w:val="22"/>
          <w:lang w:val="es-ES_tradnl"/>
        </w:rPr>
        <w:t>dd</w:t>
      </w:r>
      <w:proofErr w:type="spellEnd"/>
      <w:r>
        <w:rPr>
          <w:rFonts w:asciiTheme="majorHAnsi" w:hAnsiTheme="majorHAnsi"/>
          <w:sz w:val="22"/>
          <w:szCs w:val="22"/>
          <w:lang w:val="es-ES_tradnl"/>
        </w:rPr>
        <w:t>/mm/año) Obligatorio.</w:t>
      </w:r>
      <w:r w:rsidR="000A7FDD">
        <w:rPr>
          <w:rFonts w:asciiTheme="majorHAnsi" w:hAnsiTheme="majorHAnsi"/>
          <w:sz w:val="22"/>
          <w:szCs w:val="22"/>
          <w:lang w:val="es-ES_tradnl"/>
        </w:rPr>
        <w:t xml:space="preserve"> El cliente debe poder incorporar la fecha en ese formato pero también puede elegir la opción de que el permiso no le vence. </w:t>
      </w:r>
    </w:p>
    <w:p w:rsidR="00FC5C06" w:rsidRDefault="00FC5C06" w:rsidP="003F09B1">
      <w:pPr>
        <w:jc w:val="both"/>
        <w:rPr>
          <w:rFonts w:asciiTheme="majorHAnsi" w:hAnsiTheme="majorHAnsi"/>
          <w:sz w:val="22"/>
          <w:szCs w:val="22"/>
          <w:lang w:val="es-ES_tradnl"/>
        </w:rPr>
      </w:pPr>
      <w:r>
        <w:rPr>
          <w:rFonts w:asciiTheme="majorHAnsi" w:hAnsiTheme="majorHAnsi"/>
          <w:sz w:val="22"/>
          <w:szCs w:val="22"/>
          <w:lang w:val="es-ES_tradnl"/>
        </w:rPr>
        <w:t xml:space="preserve">6. Incluir correo o correos donde debe enviarse información relativa al vencimiento. Por default debe incorporar el correo de </w:t>
      </w:r>
      <w:hyperlink r:id="rId12" w:history="1">
        <w:r w:rsidRPr="004F54D3">
          <w:rPr>
            <w:rStyle w:val="Hipervnculo"/>
            <w:rFonts w:asciiTheme="majorHAnsi" w:hAnsiTheme="majorHAnsi"/>
            <w:sz w:val="22"/>
            <w:szCs w:val="22"/>
            <w:lang w:val="es-ES_tradnl"/>
          </w:rPr>
          <w:t>info@consultoresescala.com</w:t>
        </w:r>
      </w:hyperlink>
      <w:r>
        <w:rPr>
          <w:rFonts w:asciiTheme="majorHAnsi" w:hAnsiTheme="majorHAnsi"/>
          <w:sz w:val="22"/>
          <w:szCs w:val="22"/>
          <w:lang w:val="es-ES_tradnl"/>
        </w:rPr>
        <w:t>.</w:t>
      </w:r>
    </w:p>
    <w:p w:rsidR="00FC5C06" w:rsidRDefault="00992036" w:rsidP="003F09B1">
      <w:pPr>
        <w:jc w:val="both"/>
        <w:rPr>
          <w:rFonts w:asciiTheme="majorHAnsi" w:hAnsiTheme="majorHAnsi"/>
          <w:sz w:val="22"/>
          <w:szCs w:val="22"/>
          <w:lang w:val="es-ES_tradnl"/>
        </w:rPr>
      </w:pPr>
      <w:r>
        <w:rPr>
          <w:rFonts w:asciiTheme="majorHAnsi" w:hAnsiTheme="majorHAnsi"/>
          <w:sz w:val="22"/>
          <w:szCs w:val="22"/>
          <w:lang w:val="es-ES_tradnl"/>
        </w:rPr>
        <w:t>7. Incorporar observaciones: opcional. (número de caracteres restringidos)</w:t>
      </w:r>
    </w:p>
    <w:p w:rsidR="00992036" w:rsidRDefault="00992036" w:rsidP="003F09B1">
      <w:pPr>
        <w:jc w:val="both"/>
        <w:rPr>
          <w:rFonts w:asciiTheme="majorHAnsi" w:hAnsiTheme="majorHAnsi"/>
          <w:sz w:val="22"/>
          <w:szCs w:val="22"/>
          <w:lang w:val="es-ES_tradnl"/>
        </w:rPr>
      </w:pPr>
      <w:r>
        <w:rPr>
          <w:rFonts w:asciiTheme="majorHAnsi" w:hAnsiTheme="majorHAnsi"/>
          <w:sz w:val="22"/>
          <w:szCs w:val="22"/>
          <w:lang w:val="es-ES_tradnl"/>
        </w:rPr>
        <w:t>8. Incorporar responsable: opcional.</w:t>
      </w:r>
    </w:p>
    <w:p w:rsidR="004014F4" w:rsidRDefault="004014F4" w:rsidP="003F09B1">
      <w:pPr>
        <w:jc w:val="both"/>
        <w:rPr>
          <w:rFonts w:asciiTheme="majorHAnsi" w:hAnsiTheme="majorHAnsi"/>
          <w:sz w:val="22"/>
          <w:szCs w:val="22"/>
          <w:lang w:val="es-ES_tradnl"/>
        </w:rPr>
      </w:pPr>
      <w:r>
        <w:rPr>
          <w:rFonts w:asciiTheme="majorHAnsi" w:hAnsiTheme="majorHAnsi"/>
          <w:sz w:val="22"/>
          <w:szCs w:val="22"/>
          <w:lang w:val="es-ES_tradnl"/>
        </w:rPr>
        <w:t>9. Preguntarle al usuario una fecha (</w:t>
      </w:r>
      <w:proofErr w:type="spellStart"/>
      <w:r>
        <w:rPr>
          <w:rFonts w:asciiTheme="majorHAnsi" w:hAnsiTheme="majorHAnsi"/>
          <w:sz w:val="22"/>
          <w:szCs w:val="22"/>
          <w:lang w:val="es-ES_tradnl"/>
        </w:rPr>
        <w:t>dd</w:t>
      </w:r>
      <w:proofErr w:type="spellEnd"/>
      <w:r>
        <w:rPr>
          <w:rFonts w:asciiTheme="majorHAnsi" w:hAnsiTheme="majorHAnsi"/>
          <w:sz w:val="22"/>
          <w:szCs w:val="22"/>
          <w:lang w:val="es-ES_tradnl"/>
        </w:rPr>
        <w:t xml:space="preserve">/mm/año) de cuando quiere que se le avise el vencimiento del documento. </w:t>
      </w:r>
    </w:p>
    <w:p w:rsidR="004014F4" w:rsidRDefault="004014F4" w:rsidP="003F09B1">
      <w:pPr>
        <w:jc w:val="both"/>
        <w:rPr>
          <w:rFonts w:asciiTheme="majorHAnsi" w:hAnsiTheme="majorHAnsi"/>
          <w:sz w:val="22"/>
          <w:szCs w:val="22"/>
          <w:lang w:val="es-ES_tradnl"/>
        </w:rPr>
      </w:pPr>
    </w:p>
    <w:p w:rsidR="004014F4" w:rsidRDefault="004014F4" w:rsidP="003F09B1">
      <w:pPr>
        <w:jc w:val="both"/>
        <w:rPr>
          <w:rFonts w:asciiTheme="majorHAnsi" w:hAnsiTheme="majorHAnsi"/>
          <w:sz w:val="22"/>
          <w:szCs w:val="22"/>
          <w:lang w:val="es-ES_tradnl"/>
        </w:rPr>
      </w:pPr>
      <w:r>
        <w:rPr>
          <w:rFonts w:asciiTheme="majorHAnsi" w:hAnsiTheme="majorHAnsi"/>
          <w:sz w:val="22"/>
          <w:szCs w:val="22"/>
          <w:lang w:val="es-ES_tradnl"/>
        </w:rPr>
        <w:t>Automáticamente al usuario se le debe enviar un recordatorio</w:t>
      </w:r>
      <w:r w:rsidR="00896368">
        <w:rPr>
          <w:rFonts w:asciiTheme="majorHAnsi" w:hAnsiTheme="majorHAnsi"/>
          <w:sz w:val="22"/>
          <w:szCs w:val="22"/>
          <w:lang w:val="es-ES_tradnl"/>
        </w:rPr>
        <w:t xml:space="preserve"> con el vencimiento 15 días antes. </w:t>
      </w:r>
    </w:p>
    <w:p w:rsidR="00FC5C06" w:rsidRDefault="00FC5C06" w:rsidP="003F09B1">
      <w:pPr>
        <w:jc w:val="both"/>
        <w:rPr>
          <w:rFonts w:asciiTheme="majorHAnsi" w:hAnsiTheme="majorHAnsi"/>
          <w:sz w:val="22"/>
          <w:szCs w:val="22"/>
          <w:lang w:val="es-ES_tradnl"/>
        </w:rPr>
      </w:pPr>
    </w:p>
    <w:p w:rsidR="003F09B1" w:rsidRDefault="00992036" w:rsidP="00992036">
      <w:pPr>
        <w:jc w:val="both"/>
        <w:rPr>
          <w:rFonts w:asciiTheme="majorHAnsi" w:hAnsiTheme="majorHAnsi"/>
          <w:sz w:val="22"/>
          <w:szCs w:val="22"/>
          <w:lang w:val="es-ES_tradnl"/>
        </w:rPr>
      </w:pPr>
      <w:r>
        <w:rPr>
          <w:rFonts w:asciiTheme="majorHAnsi" w:hAnsiTheme="majorHAnsi"/>
          <w:sz w:val="22"/>
          <w:szCs w:val="22"/>
          <w:lang w:val="es-ES_tradnl"/>
        </w:rPr>
        <w:t xml:space="preserve">Esa pantalla debe incorporar un </w:t>
      </w:r>
      <w:proofErr w:type="spellStart"/>
      <w:r>
        <w:rPr>
          <w:rFonts w:asciiTheme="majorHAnsi" w:hAnsiTheme="majorHAnsi"/>
          <w:sz w:val="22"/>
          <w:szCs w:val="22"/>
          <w:lang w:val="es-ES_tradnl"/>
        </w:rPr>
        <w:t>desclaimer</w:t>
      </w:r>
      <w:proofErr w:type="spellEnd"/>
      <w:r>
        <w:rPr>
          <w:rFonts w:asciiTheme="majorHAnsi" w:hAnsiTheme="majorHAnsi"/>
          <w:sz w:val="22"/>
          <w:szCs w:val="22"/>
          <w:lang w:val="es-ES_tradnl"/>
        </w:rPr>
        <w:t xml:space="preserve"> por responsabilidad (</w:t>
      </w:r>
      <w:r w:rsidR="00896368">
        <w:rPr>
          <w:rFonts w:asciiTheme="majorHAnsi" w:hAnsiTheme="majorHAnsi"/>
          <w:sz w:val="22"/>
          <w:szCs w:val="22"/>
          <w:lang w:val="es-ES_tradnl"/>
        </w:rPr>
        <w:t>este texto se los estaríamos dando nosotras</w:t>
      </w:r>
      <w:r>
        <w:rPr>
          <w:rFonts w:asciiTheme="majorHAnsi" w:hAnsiTheme="majorHAnsi"/>
          <w:sz w:val="22"/>
          <w:szCs w:val="22"/>
          <w:lang w:val="es-ES_tradnl"/>
        </w:rPr>
        <w:t>).</w:t>
      </w:r>
    </w:p>
    <w:p w:rsidR="00896368" w:rsidRDefault="00896368" w:rsidP="003F09B1">
      <w:pPr>
        <w:ind w:left="270" w:hanging="270"/>
        <w:jc w:val="both"/>
        <w:rPr>
          <w:rFonts w:asciiTheme="majorHAnsi" w:hAnsiTheme="majorHAnsi"/>
          <w:b/>
          <w:sz w:val="22"/>
          <w:szCs w:val="22"/>
          <w:lang w:val="es-ES_tradnl"/>
        </w:rPr>
      </w:pPr>
    </w:p>
    <w:p w:rsidR="003F09B1" w:rsidRDefault="003F09B1" w:rsidP="003F09B1">
      <w:pPr>
        <w:ind w:left="270" w:hanging="270"/>
        <w:jc w:val="both"/>
        <w:rPr>
          <w:rFonts w:asciiTheme="majorHAnsi" w:hAnsiTheme="majorHAnsi"/>
          <w:b/>
          <w:sz w:val="22"/>
          <w:szCs w:val="22"/>
          <w:lang w:val="es-ES_tradnl"/>
        </w:rPr>
      </w:pPr>
      <w:r w:rsidRPr="00F122CB">
        <w:rPr>
          <w:rFonts w:asciiTheme="majorHAnsi" w:hAnsiTheme="majorHAnsi"/>
          <w:b/>
          <w:sz w:val="22"/>
          <w:szCs w:val="22"/>
          <w:highlight w:val="yellow"/>
          <w:lang w:val="es-ES_tradnl"/>
        </w:rPr>
        <w:t>5. Eliminación de logos de pantalla de inicio del cliente (salvo el principal)</w:t>
      </w:r>
      <w:r>
        <w:rPr>
          <w:rFonts w:asciiTheme="majorHAnsi" w:hAnsiTheme="majorHAnsi"/>
          <w:b/>
          <w:sz w:val="22"/>
          <w:szCs w:val="22"/>
          <w:lang w:val="es-ES_tradnl"/>
        </w:rPr>
        <w:t xml:space="preserve"> </w:t>
      </w:r>
      <w:r w:rsidR="00F24141">
        <w:rPr>
          <w:rFonts w:asciiTheme="majorHAnsi" w:hAnsiTheme="majorHAnsi"/>
          <w:b/>
          <w:sz w:val="22"/>
          <w:szCs w:val="22"/>
          <w:lang w:val="es-ES_tradnl"/>
        </w:rPr>
        <w:t>Eliminar logo rojo (logo del proyecto) y sólo dejar el logo morado (logo del cliente)</w:t>
      </w:r>
    </w:p>
    <w:p w:rsidR="005F436F" w:rsidRDefault="00F24141" w:rsidP="003F09B1">
      <w:pPr>
        <w:ind w:left="270" w:hanging="270"/>
        <w:jc w:val="both"/>
        <w:rPr>
          <w:rFonts w:asciiTheme="majorHAnsi" w:hAnsiTheme="majorHAnsi"/>
          <w:b/>
          <w:sz w:val="22"/>
          <w:szCs w:val="22"/>
          <w:lang w:val="es-ES_tradnl"/>
        </w:rPr>
      </w:pPr>
      <w:r>
        <w:rPr>
          <w:rFonts w:asciiTheme="majorHAnsi" w:hAnsiTheme="majorHAnsi"/>
          <w:b/>
          <w:noProof/>
          <w:sz w:val="22"/>
          <w:szCs w:val="22"/>
          <w:lang w:val="es-ES" w:eastAsia="es-ES"/>
        </w:rPr>
        <w:drawing>
          <wp:inline distT="0" distB="0" distL="0" distR="0" wp14:anchorId="1CA1ECD0" wp14:editId="209CCE49">
            <wp:extent cx="5486400" cy="295135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51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9B1" w:rsidRDefault="003F09B1" w:rsidP="003F09B1">
      <w:pPr>
        <w:ind w:left="270" w:hanging="270"/>
        <w:jc w:val="both"/>
        <w:rPr>
          <w:rFonts w:asciiTheme="majorHAnsi" w:hAnsiTheme="majorHAnsi"/>
          <w:b/>
          <w:sz w:val="22"/>
          <w:szCs w:val="22"/>
          <w:lang w:val="es-ES_tradnl"/>
        </w:rPr>
      </w:pPr>
    </w:p>
    <w:p w:rsidR="003F09B1" w:rsidRDefault="00D227AB" w:rsidP="003F09B1">
      <w:pPr>
        <w:ind w:left="270" w:hanging="270"/>
        <w:jc w:val="both"/>
        <w:rPr>
          <w:rFonts w:asciiTheme="majorHAnsi" w:hAnsiTheme="majorHAnsi"/>
          <w:b/>
          <w:sz w:val="22"/>
          <w:szCs w:val="22"/>
          <w:lang w:val="es-ES_tradnl"/>
        </w:rPr>
      </w:pPr>
      <w:r w:rsidRPr="00D227AB">
        <w:rPr>
          <w:rFonts w:asciiTheme="majorHAnsi" w:hAnsiTheme="majorHAnsi"/>
          <w:b/>
          <w:sz w:val="22"/>
          <w:szCs w:val="22"/>
          <w:highlight w:val="yellow"/>
          <w:lang w:val="es-ES_tradnl"/>
        </w:rPr>
        <w:t>6</w:t>
      </w:r>
      <w:r w:rsidR="00992036" w:rsidRPr="00D227AB">
        <w:rPr>
          <w:rFonts w:asciiTheme="majorHAnsi" w:hAnsiTheme="majorHAnsi"/>
          <w:b/>
          <w:sz w:val="22"/>
          <w:szCs w:val="22"/>
          <w:highlight w:val="yellow"/>
          <w:lang w:val="es-ES_tradnl"/>
        </w:rPr>
        <w:t xml:space="preserve">. Creación de Cejilla de País en la pantalla del </w:t>
      </w:r>
      <w:proofErr w:type="spellStart"/>
      <w:r w:rsidR="00992036" w:rsidRPr="00D227AB">
        <w:rPr>
          <w:rFonts w:asciiTheme="majorHAnsi" w:hAnsiTheme="majorHAnsi"/>
          <w:b/>
          <w:sz w:val="22"/>
          <w:szCs w:val="22"/>
          <w:highlight w:val="yellow"/>
          <w:lang w:val="es-ES_tradnl"/>
        </w:rPr>
        <w:t>admin</w:t>
      </w:r>
      <w:proofErr w:type="spellEnd"/>
      <w:r w:rsidR="00992036" w:rsidRPr="00D227AB">
        <w:rPr>
          <w:rFonts w:asciiTheme="majorHAnsi" w:hAnsiTheme="majorHAnsi"/>
          <w:b/>
          <w:sz w:val="22"/>
          <w:szCs w:val="22"/>
          <w:highlight w:val="yellow"/>
          <w:lang w:val="es-ES_tradnl"/>
        </w:rPr>
        <w:t>.</w:t>
      </w:r>
      <w:r w:rsidR="00992036">
        <w:rPr>
          <w:rFonts w:asciiTheme="majorHAnsi" w:hAnsiTheme="majorHAnsi"/>
          <w:b/>
          <w:sz w:val="22"/>
          <w:szCs w:val="22"/>
          <w:lang w:val="es-ES_tradnl"/>
        </w:rPr>
        <w:t xml:space="preserve"> </w:t>
      </w:r>
    </w:p>
    <w:p w:rsidR="00A92302" w:rsidRDefault="00A92302" w:rsidP="00A92302">
      <w:pPr>
        <w:jc w:val="both"/>
        <w:rPr>
          <w:rFonts w:asciiTheme="majorHAnsi" w:hAnsiTheme="majorHAnsi"/>
          <w:sz w:val="22"/>
          <w:szCs w:val="22"/>
          <w:lang w:val="es-ES_tradnl"/>
        </w:rPr>
      </w:pPr>
    </w:p>
    <w:p w:rsidR="00D227AB" w:rsidRDefault="00F24141" w:rsidP="00A92302">
      <w:pPr>
        <w:jc w:val="both"/>
        <w:rPr>
          <w:rFonts w:asciiTheme="majorHAnsi" w:hAnsiTheme="majorHAnsi"/>
          <w:sz w:val="22"/>
          <w:szCs w:val="22"/>
          <w:lang w:val="es-ES_tradnl"/>
        </w:rPr>
      </w:pPr>
      <w:r>
        <w:rPr>
          <w:rFonts w:asciiTheme="majorHAnsi" w:hAnsiTheme="majorHAnsi"/>
          <w:sz w:val="22"/>
          <w:szCs w:val="22"/>
          <w:lang w:val="es-ES_tradnl"/>
        </w:rPr>
        <w:t xml:space="preserve">El esqueleto que ya tenemos para Costa Rica, lo queremos igual para el resto de países. </w:t>
      </w:r>
      <w:r w:rsidR="0023076B">
        <w:rPr>
          <w:rFonts w:asciiTheme="majorHAnsi" w:hAnsiTheme="majorHAnsi"/>
          <w:sz w:val="22"/>
          <w:szCs w:val="22"/>
          <w:lang w:val="es-ES_tradnl"/>
        </w:rPr>
        <w:t>Es decir, el mismos s</w:t>
      </w:r>
      <w:r w:rsidR="006C5367">
        <w:rPr>
          <w:rFonts w:asciiTheme="majorHAnsi" w:hAnsiTheme="majorHAnsi"/>
          <w:sz w:val="22"/>
          <w:szCs w:val="22"/>
          <w:lang w:val="es-ES_tradnl"/>
        </w:rPr>
        <w:t xml:space="preserve">istema pero sin datos, </w:t>
      </w:r>
      <w:r w:rsidR="0023076B">
        <w:rPr>
          <w:rFonts w:asciiTheme="majorHAnsi" w:hAnsiTheme="majorHAnsi"/>
          <w:sz w:val="22"/>
          <w:szCs w:val="22"/>
          <w:lang w:val="es-ES_tradnl"/>
        </w:rPr>
        <w:t>para</w:t>
      </w:r>
      <w:r w:rsidR="006C5367">
        <w:rPr>
          <w:rFonts w:asciiTheme="majorHAnsi" w:hAnsiTheme="majorHAnsi"/>
          <w:sz w:val="22"/>
          <w:szCs w:val="22"/>
          <w:lang w:val="es-ES_tradnl"/>
        </w:rPr>
        <w:t xml:space="preserve"> nosotras hacer este mismo trabajo en la región. </w:t>
      </w:r>
    </w:p>
    <w:p w:rsidR="00A92302" w:rsidRDefault="00A92302" w:rsidP="00A92302">
      <w:pPr>
        <w:jc w:val="both"/>
        <w:rPr>
          <w:rFonts w:asciiTheme="majorHAnsi" w:hAnsiTheme="majorHAnsi"/>
          <w:sz w:val="22"/>
          <w:szCs w:val="22"/>
          <w:lang w:val="es-ES_tradnl"/>
        </w:rPr>
      </w:pPr>
    </w:p>
    <w:p w:rsidR="00A92302" w:rsidRDefault="00A92302" w:rsidP="00A92302">
      <w:pPr>
        <w:jc w:val="both"/>
        <w:rPr>
          <w:rFonts w:asciiTheme="majorHAnsi" w:hAnsiTheme="majorHAnsi"/>
          <w:sz w:val="22"/>
          <w:szCs w:val="22"/>
          <w:lang w:val="es-ES_tradnl"/>
        </w:rPr>
      </w:pPr>
    </w:p>
    <w:p w:rsidR="006C5367" w:rsidRDefault="006C5367" w:rsidP="00A92302">
      <w:pPr>
        <w:jc w:val="both"/>
        <w:rPr>
          <w:rFonts w:asciiTheme="majorHAnsi" w:hAnsiTheme="majorHAnsi"/>
          <w:sz w:val="22"/>
          <w:szCs w:val="22"/>
          <w:highlight w:val="yellow"/>
          <w:u w:val="single"/>
          <w:lang w:val="es-ES_tradnl"/>
        </w:rPr>
      </w:pPr>
      <w:r>
        <w:rPr>
          <w:rFonts w:asciiTheme="majorHAnsi" w:hAnsiTheme="majorHAnsi"/>
          <w:sz w:val="22"/>
          <w:szCs w:val="22"/>
          <w:highlight w:val="yellow"/>
          <w:u w:val="single"/>
          <w:lang w:val="es-ES_tradnl"/>
        </w:rPr>
        <w:br w:type="page"/>
      </w:r>
    </w:p>
    <w:p w:rsidR="00A92302" w:rsidRDefault="00A92302" w:rsidP="00A92302">
      <w:pPr>
        <w:jc w:val="both"/>
        <w:rPr>
          <w:rFonts w:asciiTheme="majorHAnsi" w:hAnsiTheme="majorHAnsi"/>
          <w:sz w:val="22"/>
          <w:szCs w:val="22"/>
          <w:u w:val="single"/>
          <w:lang w:val="es-ES_tradnl"/>
        </w:rPr>
      </w:pPr>
      <w:r w:rsidRPr="0023076B">
        <w:rPr>
          <w:rFonts w:asciiTheme="majorHAnsi" w:hAnsiTheme="majorHAnsi"/>
          <w:sz w:val="22"/>
          <w:szCs w:val="22"/>
          <w:highlight w:val="yellow"/>
          <w:u w:val="single"/>
          <w:lang w:val="es-ES_tradnl"/>
        </w:rPr>
        <w:t>Retomar lo siguiente que ya había sido contratado:</w:t>
      </w:r>
    </w:p>
    <w:p w:rsidR="00A92302" w:rsidRDefault="00A92302" w:rsidP="00A92302">
      <w:pPr>
        <w:jc w:val="both"/>
        <w:rPr>
          <w:rFonts w:asciiTheme="majorHAnsi" w:hAnsiTheme="majorHAnsi"/>
          <w:sz w:val="22"/>
          <w:szCs w:val="22"/>
          <w:u w:val="single"/>
          <w:lang w:val="es-ES_tradnl"/>
        </w:rPr>
      </w:pPr>
    </w:p>
    <w:p w:rsidR="0023076B" w:rsidRPr="00FC7EB5" w:rsidRDefault="00A92302" w:rsidP="00A92302">
      <w:pPr>
        <w:pStyle w:val="Prrafodelista"/>
        <w:numPr>
          <w:ilvl w:val="0"/>
          <w:numId w:val="2"/>
        </w:numPr>
        <w:jc w:val="both"/>
        <w:rPr>
          <w:rFonts w:asciiTheme="majorHAnsi" w:hAnsiTheme="majorHAnsi"/>
          <w:sz w:val="22"/>
          <w:szCs w:val="22"/>
          <w:lang w:val="es-ES_tradnl"/>
        </w:rPr>
      </w:pPr>
      <w:r w:rsidRPr="0023076B">
        <w:rPr>
          <w:rFonts w:asciiTheme="majorHAnsi" w:hAnsiTheme="majorHAnsi"/>
          <w:sz w:val="22"/>
          <w:szCs w:val="22"/>
          <w:lang w:val="es-ES_tradnl"/>
        </w:rPr>
        <w:t>Mensaje de confidencialidad en pantalla de inicio del cliente</w:t>
      </w:r>
      <w:r w:rsidR="0023076B" w:rsidRPr="0023076B">
        <w:rPr>
          <w:rFonts w:asciiTheme="majorHAnsi" w:hAnsiTheme="majorHAnsi"/>
          <w:sz w:val="22"/>
          <w:szCs w:val="22"/>
          <w:lang w:val="es-ES_tradnl"/>
        </w:rPr>
        <w:t xml:space="preserve">. </w:t>
      </w:r>
      <w:bookmarkStart w:id="0" w:name="_GoBack"/>
      <w:bookmarkEnd w:id="0"/>
    </w:p>
    <w:p w:rsidR="00A92302" w:rsidRDefault="00A92302" w:rsidP="00A92302">
      <w:pPr>
        <w:jc w:val="both"/>
        <w:rPr>
          <w:rFonts w:asciiTheme="majorHAnsi" w:hAnsiTheme="majorHAnsi"/>
          <w:sz w:val="22"/>
          <w:szCs w:val="22"/>
          <w:lang w:val="es-ES_tradnl"/>
        </w:rPr>
      </w:pPr>
      <w:r>
        <w:rPr>
          <w:rFonts w:asciiTheme="majorHAnsi" w:hAnsiTheme="majorHAnsi"/>
          <w:sz w:val="22"/>
          <w:szCs w:val="22"/>
          <w:lang w:val="es-ES_tradnl"/>
        </w:rPr>
        <w:t>b. Incorporar una forma para regresar a la pantalla de inicio.</w:t>
      </w:r>
    </w:p>
    <w:p w:rsidR="00C0762C" w:rsidRDefault="00992036" w:rsidP="00A92302">
      <w:pPr>
        <w:jc w:val="both"/>
        <w:rPr>
          <w:rFonts w:asciiTheme="majorHAnsi" w:hAnsiTheme="majorHAnsi"/>
          <w:sz w:val="22"/>
          <w:szCs w:val="22"/>
          <w:lang w:val="es-ES_tradnl"/>
        </w:rPr>
      </w:pPr>
      <w:r>
        <w:rPr>
          <w:rFonts w:asciiTheme="majorHAnsi" w:hAnsiTheme="majorHAnsi"/>
          <w:sz w:val="22"/>
          <w:szCs w:val="22"/>
          <w:lang w:val="es-ES_tradnl"/>
        </w:rPr>
        <w:t xml:space="preserve">c. Arreglar lo del </w:t>
      </w:r>
      <w:proofErr w:type="spellStart"/>
      <w:r>
        <w:rPr>
          <w:rFonts w:asciiTheme="majorHAnsi" w:hAnsiTheme="majorHAnsi"/>
          <w:sz w:val="22"/>
          <w:szCs w:val="22"/>
          <w:lang w:val="es-ES_tradnl"/>
        </w:rPr>
        <w:t>upload</w:t>
      </w:r>
      <w:proofErr w:type="spellEnd"/>
      <w:r>
        <w:rPr>
          <w:rFonts w:asciiTheme="majorHAnsi" w:hAnsiTheme="majorHAnsi"/>
          <w:sz w:val="22"/>
          <w:szCs w:val="22"/>
          <w:lang w:val="es-ES_tradnl"/>
        </w:rPr>
        <w:t xml:space="preserve"> de textos adjuntos a nivel de edición de norma y artículo. </w:t>
      </w:r>
    </w:p>
    <w:p w:rsidR="00992036" w:rsidRDefault="00992036" w:rsidP="00A92302">
      <w:pPr>
        <w:jc w:val="both"/>
        <w:rPr>
          <w:rFonts w:asciiTheme="majorHAnsi" w:hAnsiTheme="majorHAnsi"/>
          <w:sz w:val="22"/>
          <w:szCs w:val="22"/>
          <w:lang w:val="es-ES_tradnl"/>
        </w:rPr>
      </w:pPr>
      <w:r>
        <w:rPr>
          <w:rFonts w:asciiTheme="majorHAnsi" w:hAnsiTheme="majorHAnsi"/>
          <w:sz w:val="22"/>
          <w:szCs w:val="22"/>
          <w:lang w:val="es-ES_tradnl"/>
        </w:rPr>
        <w:t>Esta norma no debe descargarse sino solamente visualizarse.</w:t>
      </w:r>
    </w:p>
    <w:p w:rsidR="00623B61" w:rsidRDefault="00623B61" w:rsidP="00A92302">
      <w:pPr>
        <w:jc w:val="both"/>
        <w:rPr>
          <w:rFonts w:asciiTheme="majorHAnsi" w:hAnsiTheme="majorHAnsi"/>
          <w:sz w:val="22"/>
          <w:szCs w:val="22"/>
          <w:lang w:val="es-ES_tradnl"/>
        </w:rPr>
      </w:pPr>
      <w:r>
        <w:rPr>
          <w:rFonts w:asciiTheme="majorHAnsi" w:hAnsiTheme="majorHAnsi"/>
          <w:noProof/>
          <w:sz w:val="22"/>
          <w:szCs w:val="22"/>
          <w:lang w:val="es-ES" w:eastAsia="es-ES"/>
        </w:rPr>
        <w:drawing>
          <wp:inline distT="0" distB="0" distL="0" distR="0" wp14:anchorId="36153526" wp14:editId="41F454FB">
            <wp:extent cx="5486400" cy="3138763"/>
            <wp:effectExtent l="0" t="0" r="0" b="1143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38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036" w:rsidRDefault="00992036" w:rsidP="00A92302">
      <w:pPr>
        <w:jc w:val="both"/>
        <w:rPr>
          <w:rFonts w:asciiTheme="majorHAnsi" w:hAnsiTheme="majorHAnsi"/>
          <w:sz w:val="22"/>
          <w:szCs w:val="22"/>
          <w:lang w:val="es-ES_tradnl"/>
        </w:rPr>
      </w:pPr>
    </w:p>
    <w:p w:rsidR="00A92302" w:rsidRPr="00A92302" w:rsidRDefault="00A92302" w:rsidP="00A92302">
      <w:pPr>
        <w:jc w:val="both"/>
        <w:rPr>
          <w:rFonts w:asciiTheme="majorHAnsi" w:hAnsiTheme="majorHAnsi"/>
          <w:sz w:val="22"/>
          <w:szCs w:val="22"/>
          <w:lang w:val="es-ES_tradnl"/>
        </w:rPr>
      </w:pPr>
    </w:p>
    <w:p w:rsidR="00A92302" w:rsidRDefault="00A92302" w:rsidP="00A92302">
      <w:pPr>
        <w:jc w:val="both"/>
        <w:rPr>
          <w:rFonts w:asciiTheme="majorHAnsi" w:hAnsiTheme="majorHAnsi"/>
          <w:sz w:val="22"/>
          <w:szCs w:val="22"/>
          <w:u w:val="single"/>
          <w:lang w:val="es-ES_tradnl"/>
        </w:rPr>
      </w:pPr>
    </w:p>
    <w:p w:rsidR="00A92302" w:rsidRDefault="00A92302" w:rsidP="00A92302">
      <w:pPr>
        <w:jc w:val="both"/>
        <w:rPr>
          <w:rFonts w:asciiTheme="majorHAnsi" w:hAnsiTheme="majorHAnsi"/>
          <w:sz w:val="22"/>
          <w:szCs w:val="22"/>
          <w:u w:val="single"/>
          <w:lang w:val="es-ES_tradnl"/>
        </w:rPr>
      </w:pPr>
    </w:p>
    <w:sectPr w:rsidR="00A92302" w:rsidSect="00590E4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F13EE"/>
    <w:multiLevelType w:val="hybridMultilevel"/>
    <w:tmpl w:val="C55863A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E81A79"/>
    <w:multiLevelType w:val="hybridMultilevel"/>
    <w:tmpl w:val="AA46E5C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0A0"/>
    <w:rsid w:val="00034944"/>
    <w:rsid w:val="000660A0"/>
    <w:rsid w:val="000A7FDD"/>
    <w:rsid w:val="000B11DE"/>
    <w:rsid w:val="000C21FF"/>
    <w:rsid w:val="001573DA"/>
    <w:rsid w:val="001F7F5F"/>
    <w:rsid w:val="0023076B"/>
    <w:rsid w:val="00274C7B"/>
    <w:rsid w:val="002F6526"/>
    <w:rsid w:val="00354ED1"/>
    <w:rsid w:val="00356247"/>
    <w:rsid w:val="00361255"/>
    <w:rsid w:val="003B62A1"/>
    <w:rsid w:val="003F09B1"/>
    <w:rsid w:val="004014F4"/>
    <w:rsid w:val="0041778C"/>
    <w:rsid w:val="004751AF"/>
    <w:rsid w:val="004E7566"/>
    <w:rsid w:val="00560F2A"/>
    <w:rsid w:val="00590E43"/>
    <w:rsid w:val="005B4E15"/>
    <w:rsid w:val="005F436F"/>
    <w:rsid w:val="00623B61"/>
    <w:rsid w:val="006876E9"/>
    <w:rsid w:val="006C5367"/>
    <w:rsid w:val="006D7FDA"/>
    <w:rsid w:val="006F1986"/>
    <w:rsid w:val="008511C7"/>
    <w:rsid w:val="00895701"/>
    <w:rsid w:val="00896368"/>
    <w:rsid w:val="008967BC"/>
    <w:rsid w:val="00992036"/>
    <w:rsid w:val="009A04D5"/>
    <w:rsid w:val="009E2EF0"/>
    <w:rsid w:val="00A70759"/>
    <w:rsid w:val="00A92302"/>
    <w:rsid w:val="00AB226C"/>
    <w:rsid w:val="00AE0229"/>
    <w:rsid w:val="00AE2ABB"/>
    <w:rsid w:val="00B66EFD"/>
    <w:rsid w:val="00C0762C"/>
    <w:rsid w:val="00C360EB"/>
    <w:rsid w:val="00CC60D8"/>
    <w:rsid w:val="00CE48AF"/>
    <w:rsid w:val="00D125EC"/>
    <w:rsid w:val="00D227AB"/>
    <w:rsid w:val="00DF37E6"/>
    <w:rsid w:val="00E4526D"/>
    <w:rsid w:val="00E90387"/>
    <w:rsid w:val="00E95DD6"/>
    <w:rsid w:val="00E9666C"/>
    <w:rsid w:val="00EC1911"/>
    <w:rsid w:val="00F047DA"/>
    <w:rsid w:val="00F122CB"/>
    <w:rsid w:val="00F24141"/>
    <w:rsid w:val="00F56F30"/>
    <w:rsid w:val="00FA54F0"/>
    <w:rsid w:val="00FC5C06"/>
    <w:rsid w:val="00FC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C5C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C5C0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4C7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4C7B"/>
    <w:rPr>
      <w:rFonts w:ascii="Lucida Grande" w:hAnsi="Lucida Grande" w:cs="Lucida Grande"/>
      <w:sz w:val="18"/>
      <w:szCs w:val="18"/>
      <w:lang w:eastAsia="en-US"/>
    </w:rPr>
  </w:style>
  <w:style w:type="paragraph" w:styleId="Prrafodelista">
    <w:name w:val="List Paragraph"/>
    <w:basedOn w:val="Normal"/>
    <w:uiPriority w:val="34"/>
    <w:qFormat/>
    <w:rsid w:val="00EC19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C5C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C5C0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4C7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4C7B"/>
    <w:rPr>
      <w:rFonts w:ascii="Lucida Grande" w:hAnsi="Lucida Grande" w:cs="Lucida Grande"/>
      <w:sz w:val="18"/>
      <w:szCs w:val="18"/>
      <w:lang w:eastAsia="en-US"/>
    </w:rPr>
  </w:style>
  <w:style w:type="paragraph" w:styleId="Prrafodelista">
    <w:name w:val="List Paragraph"/>
    <w:basedOn w:val="Normal"/>
    <w:uiPriority w:val="34"/>
    <w:qFormat/>
    <w:rsid w:val="00EC19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hyperlink" Target="mailto:info@consultoresescala.com" TargetMode="External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1010</Words>
  <Characters>5802</Characters>
  <Application>Microsoft Macintosh Word</Application>
  <DocSecurity>0</DocSecurity>
  <Lines>105</Lines>
  <Paragraphs>52</Paragraphs>
  <ScaleCrop>false</ScaleCrop>
  <Company/>
  <LinksUpToDate>false</LinksUpToDate>
  <CharactersWithSpaces>6760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Fernanda Esquivel R.</dc:creator>
  <cp:keywords/>
  <dc:description/>
  <cp:lastModifiedBy>Paola  Quesada Molina</cp:lastModifiedBy>
  <cp:revision>2</cp:revision>
  <dcterms:created xsi:type="dcterms:W3CDTF">2013-04-29T14:59:00Z</dcterms:created>
  <dcterms:modified xsi:type="dcterms:W3CDTF">2013-04-29T14:59:00Z</dcterms:modified>
</cp:coreProperties>
</file>