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>
        <w:rPr>
          <w:b/>
          <w:bCs/>
          <w:sz w:val="28"/>
          <w:szCs w:val="28"/>
          <w:lang w:val="ro-RO"/>
        </w:rPr>
        <w:t>şi</w:t>
      </w:r>
      <w:proofErr w:type="spellEnd"/>
      <w:r>
        <w:rPr>
          <w:b/>
          <w:bCs/>
          <w:sz w:val="28"/>
          <w:szCs w:val="28"/>
          <w:lang w:val="ro-RO"/>
        </w:rPr>
        <w:t xml:space="preserve"> Microelectronică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b/>
          <w:bCs/>
          <w:sz w:val="28"/>
          <w:szCs w:val="28"/>
          <w:lang w:val="ro-RO"/>
        </w:rPr>
        <w:t>şi</w:t>
      </w:r>
      <w:proofErr w:type="spellEnd"/>
      <w:r>
        <w:rPr>
          <w:b/>
          <w:bCs/>
          <w:sz w:val="28"/>
          <w:szCs w:val="28"/>
          <w:lang w:val="ro-RO"/>
        </w:rPr>
        <w:t xml:space="preserve"> Ingineria Sistemelor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A11FE2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BB5DF6">
        <w:rPr>
          <w:b/>
          <w:sz w:val="28"/>
          <w:szCs w:val="28"/>
          <w:lang w:val="ro-RO" w:bidi="th-TH"/>
        </w:rPr>
        <w:t>4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FD5EC9">
        <w:rPr>
          <w:b/>
          <w:bCs/>
          <w:i/>
          <w:color w:val="000000"/>
          <w:sz w:val="40"/>
          <w:szCs w:val="40"/>
          <w:lang w:val="ro-RO"/>
        </w:rPr>
        <w:t>Grafica pe calculator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0C2533" w:rsidRDefault="00FD5EC9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Toma Olga</w:t>
      </w:r>
      <w:r w:rsidR="000C2533">
        <w:rPr>
          <w:b/>
          <w:bCs/>
          <w:sz w:val="28"/>
          <w:szCs w:val="28"/>
          <w:lang w:val="ro-RO" w:bidi="th-TH"/>
        </w:rPr>
        <w:t xml:space="preserve">, </w:t>
      </w:r>
      <w:r>
        <w:rPr>
          <w:i/>
          <w:iCs/>
          <w:sz w:val="28"/>
          <w:szCs w:val="28"/>
          <w:lang w:val="ro-RO" w:bidi="th-TH"/>
        </w:rPr>
        <w:t>asistent</w:t>
      </w:r>
      <w:r w:rsidR="000C2533">
        <w:rPr>
          <w:i/>
          <w:iCs/>
          <w:sz w:val="28"/>
          <w:szCs w:val="28"/>
          <w:lang w:val="ro-RO" w:bidi="th-TH"/>
        </w:rPr>
        <w:t>. univ.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 xml:space="preserve">Departamentul Informatică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IS</w:t>
      </w:r>
      <w:r>
        <w:rPr>
          <w:sz w:val="28"/>
          <w:szCs w:val="28"/>
          <w:lang w:val="ro-RO" w:bidi="th-TH"/>
        </w:rPr>
        <w:t>,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</w:t>
      </w:r>
      <w:r w:rsidR="00D209BB">
        <w:rPr>
          <w:b/>
          <w:bCs/>
          <w:sz w:val="28"/>
          <w:szCs w:val="28"/>
          <w:lang w:val="ro-RO" w:bidi="th-TH"/>
        </w:rPr>
        <w:t>3</w:t>
      </w:r>
    </w:p>
    <w:p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:rsidR="000C2533" w:rsidRDefault="000C2533" w:rsidP="00D209BB">
      <w:pPr>
        <w:spacing w:line="256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r w:rsidR="00BB5DF6" w:rsidRPr="00BB5DF6">
        <w:rPr>
          <w:bCs/>
          <w:sz w:val="28"/>
          <w:szCs w:val="28"/>
          <w:lang w:val="ro-RO" w:bidi="th-TH"/>
        </w:rPr>
        <w:t>Utilizarea obiectelor 3D în scene statice</w:t>
      </w:r>
      <w:r w:rsidR="00911340">
        <w:rPr>
          <w:bCs/>
          <w:sz w:val="28"/>
          <w:szCs w:val="28"/>
          <w:lang w:val="ro-RO" w:bidi="th-TH"/>
        </w:rPr>
        <w:t>.</w:t>
      </w:r>
    </w:p>
    <w:p w:rsidR="000C2533" w:rsidRDefault="000C2533" w:rsidP="00272DFD">
      <w:pPr>
        <w:spacing w:line="256" w:lineRule="auto"/>
        <w:ind w:firstLine="0"/>
        <w:rPr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proofErr w:type="spellStart"/>
      <w:r>
        <w:rPr>
          <w:b/>
          <w:sz w:val="28"/>
          <w:szCs w:val="28"/>
          <w:lang w:val="ro-RO" w:bidi="th-TH"/>
        </w:rPr>
        <w:t>ția</w:t>
      </w:r>
      <w:proofErr w:type="spellEnd"/>
      <w:r>
        <w:rPr>
          <w:b/>
          <w:sz w:val="28"/>
          <w:szCs w:val="28"/>
          <w:lang w:val="ro-RO" w:bidi="th-TH"/>
        </w:rPr>
        <w:t xml:space="preserve">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0C2533" w:rsidRPr="00BB5DF6" w:rsidRDefault="00BB5DF6" w:rsidP="00916BF1">
      <w:pPr>
        <w:pStyle w:val="a8"/>
        <w:numPr>
          <w:ilvl w:val="0"/>
          <w:numId w:val="11"/>
        </w:numPr>
        <w:tabs>
          <w:tab w:val="num" w:pos="709"/>
        </w:tabs>
        <w:spacing w:line="256" w:lineRule="auto"/>
        <w:ind w:left="0"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BB5DF6">
        <w:rPr>
          <w:rFonts w:ascii="Times New Roman" w:hAnsi="Times New Roman"/>
          <w:sz w:val="24"/>
          <w:szCs w:val="24"/>
        </w:rPr>
        <w:t xml:space="preserve"> Elaborați un program pentru sinteza unei scene 3D statice care ar conține cel puțin 5 obiecte utilizând funcțiile standard de reprezentare a modelelor 3D din biblioteca p5.js.</w:t>
      </w:r>
    </w:p>
    <w:p w:rsidR="00EE0EBC" w:rsidRDefault="00EE0EBC" w:rsidP="00A11FE2">
      <w:pPr>
        <w:spacing w:after="0" w:line="256" w:lineRule="auto"/>
        <w:ind w:firstLine="0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EE0EBC" w:rsidRDefault="00EE0EBC" w:rsidP="00EE0EBC">
      <w:pPr>
        <w:spacing w:after="0" w:line="256" w:lineRule="auto"/>
        <w:ind w:firstLine="0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BB5DF6" w:rsidRDefault="00EE0EBC" w:rsidP="00EE0EBC">
      <w:pPr>
        <w:spacing w:after="0" w:line="256" w:lineRule="auto"/>
        <w:ind w:firstLine="0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eastAsiaTheme="minorEastAsia" w:cs="Times New Roman"/>
          <w:b/>
          <w:bCs/>
          <w:sz w:val="28"/>
          <w:szCs w:val="28"/>
          <w:lang w:bidi="th-TH"/>
        </w:rPr>
        <w:t>Scena 2D</w:t>
      </w:r>
      <w:r w:rsidR="00A11FE2">
        <w:rPr>
          <w:rFonts w:eastAsiaTheme="minorEastAsia" w:cs="Times New Roman"/>
          <w:b/>
          <w:bCs/>
          <w:sz w:val="28"/>
          <w:szCs w:val="28"/>
          <w:lang w:bidi="th-TH"/>
        </w:rPr>
        <w:t>:</w:t>
      </w:r>
    </w:p>
    <w:p w:rsidR="00BB5DF6" w:rsidRDefault="00BB5DF6" w:rsidP="00272DFD">
      <w:pPr>
        <w:spacing w:after="0" w:line="256" w:lineRule="auto"/>
        <w:ind w:firstLine="0"/>
        <w:jc w:val="center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BB5DF6" w:rsidRDefault="00A11FE2" w:rsidP="00272DFD">
      <w:pPr>
        <w:spacing w:after="0" w:line="256" w:lineRule="auto"/>
        <w:ind w:firstLine="0"/>
        <w:jc w:val="center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A11FE2">
        <w:rPr>
          <w:rFonts w:ascii="Courier New" w:eastAsiaTheme="minorEastAsia" w:hAnsi="Courier New" w:cs="Courier New"/>
          <w:sz w:val="28"/>
          <w:szCs w:val="28"/>
          <w:lang w:bidi="th-TH"/>
        </w:rPr>
        <w:drawing>
          <wp:inline distT="0" distB="0" distL="0" distR="0" wp14:anchorId="2D9B8A3E" wp14:editId="1517ED29">
            <wp:extent cx="5940425" cy="5960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E2" w:rsidRDefault="00A11FE2" w:rsidP="00A11FE2">
      <w:pPr>
        <w:spacing w:after="0" w:line="256" w:lineRule="auto"/>
        <w:ind w:firstLine="0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A11FE2" w:rsidRDefault="00A11FE2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A11FE2" w:rsidRDefault="00A11FE2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A11FE2" w:rsidRDefault="00A11FE2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  <w:proofErr w:type="spellStart"/>
      <w:r w:rsidRPr="00A11FE2">
        <w:rPr>
          <w:rFonts w:eastAsiaTheme="minorEastAsia" w:cs="Times New Roman"/>
          <w:sz w:val="28"/>
          <w:szCs w:val="28"/>
          <w:lang w:bidi="th-TH"/>
        </w:rPr>
        <w:lastRenderedPageBreak/>
        <w:t>Codul</w:t>
      </w:r>
      <w:proofErr w:type="spellEnd"/>
      <w:r w:rsidRPr="00A11FE2">
        <w:rPr>
          <w:rFonts w:eastAsiaTheme="minorEastAsia" w:cs="Times New Roman"/>
          <w:sz w:val="28"/>
          <w:szCs w:val="28"/>
          <w:lang w:bidi="th-TH"/>
        </w:rPr>
        <w:t>: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let angle = 0;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function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setup(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 {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createCanvas</w:t>
      </w:r>
      <w:proofErr w:type="spell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600, 600, WEBGL);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function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draw(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 {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background(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200);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// Figure 1: Red cube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push(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translate(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-150, -150,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noStroke</w:t>
      </w:r>
      <w:proofErr w:type="spell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fill(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255, 0,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box(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50);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pop(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// Figure 2: Green sphere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push(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translate(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0, -150,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noStroke</w:t>
      </w:r>
      <w:proofErr w:type="spell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fill(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0, 255,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sphere(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25);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pop(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// Figure 4: Yellow torus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push(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translate(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-150, 0,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noStroke</w:t>
      </w:r>
      <w:proofErr w:type="spell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fill(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255, 255,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torus(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30, 15);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pop(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// Figure 5: Purple ellipsoid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push(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translate(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0, 0,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noStroke</w:t>
      </w:r>
      <w:proofErr w:type="spell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fill(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255, 0, 255);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ellipsoid(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50, 30, 20);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pop(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// Figure 6: Cyan cone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push(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lastRenderedPageBreak/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translate(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150, 0,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noStroke</w:t>
      </w:r>
      <w:proofErr w:type="spell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fill(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0, 255, 255);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cone(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40, 80);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pop(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// Figure 7: White cylinder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push(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translate(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0, 150, 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noStroke</w:t>
      </w:r>
      <w:proofErr w:type="spell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fill(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255);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cylinder(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25, 50);</w:t>
      </w:r>
    </w:p>
    <w:p w:rsidR="00A11FE2" w:rsidRP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gramStart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pop(</w:t>
      </w:r>
      <w:proofErr w:type="gramEnd"/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A11FE2" w:rsidRDefault="00A11FE2" w:rsidP="00A11FE2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A11FE2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A11FE2" w:rsidRPr="00A11FE2" w:rsidRDefault="00A11FE2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D9179B" w:rsidRPr="00D9179B" w:rsidRDefault="00D9179B" w:rsidP="00D9179B">
      <w:pPr>
        <w:pStyle w:val="a5"/>
        <w:numPr>
          <w:ilvl w:val="0"/>
          <w:numId w:val="11"/>
        </w:numPr>
        <w:spacing w:after="0" w:line="256" w:lineRule="auto"/>
        <w:rPr>
          <w:rFonts w:eastAsiaTheme="minorEastAsia" w:cs="Times New Roman"/>
          <w:sz w:val="28"/>
          <w:szCs w:val="28"/>
          <w:lang w:bidi="th-TH"/>
        </w:rPr>
      </w:pPr>
      <w:r w:rsidRPr="00BB4CA4">
        <w:rPr>
          <w:color w:val="000000"/>
          <w:lang w:val="ro-RO"/>
        </w:rPr>
        <w:t xml:space="preserve">Elaborați un program care creează o scenă 3D statică conform variantei indicate în tabelul 3.1. Pentru crearea scenei pot fi utilizate obiecte grafice 3D existente în </w:t>
      </w:r>
      <w:proofErr w:type="spellStart"/>
      <w:r w:rsidRPr="00BB4CA4">
        <w:rPr>
          <w:lang w:val="ro-RO"/>
        </w:rPr>
        <w:t>repozitoriul</w:t>
      </w:r>
      <w:proofErr w:type="spellEnd"/>
      <w:r w:rsidRPr="00BB4CA4">
        <w:rPr>
          <w:lang w:val="ro-RO"/>
        </w:rPr>
        <w:t xml:space="preserve"> 3D </w:t>
      </w:r>
      <w:proofErr w:type="spellStart"/>
      <w:r w:rsidRPr="00BB4CA4">
        <w:rPr>
          <w:lang w:val="ro-RO"/>
        </w:rPr>
        <w:t>Warehouse</w:t>
      </w:r>
      <w:proofErr w:type="spellEnd"/>
      <w:r w:rsidRPr="00BB4CA4">
        <w:rPr>
          <w:color w:val="000000"/>
          <w:lang w:val="ro-RO"/>
        </w:rPr>
        <w:t>.</w:t>
      </w:r>
    </w:p>
    <w:p w:rsidR="00D9179B" w:rsidRDefault="00D9179B" w:rsidP="00D9179B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D9179B" w:rsidRDefault="00A11FE2" w:rsidP="00D9179B">
      <w:pPr>
        <w:spacing w:after="0" w:line="256" w:lineRule="auto"/>
        <w:rPr>
          <w:rFonts w:eastAsiaTheme="minorEastAsia" w:cs="Times New Roman"/>
          <w:sz w:val="28"/>
          <w:szCs w:val="28"/>
          <w:lang w:bidi="th-TH"/>
        </w:rPr>
      </w:pPr>
      <w:proofErr w:type="spellStart"/>
      <w:r>
        <w:rPr>
          <w:rFonts w:eastAsiaTheme="minorEastAsia" w:cs="Times New Roman"/>
          <w:sz w:val="28"/>
          <w:szCs w:val="28"/>
          <w:lang w:bidi="th-TH"/>
        </w:rPr>
        <w:t>Masina</w:t>
      </w:r>
      <w:proofErr w:type="spellEnd"/>
      <w:r>
        <w:rPr>
          <w:rFonts w:eastAsiaTheme="minorEastAsia" w:cs="Times New Roman"/>
          <w:sz w:val="28"/>
          <w:szCs w:val="28"/>
          <w:lang w:bidi="th-TH"/>
        </w:rPr>
        <w:t xml:space="preserve"> </w:t>
      </w:r>
      <w:proofErr w:type="spellStart"/>
      <w:proofErr w:type="gramStart"/>
      <w:r>
        <w:rPr>
          <w:rFonts w:eastAsiaTheme="minorEastAsia" w:cs="Times New Roman"/>
          <w:sz w:val="28"/>
          <w:szCs w:val="28"/>
          <w:lang w:bidi="th-TH"/>
        </w:rPr>
        <w:t>blindata</w:t>
      </w:r>
      <w:proofErr w:type="spellEnd"/>
      <w:r>
        <w:rPr>
          <w:rFonts w:eastAsiaTheme="minorEastAsia" w:cs="Times New Roman"/>
          <w:sz w:val="28"/>
          <w:szCs w:val="28"/>
          <w:lang w:bidi="th-TH"/>
        </w:rPr>
        <w:t xml:space="preserve"> :</w:t>
      </w:r>
      <w:proofErr w:type="gramEnd"/>
    </w:p>
    <w:p w:rsidR="00A11FE2" w:rsidRPr="00D9179B" w:rsidRDefault="00A11FE2" w:rsidP="00D9179B">
      <w:pPr>
        <w:spacing w:after="0" w:line="256" w:lineRule="auto"/>
        <w:rPr>
          <w:rFonts w:eastAsiaTheme="minorEastAsia" w:cs="Times New Roman"/>
          <w:sz w:val="28"/>
          <w:szCs w:val="28"/>
          <w:lang w:bidi="th-TH"/>
        </w:rPr>
      </w:pPr>
    </w:p>
    <w:p w:rsidR="00D9179B" w:rsidRDefault="00A11FE2" w:rsidP="00272DFD">
      <w:pPr>
        <w:spacing w:after="0" w:line="256" w:lineRule="auto"/>
        <w:ind w:firstLine="0"/>
        <w:jc w:val="center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A11FE2">
        <w:rPr>
          <w:rFonts w:ascii="Courier New" w:eastAsiaTheme="minorEastAsia" w:hAnsi="Courier New" w:cs="Courier New"/>
          <w:sz w:val="28"/>
          <w:szCs w:val="28"/>
          <w:lang w:bidi="th-TH"/>
        </w:rPr>
        <w:drawing>
          <wp:inline distT="0" distB="0" distL="0" distR="0" wp14:anchorId="14388CBF" wp14:editId="1F2F46A3">
            <wp:extent cx="5940425" cy="4339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9B" w:rsidRDefault="00D9179B" w:rsidP="00D9179B">
      <w:pPr>
        <w:spacing w:after="0" w:line="256" w:lineRule="auto"/>
        <w:ind w:firstLine="0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A11FE2" w:rsidRDefault="00A11FE2" w:rsidP="00D9179B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D9179B" w:rsidRDefault="00A11FE2" w:rsidP="00D9179B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  <w:proofErr w:type="spellStart"/>
      <w:r>
        <w:rPr>
          <w:rFonts w:eastAsiaTheme="minorEastAsia" w:cs="Times New Roman"/>
          <w:sz w:val="28"/>
          <w:szCs w:val="28"/>
          <w:lang w:bidi="th-TH"/>
        </w:rPr>
        <w:lastRenderedPageBreak/>
        <w:t>Masina</w:t>
      </w:r>
      <w:proofErr w:type="spellEnd"/>
      <w:r>
        <w:rPr>
          <w:rFonts w:eastAsiaTheme="minorEastAsia" w:cs="Times New Roman"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  <w:lang w:bidi="th-TH"/>
        </w:rPr>
        <w:t>blindata</w:t>
      </w:r>
      <w:proofErr w:type="spellEnd"/>
      <w:r w:rsidR="00D9179B">
        <w:rPr>
          <w:rFonts w:eastAsiaTheme="minorEastAsia" w:cs="Times New Roman"/>
          <w:sz w:val="28"/>
          <w:szCs w:val="28"/>
          <w:lang w:bidi="th-TH"/>
        </w:rPr>
        <w:t xml:space="preserve"> in p5js:</w:t>
      </w:r>
    </w:p>
    <w:p w:rsidR="00D9179B" w:rsidRDefault="00D9179B" w:rsidP="00D9179B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D9179B" w:rsidRDefault="00D9179B" w:rsidP="00D9179B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D9179B" w:rsidRDefault="00A11FE2" w:rsidP="00D9179B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  <w:r w:rsidRPr="00A11FE2">
        <w:rPr>
          <w:rFonts w:eastAsiaTheme="minorEastAsia" w:cs="Times New Roman"/>
          <w:sz w:val="28"/>
          <w:szCs w:val="28"/>
          <w:lang w:bidi="th-TH"/>
        </w:rPr>
        <w:drawing>
          <wp:inline distT="0" distB="0" distL="0" distR="0" wp14:anchorId="05E4810B" wp14:editId="2581B6FD">
            <wp:extent cx="5905500" cy="453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9B" w:rsidRDefault="00D9179B" w:rsidP="00D9179B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let </w:t>
      </w:r>
      <w:proofErr w:type="spellStart"/>
      <w:r w:rsidRPr="00A11FE2">
        <w:rPr>
          <w:rFonts w:ascii="Consolas" w:hAnsi="Consolas" w:cs="Consolas"/>
          <w:bCs/>
          <w:sz w:val="28"/>
          <w:szCs w:val="28"/>
          <w:lang w:bidi="th-TH"/>
        </w:rPr>
        <w:t>fr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 = 30;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function </w:t>
      </w:r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preload(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) 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>{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spellStart"/>
      <w:r>
        <w:rPr>
          <w:rFonts w:ascii="Consolas" w:hAnsi="Consolas" w:cs="Consolas"/>
          <w:bCs/>
          <w:sz w:val="28"/>
          <w:szCs w:val="28"/>
          <w:lang w:bidi="th-TH"/>
        </w:rPr>
        <w:t>autoblinda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 = </w:t>
      </w:r>
      <w:proofErr w:type="spellStart"/>
      <w:r w:rsidRPr="00A11FE2">
        <w:rPr>
          <w:rFonts w:ascii="Consolas" w:hAnsi="Consolas" w:cs="Consolas"/>
          <w:bCs/>
          <w:sz w:val="28"/>
          <w:szCs w:val="28"/>
          <w:lang w:bidi="th-TH"/>
        </w:rPr>
        <w:t>loadModel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('autoblinda.obj');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>}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function </w:t>
      </w:r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setup(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)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 {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spellStart"/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createCanvas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600, 500, WEBGL);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spellStart"/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normalMaterial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spellStart"/>
      <w:r w:rsidRPr="00A11FE2">
        <w:rPr>
          <w:rFonts w:ascii="Consolas" w:hAnsi="Consolas" w:cs="Consolas"/>
          <w:bCs/>
          <w:sz w:val="28"/>
          <w:szCs w:val="28"/>
          <w:lang w:bidi="th-TH"/>
        </w:rPr>
        <w:t>frameRate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(</w:t>
      </w:r>
      <w:proofErr w:type="spellStart"/>
      <w:r w:rsidRPr="00A11FE2">
        <w:rPr>
          <w:rFonts w:ascii="Consolas" w:hAnsi="Consolas" w:cs="Consolas"/>
          <w:bCs/>
          <w:sz w:val="28"/>
          <w:szCs w:val="28"/>
          <w:lang w:bidi="th-TH"/>
        </w:rPr>
        <w:t>fr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>}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function </w:t>
      </w:r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draw(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) 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>{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spellStart"/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orbitControl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 xml:space="preserve"> </w:t>
      </w:r>
      <w:r w:rsidRPr="00A11FE2">
        <w:rPr>
          <w:rFonts w:ascii="Consolas" w:hAnsi="Consolas" w:cs="Consolas"/>
          <w:bCs/>
          <w:sz w:val="28"/>
          <w:szCs w:val="28"/>
          <w:lang w:bidi="th-TH"/>
        </w:rPr>
        <w:tab/>
      </w:r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background(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50);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spellStart"/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normalMaterial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lastRenderedPageBreak/>
        <w:t>scale(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1.0);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stroke(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100, 100, 100);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spellStart"/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strokeWeight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0.3);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proofErr w:type="gramStart"/>
      <w:r w:rsidRPr="00A11FE2">
        <w:rPr>
          <w:rFonts w:ascii="Consolas" w:hAnsi="Consolas" w:cs="Consolas"/>
          <w:bCs/>
          <w:sz w:val="28"/>
          <w:szCs w:val="28"/>
          <w:lang w:bidi="th-TH"/>
        </w:rPr>
        <w:t>fill(</w:t>
      </w:r>
      <w:proofErr w:type="gramEnd"/>
      <w:r w:rsidRPr="00A11FE2">
        <w:rPr>
          <w:rFonts w:ascii="Consolas" w:hAnsi="Consolas" w:cs="Consolas"/>
          <w:bCs/>
          <w:sz w:val="28"/>
          <w:szCs w:val="28"/>
          <w:lang w:bidi="th-TH"/>
        </w:rPr>
        <w:t>150, 150, 150);</w:t>
      </w: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>model(</w:t>
      </w:r>
      <w:proofErr w:type="spellStart"/>
      <w:r>
        <w:rPr>
          <w:rFonts w:ascii="Consolas" w:hAnsi="Consolas" w:cs="Consolas"/>
          <w:bCs/>
          <w:sz w:val="28"/>
          <w:szCs w:val="28"/>
          <w:lang w:bidi="th-TH"/>
        </w:rPr>
        <w:t>autoblinda</w:t>
      </w:r>
      <w:proofErr w:type="spellEnd"/>
      <w:r w:rsidRPr="00A11FE2">
        <w:rPr>
          <w:rFonts w:ascii="Consolas" w:hAnsi="Consolas" w:cs="Consolas"/>
          <w:bCs/>
          <w:sz w:val="28"/>
          <w:szCs w:val="28"/>
          <w:lang w:bidi="th-TH"/>
        </w:rPr>
        <w:t>);</w:t>
      </w:r>
    </w:p>
    <w:p w:rsidR="009B2B90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A11FE2">
        <w:rPr>
          <w:rFonts w:ascii="Consolas" w:hAnsi="Consolas" w:cs="Consolas"/>
          <w:bCs/>
          <w:sz w:val="28"/>
          <w:szCs w:val="28"/>
          <w:lang w:bidi="th-TH"/>
        </w:rPr>
        <w:t>}</w:t>
      </w: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4D53D0" w:rsidRDefault="004D53D0" w:rsidP="000C2533">
      <w:pPr>
        <w:spacing w:line="256" w:lineRule="auto"/>
        <w:ind w:firstLine="0"/>
        <w:rPr>
          <w:sz w:val="28"/>
          <w:szCs w:val="28"/>
          <w:lang w:val="ro-RO" w:bidi="th-TH"/>
        </w:rPr>
      </w:pPr>
      <w:proofErr w:type="spellStart"/>
      <w:proofErr w:type="gramStart"/>
      <w:r>
        <w:rPr>
          <w:b/>
          <w:sz w:val="28"/>
          <w:szCs w:val="28"/>
          <w:lang w:bidi="th-TH"/>
        </w:rPr>
        <w:lastRenderedPageBreak/>
        <w:t>Concluzie</w:t>
      </w:r>
      <w:proofErr w:type="spellEnd"/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val="ro-RO" w:bidi="th-TH"/>
        </w:rPr>
        <w:t>În</w:t>
      </w:r>
      <w:proofErr w:type="gramEnd"/>
      <w:r>
        <w:rPr>
          <w:sz w:val="28"/>
          <w:szCs w:val="28"/>
          <w:lang w:val="ro-RO" w:bidi="th-TH"/>
        </w:rPr>
        <w:t xml:space="preserve"> urma </w:t>
      </w:r>
      <w:proofErr w:type="spellStart"/>
      <w:r>
        <w:rPr>
          <w:sz w:val="28"/>
          <w:szCs w:val="28"/>
          <w:lang w:val="ro-RO" w:bidi="th-TH"/>
        </w:rPr>
        <w:t>executarii</w:t>
      </w:r>
      <w:proofErr w:type="spellEnd"/>
      <w:r>
        <w:rPr>
          <w:sz w:val="28"/>
          <w:szCs w:val="28"/>
          <w:lang w:val="ro-RO" w:bidi="th-TH"/>
        </w:rPr>
        <w:t xml:space="preserve"> lucrării de laborator nr.</w:t>
      </w:r>
      <w:r w:rsidR="00911340">
        <w:rPr>
          <w:sz w:val="28"/>
          <w:szCs w:val="28"/>
          <w:lang w:val="ro-RO" w:bidi="th-TH"/>
        </w:rPr>
        <w:t>4</w:t>
      </w:r>
      <w:r w:rsidR="00911340" w:rsidRPr="00911340">
        <w:rPr>
          <w:sz w:val="28"/>
          <w:szCs w:val="28"/>
          <w:lang w:val="ro-RO" w:bidi="th-TH"/>
        </w:rPr>
        <w:t xml:space="preserve">, utilizarea obiectelor 3D în scene statice cu ajutorul </w:t>
      </w:r>
      <w:proofErr w:type="spellStart"/>
      <w:r w:rsidR="00911340" w:rsidRPr="00911340">
        <w:rPr>
          <w:sz w:val="28"/>
          <w:szCs w:val="28"/>
          <w:lang w:val="ro-RO" w:bidi="th-TH"/>
        </w:rPr>
        <w:t>Warehouse.sketchup</w:t>
      </w:r>
      <w:proofErr w:type="spellEnd"/>
      <w:r w:rsidR="00911340" w:rsidRPr="00911340">
        <w:rPr>
          <w:sz w:val="28"/>
          <w:szCs w:val="28"/>
          <w:lang w:val="ro-RO" w:bidi="th-TH"/>
        </w:rPr>
        <w:t xml:space="preserve"> poate fi o modalitate excelentă de a crea proiecte mai bune și de a îmbunătăți experiența vizuală a utilizatorilor. Această platformă oferă o gamă largă de modele și resurse pentru utilizatori și poate fi foarte utilă pentru oricine dorește să adauge modele 3D în proiectele lor.</w:t>
      </w:r>
    </w:p>
    <w:p w:rsidR="009B2B90" w:rsidRPr="00911340" w:rsidRDefault="009B2B90" w:rsidP="00911340">
      <w:pPr>
        <w:spacing w:after="200" w:line="276" w:lineRule="auto"/>
        <w:ind w:firstLine="0"/>
        <w:jc w:val="left"/>
        <w:rPr>
          <w:sz w:val="28"/>
          <w:szCs w:val="28"/>
          <w:lang w:val="ro-RO" w:bidi="th-TH"/>
        </w:rPr>
      </w:pPr>
    </w:p>
    <w:sectPr w:rsidR="009B2B90" w:rsidRPr="00911340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623"/>
    <w:multiLevelType w:val="multilevel"/>
    <w:tmpl w:val="5242272E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4E38AF"/>
    <w:multiLevelType w:val="singleLevel"/>
    <w:tmpl w:val="1010BB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27F1CCE"/>
    <w:multiLevelType w:val="hybridMultilevel"/>
    <w:tmpl w:val="98E64F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E43E4"/>
    <w:multiLevelType w:val="hybridMultilevel"/>
    <w:tmpl w:val="5242272E"/>
    <w:lvl w:ilvl="0" w:tplc="705E44D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1453295">
    <w:abstractNumId w:val="3"/>
  </w:num>
  <w:num w:numId="2" w16cid:durableId="16403786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067635">
    <w:abstractNumId w:val="5"/>
  </w:num>
  <w:num w:numId="4" w16cid:durableId="14654616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3750217">
    <w:abstractNumId w:val="6"/>
  </w:num>
  <w:num w:numId="6" w16cid:durableId="19084913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3226393">
    <w:abstractNumId w:val="7"/>
  </w:num>
  <w:num w:numId="8" w16cid:durableId="261304952">
    <w:abstractNumId w:val="2"/>
  </w:num>
  <w:num w:numId="9" w16cid:durableId="925385342">
    <w:abstractNumId w:val="4"/>
  </w:num>
  <w:num w:numId="10" w16cid:durableId="1931808890">
    <w:abstractNumId w:val="0"/>
  </w:num>
  <w:num w:numId="11" w16cid:durableId="59331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533"/>
    <w:rsid w:val="000C2533"/>
    <w:rsid w:val="00184989"/>
    <w:rsid w:val="001B0F9B"/>
    <w:rsid w:val="00272DFD"/>
    <w:rsid w:val="003A64E6"/>
    <w:rsid w:val="004A4AFF"/>
    <w:rsid w:val="004D159B"/>
    <w:rsid w:val="004D53D0"/>
    <w:rsid w:val="004E4343"/>
    <w:rsid w:val="00516FC4"/>
    <w:rsid w:val="00614E43"/>
    <w:rsid w:val="008A6D37"/>
    <w:rsid w:val="00911340"/>
    <w:rsid w:val="009B2B90"/>
    <w:rsid w:val="009D76E8"/>
    <w:rsid w:val="00A11FE2"/>
    <w:rsid w:val="00A71ED6"/>
    <w:rsid w:val="00AE4541"/>
    <w:rsid w:val="00BB5DF6"/>
    <w:rsid w:val="00C553A1"/>
    <w:rsid w:val="00D209BB"/>
    <w:rsid w:val="00D4175E"/>
    <w:rsid w:val="00D9179B"/>
    <w:rsid w:val="00E51BF7"/>
    <w:rsid w:val="00EE0EBC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8398"/>
  <w15:docId w15:val="{2006B10D-C260-E041-97EB-BB3CD23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  <w:style w:type="numbering" w:customStyle="1" w:styleId="1">
    <w:name w:val="Текущий список1"/>
    <w:uiPriority w:val="99"/>
    <w:rsid w:val="00614E43"/>
    <w:pPr>
      <w:numPr>
        <w:numId w:val="10"/>
      </w:numPr>
    </w:pPr>
  </w:style>
  <w:style w:type="paragraph" w:styleId="a8">
    <w:name w:val="Plain Text"/>
    <w:basedOn w:val="a"/>
    <w:link w:val="a9"/>
    <w:rsid w:val="00FD5EC9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a9">
    <w:name w:val="Текст Знак"/>
    <w:basedOn w:val="a0"/>
    <w:link w:val="a8"/>
    <w:rsid w:val="00FD5EC9"/>
    <w:rPr>
      <w:rFonts w:ascii="Courier New" w:eastAsia="Times New Roman" w:hAnsi="Courier New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87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660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1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9</cp:revision>
  <dcterms:created xsi:type="dcterms:W3CDTF">2022-11-13T16:47:00Z</dcterms:created>
  <dcterms:modified xsi:type="dcterms:W3CDTF">2023-03-28T14:39:00Z</dcterms:modified>
</cp:coreProperties>
</file>