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8F0D2" w14:textId="51CF877B" w:rsidR="001159C4" w:rsidRDefault="000F0DCF" w:rsidP="00625CB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PREDICTING MICROBUSINESS DENSITY IN USA</w:t>
      </w:r>
    </w:p>
    <w:p w14:paraId="0B80BBC7" w14:textId="6B9A9363" w:rsidR="00625CB6" w:rsidRDefault="00625CB6" w:rsidP="00625CB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Ketan Kapse </w:t>
      </w:r>
      <w:r w:rsidR="00487C99">
        <w:rPr>
          <w:rFonts w:ascii="Times New Roman" w:hAnsi="Times New Roman" w:cs="Times New Roman"/>
          <w:b/>
          <w:bCs/>
          <w:sz w:val="24"/>
          <w:szCs w:val="24"/>
          <w:lang w:val="en-US"/>
        </w:rPr>
        <w:t>G24637377</w:t>
      </w:r>
    </w:p>
    <w:p w14:paraId="4CC0FE44" w14:textId="36551A6B" w:rsidR="00625CB6" w:rsidRDefault="00625CB6" w:rsidP="00625CB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Sai Abhishree Pappusetty</w:t>
      </w:r>
      <w:r w:rsidR="00487C99">
        <w:rPr>
          <w:rFonts w:ascii="Times New Roman" w:hAnsi="Times New Roman" w:cs="Times New Roman"/>
          <w:b/>
          <w:bCs/>
          <w:sz w:val="24"/>
          <w:szCs w:val="24"/>
          <w:lang w:val="en-US"/>
        </w:rPr>
        <w:t xml:space="preserve"> </w:t>
      </w:r>
      <w:r w:rsidR="00487C99">
        <w:rPr>
          <w:rFonts w:ascii="Times New Roman" w:hAnsi="Times New Roman" w:cs="Times New Roman"/>
          <w:b/>
          <w:bCs/>
          <w:sz w:val="24"/>
          <w:szCs w:val="24"/>
          <w:lang w:val="en-US"/>
        </w:rPr>
        <w:t>G26078396</w:t>
      </w:r>
    </w:p>
    <w:p w14:paraId="06732267" w14:textId="77777777" w:rsidR="00625CB6" w:rsidRDefault="00625CB6" w:rsidP="00625CB6">
      <w:pPr>
        <w:rPr>
          <w:rFonts w:ascii="Times New Roman" w:hAnsi="Times New Roman" w:cs="Times New Roman"/>
          <w:sz w:val="24"/>
          <w:szCs w:val="24"/>
          <w:lang w:val="en-US"/>
        </w:rPr>
      </w:pPr>
    </w:p>
    <w:p w14:paraId="0F04999A" w14:textId="65EBE552" w:rsidR="00625CB6" w:rsidRDefault="00625CB6" w:rsidP="00625CB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371DEB8E" w14:textId="746EDB08" w:rsidR="00625CB6" w:rsidRDefault="00625CB6" w:rsidP="00A2393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Microbusinesses (MBs) are typically defined as businesses that operate on </w:t>
      </w:r>
      <w:r w:rsidR="001155DE">
        <w:rPr>
          <w:rFonts w:ascii="Times New Roman" w:hAnsi="Times New Roman" w:cs="Times New Roman"/>
          <w:sz w:val="24"/>
          <w:szCs w:val="24"/>
          <w:lang w:val="en-US"/>
        </w:rPr>
        <w:t xml:space="preserve">a </w:t>
      </w:r>
      <w:r>
        <w:rPr>
          <w:rFonts w:ascii="Times New Roman" w:hAnsi="Times New Roman" w:cs="Times New Roman"/>
          <w:sz w:val="24"/>
          <w:szCs w:val="24"/>
          <w:lang w:val="en-US"/>
        </w:rPr>
        <w:t>very small scale</w:t>
      </w:r>
      <w:r w:rsidR="0039137A">
        <w:rPr>
          <w:rFonts w:ascii="Times New Roman" w:hAnsi="Times New Roman" w:cs="Times New Roman"/>
          <w:sz w:val="24"/>
          <w:szCs w:val="24"/>
          <w:lang w:val="en-US"/>
        </w:rPr>
        <w:t xml:space="preserve"> and have an online presence</w:t>
      </w:r>
      <w:r>
        <w:rPr>
          <w:rFonts w:ascii="Times New Roman" w:hAnsi="Times New Roman" w:cs="Times New Roman"/>
          <w:sz w:val="24"/>
          <w:szCs w:val="24"/>
          <w:lang w:val="en-US"/>
        </w:rPr>
        <w:t xml:space="preserve">. They have fewer than 10 employees and are usually managed directly by their owners. </w:t>
      </w:r>
      <w:r w:rsidR="0039137A">
        <w:rPr>
          <w:rFonts w:ascii="Times New Roman" w:hAnsi="Times New Roman" w:cs="Times New Roman"/>
          <w:sz w:val="24"/>
          <w:szCs w:val="24"/>
          <w:lang w:val="en-US"/>
        </w:rPr>
        <w:t xml:space="preserve">Examples of such businesses </w:t>
      </w:r>
      <w:r w:rsidR="007A0A5A">
        <w:rPr>
          <w:rFonts w:ascii="Times New Roman" w:hAnsi="Times New Roman" w:cs="Times New Roman"/>
          <w:sz w:val="24"/>
          <w:szCs w:val="24"/>
          <w:lang w:val="en-US"/>
        </w:rPr>
        <w:t xml:space="preserve">can be local cafes, restaurants, grocery stores, etc. </w:t>
      </w:r>
      <w:r>
        <w:rPr>
          <w:rFonts w:ascii="Times New Roman" w:hAnsi="Times New Roman" w:cs="Times New Roman"/>
          <w:sz w:val="24"/>
          <w:szCs w:val="24"/>
          <w:lang w:val="en-US"/>
        </w:rPr>
        <w:t>These types of businesses are important for several reasons:</w:t>
      </w:r>
    </w:p>
    <w:p w14:paraId="1A409EAE" w14:textId="33DAB96B" w:rsidR="00625CB6" w:rsidRDefault="00625CB6" w:rsidP="00A23937">
      <w:pPr>
        <w:pStyle w:val="ListParagraph"/>
        <w:numPr>
          <w:ilvl w:val="0"/>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Economic growth: MBs play an important role in the growth of the local economy since they provide </w:t>
      </w:r>
      <w:r w:rsidR="000F0DCF">
        <w:rPr>
          <w:rFonts w:ascii="Times New Roman" w:hAnsi="Times New Roman" w:cs="Times New Roman"/>
          <w:sz w:val="24"/>
          <w:szCs w:val="24"/>
          <w:lang w:val="en-US"/>
        </w:rPr>
        <w:t>employment opportunities and are a means of income for individuals living in the local geographic area. They also play an important part in the</w:t>
      </w:r>
      <w:r w:rsidRPr="000F0DCF">
        <w:rPr>
          <w:rFonts w:ascii="Times New Roman" w:hAnsi="Times New Roman" w:cs="Times New Roman"/>
          <w:sz w:val="24"/>
          <w:szCs w:val="24"/>
          <w:lang w:val="en-US"/>
        </w:rPr>
        <w:t xml:space="preserve"> </w:t>
      </w:r>
      <w:r w:rsidR="000F0DCF">
        <w:rPr>
          <w:rFonts w:ascii="Times New Roman" w:hAnsi="Times New Roman" w:cs="Times New Roman"/>
          <w:sz w:val="24"/>
          <w:szCs w:val="24"/>
          <w:lang w:val="en-US"/>
        </w:rPr>
        <w:t xml:space="preserve">country’s economy. According to the Small Business Association, there were approximately 30.7 small-scale businesses in the US in 2019, with MBs constituting about 89% of them [1]. </w:t>
      </w:r>
    </w:p>
    <w:p w14:paraId="6CDCBAEB" w14:textId="0101CE45" w:rsidR="000C3756" w:rsidRDefault="000C3756" w:rsidP="00A23937">
      <w:pPr>
        <w:pStyle w:val="ListParagraph"/>
        <w:numPr>
          <w:ilvl w:val="0"/>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Innovation: MBs are often run by entrepreneurs who are innovative and adapt quickly to changes in the market. They can develop new products and services that meet the needs of their customers.</w:t>
      </w:r>
    </w:p>
    <w:p w14:paraId="0003E6ED" w14:textId="4C9468F4" w:rsidR="000C3756" w:rsidRDefault="000C3756" w:rsidP="00A23937">
      <w:pPr>
        <w:pStyle w:val="ListParagraph"/>
        <w:numPr>
          <w:ilvl w:val="0"/>
          <w:numId w:val="1"/>
        </w:numPr>
        <w:spacing w:line="240" w:lineRule="auto"/>
        <w:rPr>
          <w:rFonts w:ascii="Times New Roman" w:hAnsi="Times New Roman" w:cs="Times New Roman"/>
          <w:sz w:val="24"/>
          <w:szCs w:val="24"/>
          <w:lang w:val="en-US"/>
        </w:rPr>
      </w:pPr>
      <w:r w:rsidRPr="000C3756">
        <w:rPr>
          <w:rFonts w:ascii="Times New Roman" w:hAnsi="Times New Roman" w:cs="Times New Roman"/>
          <w:sz w:val="24"/>
          <w:szCs w:val="24"/>
          <w:lang w:val="en-US"/>
        </w:rPr>
        <w:t>Diversity: Many MBs have owners that hail from diverse backgrounds, who in turn also employ individuals from such backgrounds promoting diversity and inclusivity.</w:t>
      </w:r>
    </w:p>
    <w:p w14:paraId="296B5771" w14:textId="69080307" w:rsidR="0039137A" w:rsidRDefault="000C3756" w:rsidP="00A2393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 major issue associated with MBs is that they are often too small or too new to show up in traditional economic data sources, making it nearly impossible for policymakers to study them and develop plans to promote their growth. </w:t>
      </w:r>
      <w:r>
        <w:rPr>
          <w:rFonts w:ascii="Times New Roman" w:hAnsi="Times New Roman" w:cs="Times New Roman"/>
          <w:sz w:val="24"/>
          <w:szCs w:val="24"/>
          <w:lang w:val="en-US"/>
        </w:rPr>
        <w:t>Moreover, in 2022, these businesses were reported to employ around 66 million US citizens</w:t>
      </w:r>
      <w:r w:rsidR="001155DE">
        <w:rPr>
          <w:rFonts w:ascii="Times New Roman" w:hAnsi="Times New Roman" w:cs="Times New Roman"/>
          <w:sz w:val="24"/>
          <w:szCs w:val="24"/>
          <w:lang w:val="en-US"/>
        </w:rPr>
        <w:t>,</w:t>
      </w:r>
      <w:r>
        <w:rPr>
          <w:rFonts w:ascii="Times New Roman" w:hAnsi="Times New Roman" w:cs="Times New Roman"/>
          <w:sz w:val="24"/>
          <w:szCs w:val="24"/>
          <w:lang w:val="en-US"/>
        </w:rPr>
        <w:t xml:space="preserve"> which is approximately 46.4% of the working population</w:t>
      </w:r>
      <w:r>
        <w:rPr>
          <w:rFonts w:ascii="Times New Roman" w:hAnsi="Times New Roman" w:cs="Times New Roman"/>
          <w:sz w:val="24"/>
          <w:szCs w:val="24"/>
          <w:lang w:val="en-US"/>
        </w:rPr>
        <w:t xml:space="preserve"> [2] [3]. This is a significant number and, hence, the impact of microbusinesses can not be overlooked. </w:t>
      </w:r>
    </w:p>
    <w:p w14:paraId="1E6F4414" w14:textId="5F9C5560" w:rsidR="000C3756" w:rsidRDefault="000C3756" w:rsidP="00A2393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Reg</w:t>
      </w:r>
      <w:r w:rsidR="0039137A">
        <w:rPr>
          <w:rFonts w:ascii="Times New Roman" w:hAnsi="Times New Roman" w:cs="Times New Roman"/>
          <w:sz w:val="24"/>
          <w:szCs w:val="24"/>
          <w:lang w:val="en-US"/>
        </w:rPr>
        <w:t>ions with higher levels of microbusiness development and activity can benefit from policies and funding that would foster their growth, strengthening the economy. Th</w:t>
      </w:r>
      <w:r w:rsidR="001155DE">
        <w:rPr>
          <w:rFonts w:ascii="Times New Roman" w:hAnsi="Times New Roman" w:cs="Times New Roman"/>
          <w:sz w:val="24"/>
          <w:szCs w:val="24"/>
          <w:lang w:val="en-US"/>
        </w:rPr>
        <w:t>is project aims to predict the microbusiness density levels for US counties using multiple machine learning models. We believe that our project will act as a steppingstone for more in-depth analysis of MBs.</w:t>
      </w:r>
    </w:p>
    <w:p w14:paraId="07137640" w14:textId="77777777" w:rsidR="0039137A" w:rsidRDefault="0039137A" w:rsidP="000C3756">
      <w:pPr>
        <w:spacing w:line="360" w:lineRule="auto"/>
        <w:rPr>
          <w:rFonts w:ascii="Times New Roman" w:hAnsi="Times New Roman" w:cs="Times New Roman"/>
          <w:sz w:val="24"/>
          <w:szCs w:val="24"/>
          <w:lang w:val="en-US"/>
        </w:rPr>
      </w:pPr>
    </w:p>
    <w:p w14:paraId="381BF3D0" w14:textId="4C27BF01" w:rsidR="0039137A" w:rsidRDefault="0039137A" w:rsidP="0039137A">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DATASET</w:t>
      </w:r>
    </w:p>
    <w:p w14:paraId="7FCC41A8" w14:textId="064A8014" w:rsidR="0039137A" w:rsidRDefault="0039137A" w:rsidP="00A2393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are using the GoDaddy microbusiness dataset [4] </w:t>
      </w:r>
      <w:r w:rsidR="007A0A5A">
        <w:rPr>
          <w:rFonts w:ascii="Times New Roman" w:hAnsi="Times New Roman" w:cs="Times New Roman"/>
          <w:sz w:val="24"/>
          <w:szCs w:val="24"/>
          <w:lang w:val="en-US"/>
        </w:rPr>
        <w:t xml:space="preserve">for this project. The dataset consists of 3135 timeseries data of counties in the US. Each of these series has a length of 39, with each datapoint corresponding to a single month ranging from August 2019 to October 2022 and its associated microbusiness density level. The dataset is split into two files, train.csv and test.csv as the training and testing data respectively. </w:t>
      </w:r>
    </w:p>
    <w:p w14:paraId="33CA95D5" w14:textId="71D75374" w:rsidR="007A0A5A" w:rsidRDefault="007A0A5A" w:rsidP="00A2393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the test set, we need to make forecasts </w:t>
      </w:r>
      <w:r w:rsidR="002061CF">
        <w:rPr>
          <w:rFonts w:ascii="Times New Roman" w:hAnsi="Times New Roman" w:cs="Times New Roman"/>
          <w:sz w:val="24"/>
          <w:szCs w:val="24"/>
          <w:lang w:val="en-US"/>
        </w:rPr>
        <w:t>of the microbusiness density levels for the next eight months, i.e., November 2022 to June 2023. Since, each timeseries corresponds to a county, we need to make 3135 * 8 predictions which is approximately 25000 predictions.</w:t>
      </w:r>
    </w:p>
    <w:p w14:paraId="09A4B8BA" w14:textId="75C771A6" w:rsidR="00142F59" w:rsidRDefault="00142F59" w:rsidP="00142F59">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F5FDBAC" wp14:editId="6B742F53">
            <wp:extent cx="5731510" cy="1830705"/>
            <wp:effectExtent l="0" t="0" r="2540" b="0"/>
            <wp:docPr id="101552756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27564" name="Picture 1"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1830705"/>
                    </a:xfrm>
                    <a:prstGeom prst="rect">
                      <a:avLst/>
                    </a:prstGeom>
                  </pic:spPr>
                </pic:pic>
              </a:graphicData>
            </a:graphic>
          </wp:inline>
        </w:drawing>
      </w:r>
    </w:p>
    <w:p w14:paraId="6A88D60E" w14:textId="75EEB4E3" w:rsidR="002061CF" w:rsidRDefault="002061CF" w:rsidP="002061C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1. Training Dataset</w:t>
      </w:r>
    </w:p>
    <w:p w14:paraId="34B867E2" w14:textId="4A473ED2" w:rsidR="00142F59" w:rsidRDefault="00142F59" w:rsidP="002061CF">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A41D55B" wp14:editId="556BE7FC">
            <wp:extent cx="3665538" cy="2286198"/>
            <wp:effectExtent l="0" t="0" r="0" b="0"/>
            <wp:docPr id="968636969"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36969" name="Picture 2"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665538" cy="2286198"/>
                    </a:xfrm>
                    <a:prstGeom prst="rect">
                      <a:avLst/>
                    </a:prstGeom>
                  </pic:spPr>
                </pic:pic>
              </a:graphicData>
            </a:graphic>
          </wp:inline>
        </w:drawing>
      </w:r>
    </w:p>
    <w:p w14:paraId="12E073F1" w14:textId="7A65E3CA" w:rsidR="002061CF" w:rsidRDefault="002061CF" w:rsidP="002061C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2. Test Dataset</w:t>
      </w:r>
    </w:p>
    <w:p w14:paraId="17012DC2" w14:textId="77777777" w:rsidR="00142F59" w:rsidRDefault="00142F59" w:rsidP="0039137A">
      <w:pPr>
        <w:spacing w:line="360" w:lineRule="auto"/>
        <w:rPr>
          <w:rFonts w:ascii="Times New Roman" w:hAnsi="Times New Roman" w:cs="Times New Roman"/>
          <w:sz w:val="24"/>
          <w:szCs w:val="24"/>
          <w:lang w:val="en-US"/>
        </w:rPr>
      </w:pPr>
    </w:p>
    <w:p w14:paraId="3E06F24D" w14:textId="61737261" w:rsidR="002061CF" w:rsidRDefault="002061CF" w:rsidP="00A2393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From the above images, we can gather what the training and test data</w:t>
      </w:r>
      <w:r w:rsidR="00142F59">
        <w:rPr>
          <w:rFonts w:ascii="Times New Roman" w:hAnsi="Times New Roman" w:cs="Times New Roman"/>
          <w:sz w:val="24"/>
          <w:szCs w:val="24"/>
          <w:lang w:val="en-US"/>
        </w:rPr>
        <w:t>sets</w:t>
      </w:r>
      <w:r>
        <w:rPr>
          <w:rFonts w:ascii="Times New Roman" w:hAnsi="Times New Roman" w:cs="Times New Roman"/>
          <w:sz w:val="24"/>
          <w:szCs w:val="24"/>
          <w:lang w:val="en-US"/>
        </w:rPr>
        <w:t xml:space="preserve"> look like. The description of each feature is as follows:</w:t>
      </w:r>
    </w:p>
    <w:p w14:paraId="177711A0" w14:textId="78009B77" w:rsidR="002061CF" w:rsidRDefault="002061CF" w:rsidP="00A23937">
      <w:pPr>
        <w:pStyle w:val="ListParagraph"/>
        <w:numPr>
          <w:ilvl w:val="0"/>
          <w:numId w:val="2"/>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row_id: It is an ID code for the row.</w:t>
      </w:r>
    </w:p>
    <w:p w14:paraId="567EC32D" w14:textId="3CCE6EE2" w:rsidR="002061CF" w:rsidRDefault="002061CF" w:rsidP="00A23937">
      <w:pPr>
        <w:pStyle w:val="ListParagraph"/>
        <w:numPr>
          <w:ilvl w:val="0"/>
          <w:numId w:val="2"/>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cfips: A unique identifier for each US county using the Federal Information Processing System. The first two digits correspond to the state FIPS code, and the remaining 3 represent the county.</w:t>
      </w:r>
    </w:p>
    <w:p w14:paraId="209DF3BC" w14:textId="2E44900C" w:rsidR="002061CF" w:rsidRDefault="002061CF" w:rsidP="00A23937">
      <w:pPr>
        <w:pStyle w:val="ListParagraph"/>
        <w:numPr>
          <w:ilvl w:val="0"/>
          <w:numId w:val="2"/>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county_name: The name of the county.</w:t>
      </w:r>
    </w:p>
    <w:p w14:paraId="7CCB643B" w14:textId="4E614E4F" w:rsidR="002061CF" w:rsidRDefault="002061CF" w:rsidP="00A23937">
      <w:pPr>
        <w:pStyle w:val="ListParagraph"/>
        <w:numPr>
          <w:ilvl w:val="0"/>
          <w:numId w:val="2"/>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state_name: The name of the state.</w:t>
      </w:r>
    </w:p>
    <w:p w14:paraId="312CE2AF" w14:textId="1ACD20FD" w:rsidR="002061CF" w:rsidRDefault="002061CF" w:rsidP="00A23937">
      <w:pPr>
        <w:pStyle w:val="ListParagraph"/>
        <w:numPr>
          <w:ilvl w:val="0"/>
          <w:numId w:val="2"/>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first_day_of_month: The date of the first day of the month.</w:t>
      </w:r>
    </w:p>
    <w:p w14:paraId="5C7D84FF" w14:textId="0B7D7EE5" w:rsidR="002061CF" w:rsidRDefault="002061CF" w:rsidP="00A23937">
      <w:pPr>
        <w:pStyle w:val="ListParagraph"/>
        <w:numPr>
          <w:ilvl w:val="0"/>
          <w:numId w:val="2"/>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microbusiness_density: MBs per 100 people over the age of 18 in the county.</w:t>
      </w:r>
    </w:p>
    <w:p w14:paraId="74C372ED" w14:textId="3778A663" w:rsidR="00C612B3" w:rsidRDefault="002061CF" w:rsidP="009C0364">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active: The raw count of MBs in the county.</w:t>
      </w:r>
    </w:p>
    <w:p w14:paraId="0865F191" w14:textId="77777777" w:rsidR="009C0364" w:rsidRDefault="009C0364" w:rsidP="009C0364">
      <w:pPr>
        <w:spacing w:line="360" w:lineRule="auto"/>
        <w:rPr>
          <w:rFonts w:ascii="Times New Roman" w:hAnsi="Times New Roman" w:cs="Times New Roman"/>
          <w:sz w:val="24"/>
          <w:szCs w:val="24"/>
          <w:lang w:val="en-US"/>
        </w:rPr>
      </w:pPr>
    </w:p>
    <w:p w14:paraId="0E623C96" w14:textId="77777777" w:rsidR="009C0364" w:rsidRDefault="009C0364" w:rsidP="009C0364">
      <w:pPr>
        <w:spacing w:line="360" w:lineRule="auto"/>
        <w:rPr>
          <w:rFonts w:ascii="Times New Roman" w:hAnsi="Times New Roman" w:cs="Times New Roman"/>
          <w:sz w:val="24"/>
          <w:szCs w:val="24"/>
          <w:lang w:val="en-US"/>
        </w:rPr>
      </w:pPr>
    </w:p>
    <w:p w14:paraId="46424330" w14:textId="77777777" w:rsidR="009C0364" w:rsidRPr="009C0364" w:rsidRDefault="009C0364" w:rsidP="009C0364">
      <w:pPr>
        <w:spacing w:line="360" w:lineRule="auto"/>
        <w:rPr>
          <w:rFonts w:ascii="Times New Roman" w:hAnsi="Times New Roman" w:cs="Times New Roman"/>
          <w:sz w:val="24"/>
          <w:szCs w:val="24"/>
          <w:lang w:val="en-US"/>
        </w:rPr>
      </w:pPr>
    </w:p>
    <w:p w14:paraId="35567F10" w14:textId="1C77A7BA" w:rsidR="005D167F" w:rsidRDefault="005D167F" w:rsidP="005D167F">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METHODOLOGY</w:t>
      </w:r>
    </w:p>
    <w:p w14:paraId="00A21405" w14:textId="3513DDA3" w:rsidR="000F0DCF" w:rsidRDefault="00A22B38" w:rsidP="000F0DCF">
      <w:pPr>
        <w:rPr>
          <w:rFonts w:ascii="Times New Roman" w:hAnsi="Times New Roman" w:cs="Times New Roman"/>
          <w:sz w:val="24"/>
          <w:szCs w:val="24"/>
          <w:lang w:val="en-US"/>
        </w:rPr>
      </w:pPr>
      <w:r>
        <w:rPr>
          <w:rFonts w:ascii="Times New Roman" w:hAnsi="Times New Roman" w:cs="Times New Roman"/>
          <w:sz w:val="24"/>
          <w:szCs w:val="24"/>
          <w:lang w:val="en-US"/>
        </w:rPr>
        <w:t>We utilized the following regression models to</w:t>
      </w:r>
      <w:r w:rsidR="001942FC">
        <w:rPr>
          <w:rFonts w:ascii="Times New Roman" w:hAnsi="Times New Roman" w:cs="Times New Roman"/>
          <w:sz w:val="24"/>
          <w:szCs w:val="24"/>
          <w:lang w:val="en-US"/>
        </w:rPr>
        <w:t xml:space="preserve"> predict the microbusiness densities for the counties:</w:t>
      </w:r>
    </w:p>
    <w:p w14:paraId="39F39A1D" w14:textId="6E5FE5BC" w:rsidR="001942FC" w:rsidRDefault="001942FC" w:rsidP="001942FC">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Linear Regression: This</w:t>
      </w:r>
      <w:r w:rsidRPr="001942FC">
        <w:rPr>
          <w:rFonts w:ascii="Times New Roman" w:hAnsi="Times New Roman" w:cs="Times New Roman"/>
          <w:sz w:val="24"/>
          <w:szCs w:val="24"/>
          <w:lang w:val="en-US"/>
        </w:rPr>
        <w:t xml:space="preserve"> method</w:t>
      </w:r>
      <w:r>
        <w:rPr>
          <w:rFonts w:ascii="Times New Roman" w:hAnsi="Times New Roman" w:cs="Times New Roman"/>
          <w:sz w:val="24"/>
          <w:szCs w:val="24"/>
          <w:lang w:val="en-US"/>
        </w:rPr>
        <w:t xml:space="preserve"> is</w:t>
      </w:r>
      <w:r w:rsidRPr="001942FC">
        <w:rPr>
          <w:rFonts w:ascii="Times New Roman" w:hAnsi="Times New Roman" w:cs="Times New Roman"/>
          <w:sz w:val="24"/>
          <w:szCs w:val="24"/>
          <w:lang w:val="en-US"/>
        </w:rPr>
        <w:t xml:space="preserve"> used to model the relationship between a dependent variable and one or more independent variables. It assumes a linear relationship between the variables, and the goal is to find the best-fit line that minimizes the sum of squared errors between the observed and predicted values. The resulting equation can be used to predict the value of the dependent variable for a given set of independent variables.</w:t>
      </w:r>
    </w:p>
    <w:p w14:paraId="2386DD7B" w14:textId="7DDDA862" w:rsidR="001942FC" w:rsidRDefault="001942FC" w:rsidP="001942FC">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Ridge Regression: This</w:t>
      </w:r>
      <w:r w:rsidRPr="001942FC">
        <w:rPr>
          <w:rFonts w:ascii="Times New Roman" w:hAnsi="Times New Roman" w:cs="Times New Roman"/>
          <w:sz w:val="24"/>
          <w:szCs w:val="24"/>
          <w:lang w:val="en-US"/>
        </w:rPr>
        <w:t xml:space="preserve"> is a regularization technique used in linear regression to reduce the impact of multicollinearity and prevent overfitting. It adds a penalty term to the loss function to shrink the regression coefficients towards zero.</w:t>
      </w:r>
    </w:p>
    <w:p w14:paraId="5D8AAAEF" w14:textId="1E6CA4A4" w:rsidR="001942FC" w:rsidRDefault="001942FC" w:rsidP="001942FC">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Lasso Regression:  </w:t>
      </w:r>
      <w:r w:rsidRPr="001942FC">
        <w:rPr>
          <w:rFonts w:ascii="Times New Roman" w:hAnsi="Times New Roman" w:cs="Times New Roman"/>
          <w:sz w:val="24"/>
          <w:szCs w:val="24"/>
          <w:lang w:val="en-US"/>
        </w:rPr>
        <w:t>Lasso regression is another regularization technique used in linear regression to prevent overfitting and perform feature selection. It adds a penalty term to the loss function that encourages some regression coefficients to be exactly zero, effectively eliminating the corresponding features from the model.</w:t>
      </w:r>
    </w:p>
    <w:p w14:paraId="7547F0F6" w14:textId="544D2024" w:rsidR="001942FC" w:rsidRDefault="001942FC" w:rsidP="001942FC">
      <w:pPr>
        <w:rPr>
          <w:rFonts w:ascii="Times New Roman" w:hAnsi="Times New Roman" w:cs="Times New Roman"/>
          <w:sz w:val="24"/>
          <w:szCs w:val="24"/>
          <w:lang w:val="en-US"/>
        </w:rPr>
      </w:pPr>
      <w:r>
        <w:rPr>
          <w:rFonts w:ascii="Times New Roman" w:hAnsi="Times New Roman" w:cs="Times New Roman"/>
          <w:sz w:val="24"/>
          <w:szCs w:val="24"/>
          <w:lang w:val="en-US"/>
        </w:rPr>
        <w:t>The following statistical models were also used:</w:t>
      </w:r>
    </w:p>
    <w:p w14:paraId="25B18060" w14:textId="66832681" w:rsidR="001942FC" w:rsidRDefault="001942FC" w:rsidP="001942FC">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Auto Regression: This </w:t>
      </w:r>
      <w:r w:rsidRPr="001942FC">
        <w:rPr>
          <w:rFonts w:ascii="Times New Roman" w:hAnsi="Times New Roman" w:cs="Times New Roman"/>
          <w:sz w:val="24"/>
          <w:szCs w:val="24"/>
          <w:lang w:val="en-US"/>
        </w:rPr>
        <w:t>is a time series analysis method that models the relationship between a variable and its past values. It uses the variable's own lagged values as predictors in a linear regression model to make predictions about future values.</w:t>
      </w:r>
    </w:p>
    <w:p w14:paraId="5B89CED3" w14:textId="695D62C8" w:rsidR="001942FC" w:rsidRDefault="001942FC" w:rsidP="001942FC">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Moving Average: This is another time series modelling method that models the relationship between a variable and its past forecast errors. It calculates the mean of the errors over a rolling window of time and uses this as a predictor.</w:t>
      </w:r>
    </w:p>
    <w:p w14:paraId="20B3BCB9" w14:textId="53BF11B2" w:rsidR="001942FC" w:rsidRDefault="001942FC" w:rsidP="001942FC">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ARMA: This method </w:t>
      </w:r>
      <w:r w:rsidRPr="001942FC">
        <w:rPr>
          <w:rFonts w:ascii="Times New Roman" w:hAnsi="Times New Roman" w:cs="Times New Roman"/>
          <w:sz w:val="24"/>
          <w:szCs w:val="24"/>
          <w:lang w:val="en-US"/>
        </w:rPr>
        <w:t>combines autoregression (AR) and moving average (MA) models. It models the relationship between a variable and its own past values and past forecast errors, using both autoregressive and moving average terms in a linear regression model.</w:t>
      </w:r>
    </w:p>
    <w:p w14:paraId="55029845" w14:textId="3E89D512" w:rsidR="001942FC" w:rsidRDefault="001942FC" w:rsidP="001942FC">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ARIMA: This </w:t>
      </w:r>
      <w:r w:rsidRPr="001942FC">
        <w:rPr>
          <w:rFonts w:ascii="Times New Roman" w:hAnsi="Times New Roman" w:cs="Times New Roman"/>
          <w:sz w:val="24"/>
          <w:szCs w:val="24"/>
          <w:lang w:val="en-US"/>
        </w:rPr>
        <w:t>combines autoregression (AR), differencing (I), and moving average (MA) models. It models the relationship between a variable and its own past values and past forecast errors, while also accounting for non-stationarity through differencing.</w:t>
      </w:r>
    </w:p>
    <w:p w14:paraId="15C25A7E" w14:textId="41264389" w:rsidR="00390897" w:rsidRDefault="001942FC" w:rsidP="001942FC">
      <w:pPr>
        <w:rPr>
          <w:rFonts w:ascii="Times New Roman" w:hAnsi="Times New Roman" w:cs="Times New Roman"/>
          <w:sz w:val="24"/>
          <w:szCs w:val="24"/>
          <w:lang w:val="en-US"/>
        </w:rPr>
      </w:pPr>
      <w:r>
        <w:rPr>
          <w:rFonts w:ascii="Times New Roman" w:hAnsi="Times New Roman" w:cs="Times New Roman"/>
          <w:sz w:val="24"/>
          <w:szCs w:val="24"/>
          <w:lang w:val="en-US"/>
        </w:rPr>
        <w:br/>
      </w:r>
      <w:r w:rsidR="00C612B3">
        <w:rPr>
          <w:rFonts w:ascii="Times New Roman" w:hAnsi="Times New Roman" w:cs="Times New Roman"/>
          <w:sz w:val="24"/>
          <w:szCs w:val="24"/>
          <w:lang w:val="en-US"/>
        </w:rPr>
        <w:t>Every single one of the above models was trained on the training set and predictions for all 3135 counties were made using the trained models.</w:t>
      </w:r>
    </w:p>
    <w:p w14:paraId="3F92DF08" w14:textId="00830B2E" w:rsidR="00126B74" w:rsidRDefault="00126B74" w:rsidP="00126B74">
      <w:pPr>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20F7876" wp14:editId="4E76304C">
            <wp:extent cx="3413760" cy="2332824"/>
            <wp:effectExtent l="0" t="0" r="0" b="0"/>
            <wp:docPr id="660958983" name="Picture 12"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58983" name="Picture 12" descr="A picture containing text, screenshot, fo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49873" cy="2357502"/>
                    </a:xfrm>
                    <a:prstGeom prst="rect">
                      <a:avLst/>
                    </a:prstGeom>
                  </pic:spPr>
                </pic:pic>
              </a:graphicData>
            </a:graphic>
          </wp:inline>
        </w:drawing>
      </w:r>
    </w:p>
    <w:p w14:paraId="522EFC52" w14:textId="38D05677" w:rsidR="00126B74" w:rsidRDefault="00126B74" w:rsidP="00126B74">
      <w:pPr>
        <w:jc w:val="center"/>
        <w:rPr>
          <w:rFonts w:ascii="Times New Roman" w:hAnsi="Times New Roman" w:cs="Times New Roman"/>
          <w:sz w:val="24"/>
          <w:szCs w:val="24"/>
          <w:lang w:val="en-US"/>
        </w:rPr>
      </w:pPr>
      <w:r>
        <w:rPr>
          <w:rFonts w:ascii="Times New Roman" w:hAnsi="Times New Roman" w:cs="Times New Roman"/>
          <w:sz w:val="24"/>
          <w:szCs w:val="24"/>
          <w:lang w:val="en-US"/>
        </w:rPr>
        <w:t>Figure 3. Workflow of the project</w:t>
      </w:r>
    </w:p>
    <w:p w14:paraId="5B60642C" w14:textId="77777777" w:rsidR="00390897" w:rsidRDefault="00390897" w:rsidP="001942FC">
      <w:pPr>
        <w:rPr>
          <w:rFonts w:ascii="Times New Roman" w:hAnsi="Times New Roman" w:cs="Times New Roman"/>
          <w:sz w:val="24"/>
          <w:szCs w:val="24"/>
          <w:lang w:val="en-US"/>
        </w:rPr>
      </w:pPr>
    </w:p>
    <w:p w14:paraId="2A965D09" w14:textId="1D5C3B4D" w:rsidR="00390897" w:rsidRDefault="00390897" w:rsidP="0039089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RESULTS</w:t>
      </w:r>
    </w:p>
    <w:p w14:paraId="365B04CB" w14:textId="5BCE89A9" w:rsidR="00390897" w:rsidRDefault="00390897" w:rsidP="00390897">
      <w:pPr>
        <w:rPr>
          <w:rFonts w:ascii="Times New Roman" w:hAnsi="Times New Roman" w:cs="Times New Roman"/>
          <w:sz w:val="24"/>
          <w:szCs w:val="24"/>
          <w:lang w:val="en-US"/>
        </w:rPr>
      </w:pPr>
      <w:r>
        <w:rPr>
          <w:rFonts w:ascii="Times New Roman" w:hAnsi="Times New Roman" w:cs="Times New Roman"/>
          <w:sz w:val="24"/>
          <w:szCs w:val="24"/>
          <w:lang w:val="en-US"/>
        </w:rPr>
        <w:t>In case of linear, lasso and ridge regression, if the train error was found to be more than 15 percent (value selected arbitrarily), we assumed that the particular time series data did not follow a linear trend an</w:t>
      </w:r>
      <w:r w:rsidR="00C612B3">
        <w:rPr>
          <w:rFonts w:ascii="Times New Roman" w:hAnsi="Times New Roman" w:cs="Times New Roman"/>
          <w:sz w:val="24"/>
          <w:szCs w:val="24"/>
          <w:lang w:val="en-US"/>
        </w:rPr>
        <w:t>d we used the last known value in the train and test predictions</w:t>
      </w:r>
      <w:r>
        <w:rPr>
          <w:rFonts w:ascii="Times New Roman" w:hAnsi="Times New Roman" w:cs="Times New Roman"/>
          <w:sz w:val="24"/>
          <w:szCs w:val="24"/>
          <w:lang w:val="en-US"/>
        </w:rPr>
        <w:t>.</w:t>
      </w:r>
      <w:r w:rsidR="006F719C">
        <w:rPr>
          <w:rFonts w:ascii="Times New Roman" w:hAnsi="Times New Roman" w:cs="Times New Roman"/>
          <w:sz w:val="24"/>
          <w:szCs w:val="24"/>
          <w:lang w:val="en-US"/>
        </w:rPr>
        <w:t xml:space="preserve"> We evaluated these models using the MAPE metric. Upon further analysis, we observed that these three models performed almost identically on counties with linear trends and had similar MAPE values.</w:t>
      </w:r>
    </w:p>
    <w:p w14:paraId="51B80AD1" w14:textId="479CDAEA" w:rsidR="00390897" w:rsidRDefault="00390897" w:rsidP="0039089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7871F18" wp14:editId="0B541C4B">
            <wp:extent cx="5731510" cy="1934210"/>
            <wp:effectExtent l="0" t="0" r="2540" b="8890"/>
            <wp:docPr id="1798716826" name="Picture 5" descr="A picture containing text, line,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16826" name="Picture 5" descr="A picture containing text, line, plot, screensho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605" cy="1934917"/>
                    </a:xfrm>
                    <a:prstGeom prst="rect">
                      <a:avLst/>
                    </a:prstGeom>
                  </pic:spPr>
                </pic:pic>
              </a:graphicData>
            </a:graphic>
          </wp:inline>
        </w:drawing>
      </w:r>
      <w:r>
        <w:rPr>
          <w:rFonts w:ascii="Times New Roman" w:hAnsi="Times New Roman" w:cs="Times New Roman"/>
          <w:noProof/>
          <w:sz w:val="24"/>
          <w:szCs w:val="24"/>
          <w:lang w:val="en-US"/>
        </w:rPr>
        <w:drawing>
          <wp:inline distT="0" distB="0" distL="0" distR="0" wp14:anchorId="3BB7E95E" wp14:editId="52527B7B">
            <wp:extent cx="2293620" cy="1918480"/>
            <wp:effectExtent l="0" t="0" r="0" b="5715"/>
            <wp:docPr id="1600524305" name="Picture 4"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24305" name="Picture 4" descr="A picture containing text, screenshot, plot,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8591" cy="1922638"/>
                    </a:xfrm>
                    <a:prstGeom prst="rect">
                      <a:avLst/>
                    </a:prstGeom>
                  </pic:spPr>
                </pic:pic>
              </a:graphicData>
            </a:graphic>
          </wp:inline>
        </w:drawing>
      </w:r>
    </w:p>
    <w:p w14:paraId="7A58C4D0" w14:textId="1837CCF9" w:rsidR="00A23937" w:rsidRDefault="00A23937" w:rsidP="00A23937">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6C5BF1">
        <w:rPr>
          <w:rFonts w:ascii="Times New Roman" w:hAnsi="Times New Roman" w:cs="Times New Roman"/>
          <w:sz w:val="24"/>
          <w:szCs w:val="24"/>
          <w:lang w:val="en-US"/>
        </w:rPr>
        <w:t>4</w:t>
      </w:r>
      <w:r>
        <w:rPr>
          <w:rFonts w:ascii="Times New Roman" w:hAnsi="Times New Roman" w:cs="Times New Roman"/>
          <w:sz w:val="24"/>
          <w:szCs w:val="24"/>
          <w:lang w:val="en-US"/>
        </w:rPr>
        <w:t>. Lasso Regression on CFIPS 1003</w:t>
      </w:r>
    </w:p>
    <w:p w14:paraId="6ABEF34F" w14:textId="66DB8EC0" w:rsidR="00390897" w:rsidRDefault="00390897" w:rsidP="00390897">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10004B52" wp14:editId="03A3F111">
            <wp:extent cx="5731510" cy="1930400"/>
            <wp:effectExtent l="0" t="0" r="2540" b="0"/>
            <wp:docPr id="7829277" name="Picture 6"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277" name="Picture 6" descr="A picture containing text, line, plot,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930400"/>
                    </a:xfrm>
                    <a:prstGeom prst="rect">
                      <a:avLst/>
                    </a:prstGeom>
                  </pic:spPr>
                </pic:pic>
              </a:graphicData>
            </a:graphic>
          </wp:inline>
        </w:drawing>
      </w:r>
    </w:p>
    <w:p w14:paraId="65CBDE8E" w14:textId="2106A2F9" w:rsidR="00390897" w:rsidRDefault="007F12CE" w:rsidP="0039089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6A6E607" wp14:editId="4D05523B">
            <wp:extent cx="2164080" cy="1841435"/>
            <wp:effectExtent l="0" t="0" r="7620" b="6985"/>
            <wp:docPr id="1521375594" name="Picture 8"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75594" name="Picture 8" descr="A picture containing text, screenshot, diagram, plo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81373" cy="1856150"/>
                    </a:xfrm>
                    <a:prstGeom prst="rect">
                      <a:avLst/>
                    </a:prstGeom>
                  </pic:spPr>
                </pic:pic>
              </a:graphicData>
            </a:graphic>
          </wp:inline>
        </w:drawing>
      </w:r>
    </w:p>
    <w:p w14:paraId="01762291" w14:textId="0C99466F" w:rsidR="00A23937" w:rsidRDefault="00A23937" w:rsidP="00A23937">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6C5BF1">
        <w:rPr>
          <w:rFonts w:ascii="Times New Roman" w:hAnsi="Times New Roman" w:cs="Times New Roman"/>
          <w:sz w:val="24"/>
          <w:szCs w:val="24"/>
          <w:lang w:val="en-US"/>
        </w:rPr>
        <w:t>5</w:t>
      </w:r>
      <w:r>
        <w:rPr>
          <w:rFonts w:ascii="Times New Roman" w:hAnsi="Times New Roman" w:cs="Times New Roman"/>
          <w:sz w:val="24"/>
          <w:szCs w:val="24"/>
          <w:lang w:val="en-US"/>
        </w:rPr>
        <w:t>. CFIPS 4025 does not show linear trends within the error threshold.</w:t>
      </w:r>
    </w:p>
    <w:p w14:paraId="6A4D3993" w14:textId="517B3E2F" w:rsidR="007F12CE" w:rsidRDefault="007F12CE" w:rsidP="00390897">
      <w:pPr>
        <w:rPr>
          <w:rFonts w:ascii="Times New Roman" w:hAnsi="Times New Roman" w:cs="Times New Roman"/>
          <w:sz w:val="24"/>
          <w:szCs w:val="24"/>
          <w:lang w:val="en-US"/>
        </w:rPr>
      </w:pPr>
    </w:p>
    <w:p w14:paraId="1C6CB476" w14:textId="51F40F77" w:rsidR="00A23937" w:rsidRDefault="00A23937" w:rsidP="00390897">
      <w:pPr>
        <w:rPr>
          <w:rFonts w:ascii="Times New Roman" w:hAnsi="Times New Roman" w:cs="Times New Roman"/>
          <w:sz w:val="24"/>
          <w:szCs w:val="24"/>
          <w:lang w:val="en-US"/>
        </w:rPr>
      </w:pPr>
      <w:r>
        <w:rPr>
          <w:rFonts w:ascii="Times New Roman" w:hAnsi="Times New Roman" w:cs="Times New Roman"/>
          <w:i/>
          <w:iCs/>
          <w:sz w:val="24"/>
          <w:szCs w:val="24"/>
          <w:u w:val="single"/>
          <w:lang w:val="en-US"/>
        </w:rPr>
        <w:t>Issue with these models:</w:t>
      </w:r>
      <w:r>
        <w:rPr>
          <w:rFonts w:ascii="Times New Roman" w:hAnsi="Times New Roman" w:cs="Times New Roman"/>
          <w:sz w:val="24"/>
          <w:szCs w:val="24"/>
          <w:lang w:val="en-US"/>
        </w:rPr>
        <w:t xml:space="preserve"> A major issue with using these models for predictions is that only a small minority of the counties’ time series have linear trends within the error threshold</w:t>
      </w:r>
      <w:r w:rsidR="004F110C">
        <w:rPr>
          <w:rFonts w:ascii="Times New Roman" w:hAnsi="Times New Roman" w:cs="Times New Roman"/>
          <w:sz w:val="24"/>
          <w:szCs w:val="24"/>
          <w:lang w:val="en-US"/>
        </w:rPr>
        <w:t xml:space="preserve"> (around 400)</w:t>
      </w:r>
      <w:r w:rsidR="006F719C">
        <w:rPr>
          <w:rFonts w:ascii="Times New Roman" w:hAnsi="Times New Roman" w:cs="Times New Roman"/>
          <w:sz w:val="24"/>
          <w:szCs w:val="24"/>
          <w:lang w:val="en-US"/>
        </w:rPr>
        <w:t xml:space="preserve">, </w:t>
      </w:r>
      <w:r>
        <w:rPr>
          <w:rFonts w:ascii="Times New Roman" w:hAnsi="Times New Roman" w:cs="Times New Roman"/>
          <w:sz w:val="24"/>
          <w:szCs w:val="24"/>
          <w:lang w:val="en-US"/>
        </w:rPr>
        <w:t>mak</w:t>
      </w:r>
      <w:r w:rsidR="006F719C">
        <w:rPr>
          <w:rFonts w:ascii="Times New Roman" w:hAnsi="Times New Roman" w:cs="Times New Roman"/>
          <w:sz w:val="24"/>
          <w:szCs w:val="24"/>
          <w:lang w:val="en-US"/>
        </w:rPr>
        <w:t>ing</w:t>
      </w:r>
      <w:r>
        <w:rPr>
          <w:rFonts w:ascii="Times New Roman" w:hAnsi="Times New Roman" w:cs="Times New Roman"/>
          <w:sz w:val="24"/>
          <w:szCs w:val="24"/>
          <w:lang w:val="en-US"/>
        </w:rPr>
        <w:t xml:space="preserve"> it necessary to incorporate more models for the other counties.</w:t>
      </w:r>
      <w:r w:rsidR="006F719C">
        <w:rPr>
          <w:rFonts w:ascii="Times New Roman" w:hAnsi="Times New Roman" w:cs="Times New Roman"/>
          <w:sz w:val="24"/>
          <w:szCs w:val="24"/>
          <w:lang w:val="en-US"/>
        </w:rPr>
        <w:t xml:space="preserve"> </w:t>
      </w:r>
    </w:p>
    <w:p w14:paraId="5C2C4FB3" w14:textId="0FB22DC2" w:rsidR="00A23937" w:rsidRDefault="006F719C" w:rsidP="00390897">
      <w:pPr>
        <w:rPr>
          <w:rFonts w:ascii="Times New Roman" w:hAnsi="Times New Roman" w:cs="Times New Roman"/>
          <w:sz w:val="24"/>
          <w:szCs w:val="24"/>
          <w:lang w:val="en-US"/>
        </w:rPr>
      </w:pPr>
      <w:r>
        <w:rPr>
          <w:rFonts w:ascii="Times New Roman" w:hAnsi="Times New Roman" w:cs="Times New Roman"/>
          <w:sz w:val="24"/>
          <w:szCs w:val="24"/>
          <w:lang w:val="en-US"/>
        </w:rPr>
        <w:t>For the AR, MA, ARMA and ARIMA models</w:t>
      </w:r>
      <w:r w:rsidR="004F110C">
        <w:rPr>
          <w:rFonts w:ascii="Times New Roman" w:hAnsi="Times New Roman" w:cs="Times New Roman"/>
          <w:sz w:val="24"/>
          <w:szCs w:val="24"/>
          <w:lang w:val="en-US"/>
        </w:rPr>
        <w:t>, imported from the statsmodels library</w:t>
      </w:r>
      <w:r>
        <w:rPr>
          <w:rFonts w:ascii="Times New Roman" w:hAnsi="Times New Roman" w:cs="Times New Roman"/>
          <w:sz w:val="24"/>
          <w:szCs w:val="24"/>
          <w:lang w:val="en-US"/>
        </w:rPr>
        <w:t xml:space="preserve">, we first utilized the </w:t>
      </w:r>
      <w:r w:rsidR="001F122E">
        <w:rPr>
          <w:rFonts w:ascii="Times New Roman" w:hAnsi="Times New Roman" w:cs="Times New Roman"/>
          <w:sz w:val="24"/>
          <w:szCs w:val="24"/>
          <w:lang w:val="en-US"/>
        </w:rPr>
        <w:t xml:space="preserve">auto_arima </w:t>
      </w:r>
      <w:r>
        <w:rPr>
          <w:rFonts w:ascii="Times New Roman" w:hAnsi="Times New Roman" w:cs="Times New Roman"/>
          <w:sz w:val="24"/>
          <w:szCs w:val="24"/>
          <w:lang w:val="en-US"/>
        </w:rPr>
        <w:t>model from the pmdarima package to generate</w:t>
      </w:r>
      <w:r w:rsidR="002A2D9B">
        <w:rPr>
          <w:rFonts w:ascii="Times New Roman" w:hAnsi="Times New Roman" w:cs="Times New Roman"/>
          <w:sz w:val="24"/>
          <w:szCs w:val="24"/>
          <w:lang w:val="en-US"/>
        </w:rPr>
        <w:t xml:space="preserve"> p,d and q</w:t>
      </w:r>
      <w:r>
        <w:rPr>
          <w:rFonts w:ascii="Times New Roman" w:hAnsi="Times New Roman" w:cs="Times New Roman"/>
          <w:sz w:val="24"/>
          <w:szCs w:val="24"/>
          <w:lang w:val="en-US"/>
        </w:rPr>
        <w:t xml:space="preserve"> </w:t>
      </w:r>
      <w:r w:rsidR="002A2D9B">
        <w:rPr>
          <w:rFonts w:ascii="Times New Roman" w:hAnsi="Times New Roman" w:cs="Times New Roman"/>
          <w:sz w:val="24"/>
          <w:szCs w:val="24"/>
          <w:lang w:val="en-US"/>
        </w:rPr>
        <w:t xml:space="preserve">(non-seasonal) </w:t>
      </w:r>
      <w:r>
        <w:rPr>
          <w:rFonts w:ascii="Times New Roman" w:hAnsi="Times New Roman" w:cs="Times New Roman"/>
          <w:sz w:val="24"/>
          <w:szCs w:val="24"/>
          <w:lang w:val="en-US"/>
        </w:rPr>
        <w:t>orders for</w:t>
      </w:r>
      <w:r w:rsidR="001F122E">
        <w:rPr>
          <w:rFonts w:ascii="Times New Roman" w:hAnsi="Times New Roman" w:cs="Times New Roman"/>
          <w:sz w:val="24"/>
          <w:szCs w:val="24"/>
          <w:lang w:val="en-US"/>
        </w:rPr>
        <w:t xml:space="preserve"> each</w:t>
      </w:r>
      <w:r>
        <w:rPr>
          <w:rFonts w:ascii="Times New Roman" w:hAnsi="Times New Roman" w:cs="Times New Roman"/>
          <w:sz w:val="24"/>
          <w:szCs w:val="24"/>
          <w:lang w:val="en-US"/>
        </w:rPr>
        <w:t xml:space="preserve"> county data.</w:t>
      </w:r>
      <w:r w:rsidR="002A2D9B">
        <w:rPr>
          <w:rFonts w:ascii="Times New Roman" w:hAnsi="Times New Roman" w:cs="Times New Roman"/>
          <w:sz w:val="24"/>
          <w:szCs w:val="24"/>
          <w:lang w:val="en-US"/>
        </w:rPr>
        <w:t xml:space="preserve"> Auto ARIMA basically fits all of the above models onto the county data and generates the orders after taking into account the Akaike Information Criterion (AIC) and Bayesian Information Criterion (BIC) values. The lower these values, the better is the model.</w:t>
      </w:r>
      <w:r w:rsidR="001F122E">
        <w:rPr>
          <w:rFonts w:ascii="Times New Roman" w:hAnsi="Times New Roman" w:cs="Times New Roman"/>
          <w:sz w:val="24"/>
          <w:szCs w:val="24"/>
          <w:lang w:val="en-US"/>
        </w:rPr>
        <w:t xml:space="preserve"> </w:t>
      </w:r>
      <w:r>
        <w:rPr>
          <w:rFonts w:ascii="Times New Roman" w:hAnsi="Times New Roman" w:cs="Times New Roman"/>
          <w:sz w:val="24"/>
          <w:szCs w:val="24"/>
          <w:lang w:val="en-US"/>
        </w:rPr>
        <w:t>This allowe</w:t>
      </w:r>
      <w:r w:rsidR="002A2D9B">
        <w:rPr>
          <w:rFonts w:ascii="Times New Roman" w:hAnsi="Times New Roman" w:cs="Times New Roman"/>
          <w:sz w:val="24"/>
          <w:szCs w:val="24"/>
          <w:lang w:val="en-US"/>
        </w:rPr>
        <w:t>d us to avoid manually fitting each of the above models one by one on the 3135 time series data.</w:t>
      </w:r>
    </w:p>
    <w:p w14:paraId="0EEA604A" w14:textId="3B57E886" w:rsidR="008F44FF" w:rsidRDefault="008F44FF" w:rsidP="008F44FF">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68042CF" wp14:editId="65621907">
            <wp:extent cx="2552700" cy="1579246"/>
            <wp:effectExtent l="0" t="0" r="0" b="1905"/>
            <wp:docPr id="1216426426" name="Picture 9"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26426" name="Picture 9" descr="A picture containing text, font, screenshot, algebra&#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87700" cy="1600899"/>
                    </a:xfrm>
                    <a:prstGeom prst="rect">
                      <a:avLst/>
                    </a:prstGeom>
                  </pic:spPr>
                </pic:pic>
              </a:graphicData>
            </a:graphic>
          </wp:inline>
        </w:drawing>
      </w:r>
    </w:p>
    <w:p w14:paraId="69297465" w14:textId="68A05BD4" w:rsidR="008F44FF" w:rsidRDefault="008F44FF" w:rsidP="008F44FF">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6C5BF1">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r w:rsidR="0039544C">
        <w:rPr>
          <w:rFonts w:ascii="Times New Roman" w:hAnsi="Times New Roman" w:cs="Times New Roman"/>
          <w:sz w:val="24"/>
          <w:szCs w:val="24"/>
          <w:lang w:val="en-US"/>
        </w:rPr>
        <w:t>Formulae for AIC, BIC and LogLikelihood</w:t>
      </w:r>
      <w:r w:rsidR="004B5D32">
        <w:rPr>
          <w:rFonts w:ascii="Times New Roman" w:hAnsi="Times New Roman" w:cs="Times New Roman"/>
          <w:sz w:val="24"/>
          <w:szCs w:val="24"/>
          <w:lang w:val="en-US"/>
        </w:rPr>
        <w:t>.</w:t>
      </w:r>
    </w:p>
    <w:p w14:paraId="696994C6" w14:textId="6CF98B6C" w:rsidR="0039544C" w:rsidRDefault="0039544C" w:rsidP="008F44FF">
      <w:pPr>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C66AF56" wp14:editId="5C5DFE4E">
            <wp:extent cx="3695700" cy="3165052"/>
            <wp:effectExtent l="0" t="0" r="0" b="0"/>
            <wp:docPr id="1219785375"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85375" name="Picture 10"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699596" cy="3168388"/>
                    </a:xfrm>
                    <a:prstGeom prst="rect">
                      <a:avLst/>
                    </a:prstGeom>
                  </pic:spPr>
                </pic:pic>
              </a:graphicData>
            </a:graphic>
          </wp:inline>
        </w:drawing>
      </w:r>
    </w:p>
    <w:p w14:paraId="2BFFEB39" w14:textId="1AA09D0E" w:rsidR="0039544C" w:rsidRDefault="0039544C" w:rsidP="008F44FF">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2A75B4">
        <w:rPr>
          <w:rFonts w:ascii="Times New Roman" w:hAnsi="Times New Roman" w:cs="Times New Roman"/>
          <w:sz w:val="24"/>
          <w:szCs w:val="24"/>
          <w:lang w:val="en-US"/>
        </w:rPr>
        <w:t>7</w:t>
      </w:r>
      <w:r>
        <w:rPr>
          <w:rFonts w:ascii="Times New Roman" w:hAnsi="Times New Roman" w:cs="Times New Roman"/>
          <w:sz w:val="24"/>
          <w:szCs w:val="24"/>
          <w:lang w:val="en-US"/>
        </w:rPr>
        <w:t>. Fit summary of the ARMA model on CFIPS 13035 using the order generated by Auto ARIMA.</w:t>
      </w:r>
    </w:p>
    <w:p w14:paraId="7ACFD324" w14:textId="07517519" w:rsidR="001F122E" w:rsidRDefault="001F122E" w:rsidP="00390897">
      <w:pPr>
        <w:rPr>
          <w:rFonts w:ascii="Times New Roman" w:hAnsi="Times New Roman" w:cs="Times New Roman"/>
          <w:sz w:val="24"/>
          <w:szCs w:val="24"/>
          <w:lang w:val="en-US"/>
        </w:rPr>
      </w:pPr>
      <w:r>
        <w:rPr>
          <w:rFonts w:ascii="Times New Roman" w:hAnsi="Times New Roman" w:cs="Times New Roman"/>
          <w:sz w:val="24"/>
          <w:szCs w:val="24"/>
          <w:lang w:val="en-US"/>
        </w:rPr>
        <w:t xml:space="preserve">Next, we stored these orders in a dictionary and </w:t>
      </w:r>
      <w:r w:rsidR="008F44FF">
        <w:rPr>
          <w:rFonts w:ascii="Times New Roman" w:hAnsi="Times New Roman" w:cs="Times New Roman"/>
          <w:sz w:val="24"/>
          <w:szCs w:val="24"/>
          <w:lang w:val="en-US"/>
        </w:rPr>
        <w:t>used them to fit each of the models on the county data.</w:t>
      </w:r>
    </w:p>
    <w:p w14:paraId="44BCAF88" w14:textId="1DDF451B" w:rsidR="00390897" w:rsidRDefault="0039544C" w:rsidP="00390897">
      <w:pPr>
        <w:rPr>
          <w:rFonts w:ascii="Times New Roman" w:hAnsi="Times New Roman" w:cs="Times New Roman"/>
          <w:sz w:val="24"/>
          <w:szCs w:val="24"/>
          <w:lang w:val="en-US"/>
        </w:rPr>
      </w:pPr>
      <w:r>
        <w:rPr>
          <w:rFonts w:ascii="Times New Roman" w:hAnsi="Times New Roman" w:cs="Times New Roman"/>
          <w:i/>
          <w:iCs/>
          <w:sz w:val="24"/>
          <w:szCs w:val="24"/>
          <w:u w:val="single"/>
          <w:lang w:val="en-US"/>
        </w:rPr>
        <w:t>Issues with these models:</w:t>
      </w:r>
      <w:r>
        <w:rPr>
          <w:rFonts w:ascii="Times New Roman" w:hAnsi="Times New Roman" w:cs="Times New Roman"/>
          <w:sz w:val="24"/>
          <w:szCs w:val="24"/>
          <w:lang w:val="en-US"/>
        </w:rPr>
        <w:t xml:space="preserve"> Time complexity of these models is a big issue since we need to find the perfect orders for all the 3135 counties. Generating the orders for the counties using Auto ARIMA took approximately 2 hours on a CPU with 8 threads. Furthermore, fitting the models on the data also took a while, totaling around 2.5 hours for all the models. </w:t>
      </w:r>
    </w:p>
    <w:p w14:paraId="7AE45870" w14:textId="38669F18" w:rsidR="00BD604B" w:rsidRDefault="00BD604B" w:rsidP="00390897">
      <w:pPr>
        <w:rPr>
          <w:rFonts w:ascii="Times New Roman" w:hAnsi="Times New Roman" w:cs="Times New Roman"/>
          <w:sz w:val="24"/>
          <w:szCs w:val="24"/>
          <w:lang w:val="en-US"/>
        </w:rPr>
      </w:pPr>
      <w:r>
        <w:rPr>
          <w:rFonts w:ascii="Times New Roman" w:hAnsi="Times New Roman" w:cs="Times New Roman"/>
          <w:sz w:val="24"/>
          <w:szCs w:val="24"/>
          <w:lang w:val="en-US"/>
        </w:rPr>
        <w:t xml:space="preserve">Also, our approach of using the generated orders in the models brought up convergence warning during training, which indicated that the models did not </w:t>
      </w:r>
      <w:r w:rsidR="00B01693">
        <w:rPr>
          <w:rFonts w:ascii="Times New Roman" w:hAnsi="Times New Roman" w:cs="Times New Roman"/>
          <w:sz w:val="24"/>
          <w:szCs w:val="24"/>
          <w:lang w:val="en-US"/>
        </w:rPr>
        <w:t>fit</w:t>
      </w:r>
      <w:r>
        <w:rPr>
          <w:rFonts w:ascii="Times New Roman" w:hAnsi="Times New Roman" w:cs="Times New Roman"/>
          <w:sz w:val="24"/>
          <w:szCs w:val="24"/>
          <w:lang w:val="en-US"/>
        </w:rPr>
        <w:t xml:space="preserve"> their best orders</w:t>
      </w:r>
      <w:r w:rsidR="004F110C">
        <w:rPr>
          <w:rFonts w:ascii="Times New Roman" w:hAnsi="Times New Roman" w:cs="Times New Roman"/>
          <w:sz w:val="24"/>
          <w:szCs w:val="24"/>
          <w:lang w:val="en-US"/>
        </w:rPr>
        <w:t xml:space="preserve"> for some counties.</w:t>
      </w:r>
    </w:p>
    <w:p w14:paraId="7BD2C2BB" w14:textId="0FE60661" w:rsidR="009C0364" w:rsidRDefault="009C0364" w:rsidP="00390897">
      <w:pPr>
        <w:rPr>
          <w:rFonts w:ascii="Times New Roman" w:hAnsi="Times New Roman" w:cs="Times New Roman"/>
          <w:sz w:val="24"/>
          <w:szCs w:val="24"/>
          <w:lang w:val="en-US"/>
        </w:rPr>
      </w:pPr>
      <w:r>
        <w:rPr>
          <w:rFonts w:ascii="Times New Roman" w:hAnsi="Times New Roman" w:cs="Times New Roman"/>
          <w:sz w:val="24"/>
          <w:szCs w:val="24"/>
          <w:lang w:val="en-US"/>
        </w:rPr>
        <w:t>Finally, we merged the predictions of all the 7 models into a single .csv file.</w:t>
      </w:r>
    </w:p>
    <w:p w14:paraId="45379496" w14:textId="692B2FBA" w:rsidR="009C0364" w:rsidRDefault="009C0364" w:rsidP="009C0364">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8D2E6EF" wp14:editId="176969A5">
            <wp:extent cx="5731510" cy="1493520"/>
            <wp:effectExtent l="0" t="0" r="2540" b="0"/>
            <wp:docPr id="51892489" name="Picture 1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2489" name="Picture 11" descr="A screenshot of a computer&#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1510" cy="1493520"/>
                    </a:xfrm>
                    <a:prstGeom prst="rect">
                      <a:avLst/>
                    </a:prstGeom>
                  </pic:spPr>
                </pic:pic>
              </a:graphicData>
            </a:graphic>
          </wp:inline>
        </w:drawing>
      </w:r>
    </w:p>
    <w:p w14:paraId="14A6FC74" w14:textId="3E4C0036" w:rsidR="009C0364" w:rsidRPr="00390897" w:rsidRDefault="009C0364" w:rsidP="009C0364">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A653CA">
        <w:rPr>
          <w:rFonts w:ascii="Times New Roman" w:hAnsi="Times New Roman" w:cs="Times New Roman"/>
          <w:sz w:val="24"/>
          <w:szCs w:val="24"/>
          <w:lang w:val="en-US"/>
        </w:rPr>
        <w:t>8</w:t>
      </w:r>
      <w:r>
        <w:rPr>
          <w:rFonts w:ascii="Times New Roman" w:hAnsi="Times New Roman" w:cs="Times New Roman"/>
          <w:sz w:val="24"/>
          <w:szCs w:val="24"/>
          <w:lang w:val="en-US"/>
        </w:rPr>
        <w:t>. First 20 rows of merged.csv</w:t>
      </w:r>
    </w:p>
    <w:p w14:paraId="013DD37E" w14:textId="3B751652" w:rsidR="000F0DCF" w:rsidRDefault="000F0DCF" w:rsidP="000F0DCF">
      <w:pPr>
        <w:rPr>
          <w:rFonts w:ascii="Times New Roman" w:hAnsi="Times New Roman" w:cs="Times New Roman"/>
          <w:sz w:val="24"/>
          <w:szCs w:val="24"/>
          <w:lang w:val="en-US"/>
        </w:rPr>
      </w:pPr>
    </w:p>
    <w:p w14:paraId="389F2F6B" w14:textId="77777777" w:rsidR="00126B74" w:rsidRDefault="00126B74" w:rsidP="000F0DCF">
      <w:pPr>
        <w:rPr>
          <w:rFonts w:ascii="Times New Roman" w:hAnsi="Times New Roman" w:cs="Times New Roman"/>
          <w:sz w:val="24"/>
          <w:szCs w:val="24"/>
          <w:lang w:val="en-US"/>
        </w:rPr>
      </w:pPr>
    </w:p>
    <w:p w14:paraId="01E6EC5D" w14:textId="77777777" w:rsidR="00320772" w:rsidRDefault="00320772" w:rsidP="000F0DCF">
      <w:pPr>
        <w:rPr>
          <w:rFonts w:ascii="Times New Roman" w:hAnsi="Times New Roman" w:cs="Times New Roman"/>
          <w:sz w:val="24"/>
          <w:szCs w:val="24"/>
          <w:lang w:val="en-US"/>
        </w:rPr>
      </w:pPr>
    </w:p>
    <w:p w14:paraId="325B0547" w14:textId="3D57AD1C" w:rsidR="000F0DCF" w:rsidRDefault="00685B98" w:rsidP="00685B9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FURTHER WORK</w:t>
      </w:r>
    </w:p>
    <w:p w14:paraId="39F80DD4" w14:textId="7C375096" w:rsidR="00E3415C" w:rsidRDefault="00685B98" w:rsidP="00685B98">
      <w:pPr>
        <w:rPr>
          <w:rFonts w:ascii="Times New Roman" w:hAnsi="Times New Roman" w:cs="Times New Roman"/>
          <w:sz w:val="24"/>
          <w:szCs w:val="24"/>
          <w:lang w:val="en-US"/>
        </w:rPr>
      </w:pPr>
      <w:r>
        <w:rPr>
          <w:rFonts w:ascii="Times New Roman" w:hAnsi="Times New Roman" w:cs="Times New Roman"/>
          <w:sz w:val="24"/>
          <w:szCs w:val="24"/>
          <w:lang w:val="en-US"/>
        </w:rPr>
        <w:t xml:space="preserve">Our project serves as a great </w:t>
      </w:r>
      <w:r w:rsidR="004F110C">
        <w:rPr>
          <w:rFonts w:ascii="Times New Roman" w:hAnsi="Times New Roman" w:cs="Times New Roman"/>
          <w:sz w:val="24"/>
          <w:szCs w:val="24"/>
          <w:lang w:val="en-US"/>
        </w:rPr>
        <w:t>baseline</w:t>
      </w:r>
      <w:r>
        <w:rPr>
          <w:rFonts w:ascii="Times New Roman" w:hAnsi="Times New Roman" w:cs="Times New Roman"/>
          <w:sz w:val="24"/>
          <w:szCs w:val="24"/>
          <w:lang w:val="en-US"/>
        </w:rPr>
        <w:t xml:space="preserve"> for developing</w:t>
      </w:r>
      <w:r w:rsidR="004F110C">
        <w:rPr>
          <w:rFonts w:ascii="Times New Roman" w:hAnsi="Times New Roman" w:cs="Times New Roman"/>
          <w:sz w:val="24"/>
          <w:szCs w:val="24"/>
          <w:lang w:val="en-US"/>
        </w:rPr>
        <w:t xml:space="preserve"> further</w:t>
      </w:r>
      <w:r>
        <w:rPr>
          <w:rFonts w:ascii="Times New Roman" w:hAnsi="Times New Roman" w:cs="Times New Roman"/>
          <w:sz w:val="24"/>
          <w:szCs w:val="24"/>
          <w:lang w:val="en-US"/>
        </w:rPr>
        <w:t xml:space="preserve"> insights into microbusiness</w:t>
      </w:r>
      <w:r w:rsidR="004F110C">
        <w:rPr>
          <w:rFonts w:ascii="Times New Roman" w:hAnsi="Times New Roman" w:cs="Times New Roman"/>
          <w:sz w:val="24"/>
          <w:szCs w:val="24"/>
          <w:lang w:val="en-US"/>
        </w:rPr>
        <w:t xml:space="preserve"> activity in</w:t>
      </w:r>
      <w:r>
        <w:rPr>
          <w:rFonts w:ascii="Times New Roman" w:hAnsi="Times New Roman" w:cs="Times New Roman"/>
          <w:sz w:val="24"/>
          <w:szCs w:val="24"/>
          <w:lang w:val="en-US"/>
        </w:rPr>
        <w:t xml:space="preserve"> different </w:t>
      </w:r>
      <w:r w:rsidR="00BD604B">
        <w:rPr>
          <w:rFonts w:ascii="Times New Roman" w:hAnsi="Times New Roman" w:cs="Times New Roman"/>
          <w:sz w:val="24"/>
          <w:szCs w:val="24"/>
          <w:lang w:val="en-US"/>
        </w:rPr>
        <w:t>counties</w:t>
      </w:r>
      <w:r>
        <w:rPr>
          <w:rFonts w:ascii="Times New Roman" w:hAnsi="Times New Roman" w:cs="Times New Roman"/>
          <w:sz w:val="24"/>
          <w:szCs w:val="24"/>
          <w:lang w:val="en-US"/>
        </w:rPr>
        <w:t>.</w:t>
      </w:r>
      <w:r w:rsidR="00E3415C">
        <w:rPr>
          <w:rFonts w:ascii="Times New Roman" w:hAnsi="Times New Roman" w:cs="Times New Roman"/>
          <w:sz w:val="24"/>
          <w:szCs w:val="24"/>
          <w:lang w:val="en-US"/>
        </w:rPr>
        <w:t xml:space="preserve"> </w:t>
      </w:r>
    </w:p>
    <w:p w14:paraId="6E54843E" w14:textId="014E7556" w:rsidR="00685B98" w:rsidRDefault="00685B98" w:rsidP="00685B98">
      <w:pPr>
        <w:rPr>
          <w:rFonts w:ascii="Times New Roman" w:hAnsi="Times New Roman" w:cs="Times New Roman"/>
          <w:sz w:val="24"/>
          <w:szCs w:val="24"/>
          <w:lang w:val="en-US"/>
        </w:rPr>
      </w:pPr>
      <w:r>
        <w:rPr>
          <w:rFonts w:ascii="Times New Roman" w:hAnsi="Times New Roman" w:cs="Times New Roman"/>
          <w:sz w:val="24"/>
          <w:szCs w:val="24"/>
          <w:lang w:val="en-US"/>
        </w:rPr>
        <w:t xml:space="preserve">Results can be further improved if seasonal data is taken into account. For example, in the following figure, the green boxes highlight the presence of </w:t>
      </w:r>
      <w:r w:rsidR="00646355">
        <w:rPr>
          <w:rFonts w:ascii="Times New Roman" w:hAnsi="Times New Roman" w:cs="Times New Roman"/>
          <w:sz w:val="24"/>
          <w:szCs w:val="24"/>
          <w:lang w:val="en-US"/>
        </w:rPr>
        <w:t xml:space="preserve">linear </w:t>
      </w:r>
      <w:r>
        <w:rPr>
          <w:rFonts w:ascii="Times New Roman" w:hAnsi="Times New Roman" w:cs="Times New Roman"/>
          <w:sz w:val="24"/>
          <w:szCs w:val="24"/>
          <w:lang w:val="en-US"/>
        </w:rPr>
        <w:t xml:space="preserve">seasonal </w:t>
      </w:r>
      <w:r w:rsidR="00646355">
        <w:rPr>
          <w:rFonts w:ascii="Times New Roman" w:hAnsi="Times New Roman" w:cs="Times New Roman"/>
          <w:sz w:val="24"/>
          <w:szCs w:val="24"/>
          <w:lang w:val="en-US"/>
        </w:rPr>
        <w:t>patterns</w:t>
      </w:r>
      <w:r>
        <w:rPr>
          <w:rFonts w:ascii="Times New Roman" w:hAnsi="Times New Roman" w:cs="Times New Roman"/>
          <w:sz w:val="24"/>
          <w:szCs w:val="24"/>
          <w:lang w:val="en-US"/>
        </w:rPr>
        <w:t xml:space="preserve"> in data for the county with cfips = 5007. </w:t>
      </w:r>
    </w:p>
    <w:p w14:paraId="07E2965E" w14:textId="54583465" w:rsidR="00685B98" w:rsidRDefault="00685B98" w:rsidP="00685B98">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6DEF06A" wp14:editId="0FB51B14">
            <wp:extent cx="5692633" cy="2072820"/>
            <wp:effectExtent l="0" t="0" r="3810" b="3810"/>
            <wp:docPr id="819695652" name="Picture 3" descr="A picture containing line, pl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95652" name="Picture 3" descr="A picture containing line, plot, diagram, fon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92633" cy="2072820"/>
                    </a:xfrm>
                    <a:prstGeom prst="rect">
                      <a:avLst/>
                    </a:prstGeom>
                  </pic:spPr>
                </pic:pic>
              </a:graphicData>
            </a:graphic>
          </wp:inline>
        </w:drawing>
      </w:r>
    </w:p>
    <w:p w14:paraId="18863B51" w14:textId="19E081A7" w:rsidR="00320772" w:rsidRDefault="00E3415C" w:rsidP="00320772">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126B74">
        <w:rPr>
          <w:rFonts w:ascii="Times New Roman" w:hAnsi="Times New Roman" w:cs="Times New Roman"/>
          <w:sz w:val="24"/>
          <w:szCs w:val="24"/>
          <w:lang w:val="en-US"/>
        </w:rPr>
        <w:t>9</w:t>
      </w:r>
      <w:r>
        <w:rPr>
          <w:rFonts w:ascii="Times New Roman" w:hAnsi="Times New Roman" w:cs="Times New Roman"/>
          <w:sz w:val="24"/>
          <w:szCs w:val="24"/>
          <w:lang w:val="en-US"/>
        </w:rPr>
        <w:t>. Seasonal Trends in CFIPS 5007</w:t>
      </w:r>
    </w:p>
    <w:p w14:paraId="767DC442" w14:textId="3D9BAE9B" w:rsidR="00685B98" w:rsidRDefault="00685B98" w:rsidP="00685B98">
      <w:pPr>
        <w:rPr>
          <w:rFonts w:ascii="Times New Roman" w:hAnsi="Times New Roman" w:cs="Times New Roman"/>
          <w:sz w:val="24"/>
          <w:szCs w:val="24"/>
          <w:lang w:val="en-US"/>
        </w:rPr>
      </w:pPr>
      <w:r>
        <w:rPr>
          <w:rFonts w:ascii="Times New Roman" w:hAnsi="Times New Roman" w:cs="Times New Roman"/>
          <w:sz w:val="24"/>
          <w:szCs w:val="24"/>
          <w:lang w:val="en-US"/>
        </w:rPr>
        <w:t>Considering seasonal variations will help provide more accurate forecasts</w:t>
      </w:r>
      <w:r w:rsidR="00162CA6">
        <w:rPr>
          <w:rFonts w:ascii="Times New Roman" w:hAnsi="Times New Roman" w:cs="Times New Roman"/>
          <w:sz w:val="24"/>
          <w:szCs w:val="24"/>
          <w:lang w:val="en-US"/>
        </w:rPr>
        <w:t xml:space="preserve"> especially with multiple seasonal patterns being present in the counties’ time series [8].</w:t>
      </w:r>
    </w:p>
    <w:p w14:paraId="394C5E85" w14:textId="1FF282B5" w:rsidR="00685B98" w:rsidRDefault="00685B98" w:rsidP="00685B98">
      <w:pPr>
        <w:rPr>
          <w:rFonts w:ascii="Times New Roman" w:hAnsi="Times New Roman" w:cs="Times New Roman"/>
          <w:sz w:val="24"/>
          <w:szCs w:val="24"/>
          <w:lang w:val="en-US"/>
        </w:rPr>
      </w:pPr>
      <w:r>
        <w:rPr>
          <w:rFonts w:ascii="Times New Roman" w:hAnsi="Times New Roman" w:cs="Times New Roman"/>
          <w:sz w:val="24"/>
          <w:szCs w:val="24"/>
          <w:lang w:val="en-US"/>
        </w:rPr>
        <w:t>Furthermore, inclusion of more data about the counties themselves can be used to make better predictions. Features from US census data f</w:t>
      </w:r>
      <w:r w:rsidR="00A77060">
        <w:rPr>
          <w:rFonts w:ascii="Times New Roman" w:hAnsi="Times New Roman" w:cs="Times New Roman"/>
          <w:sz w:val="24"/>
          <w:szCs w:val="24"/>
          <w:lang w:val="en-US"/>
        </w:rPr>
        <w:t>or</w:t>
      </w:r>
      <w:r>
        <w:rPr>
          <w:rFonts w:ascii="Times New Roman" w:hAnsi="Times New Roman" w:cs="Times New Roman"/>
          <w:sz w:val="24"/>
          <w:szCs w:val="24"/>
          <w:lang w:val="en-US"/>
        </w:rPr>
        <w:t xml:space="preserve"> each county can be used to </w:t>
      </w:r>
      <w:r w:rsidR="00A77060">
        <w:rPr>
          <w:rFonts w:ascii="Times New Roman" w:hAnsi="Times New Roman" w:cs="Times New Roman"/>
          <w:sz w:val="24"/>
          <w:szCs w:val="24"/>
          <w:lang w:val="en-US"/>
        </w:rPr>
        <w:t>fine tune the forecasts.</w:t>
      </w:r>
    </w:p>
    <w:p w14:paraId="2D120B8A" w14:textId="2851784A" w:rsidR="00E80585" w:rsidRDefault="00A77060" w:rsidP="00685B98">
      <w:pPr>
        <w:rPr>
          <w:rFonts w:ascii="Times New Roman" w:hAnsi="Times New Roman" w:cs="Times New Roman"/>
          <w:sz w:val="24"/>
          <w:szCs w:val="24"/>
          <w:lang w:val="en-US"/>
        </w:rPr>
      </w:pPr>
      <w:r>
        <w:rPr>
          <w:rFonts w:ascii="Times New Roman" w:hAnsi="Times New Roman" w:cs="Times New Roman"/>
          <w:sz w:val="24"/>
          <w:szCs w:val="24"/>
          <w:lang w:val="en-US"/>
        </w:rPr>
        <w:t>Models such as tree based regressors like XtremeGradientBoosting and</w:t>
      </w:r>
      <w:r w:rsidR="00C7129D">
        <w:rPr>
          <w:rFonts w:ascii="Times New Roman" w:hAnsi="Times New Roman" w:cs="Times New Roman"/>
          <w:sz w:val="24"/>
          <w:szCs w:val="24"/>
          <w:lang w:val="en-US"/>
        </w:rPr>
        <w:t xml:space="preserve"> </w:t>
      </w:r>
      <w:r>
        <w:rPr>
          <w:rFonts w:ascii="Times New Roman" w:hAnsi="Times New Roman" w:cs="Times New Roman"/>
          <w:sz w:val="24"/>
          <w:szCs w:val="24"/>
          <w:lang w:val="en-US"/>
        </w:rPr>
        <w:t>LightGradientBoosting can also be utilized as they h</w:t>
      </w:r>
      <w:r w:rsidR="005F03F6">
        <w:rPr>
          <w:rFonts w:ascii="Times New Roman" w:hAnsi="Times New Roman" w:cs="Times New Roman"/>
          <w:sz w:val="24"/>
          <w:szCs w:val="24"/>
          <w:lang w:val="en-US"/>
        </w:rPr>
        <w:t>ave shown</w:t>
      </w:r>
      <w:r>
        <w:rPr>
          <w:rFonts w:ascii="Times New Roman" w:hAnsi="Times New Roman" w:cs="Times New Roman"/>
          <w:sz w:val="24"/>
          <w:szCs w:val="24"/>
          <w:lang w:val="en-US"/>
        </w:rPr>
        <w:t xml:space="preserve"> to</w:t>
      </w:r>
      <w:r w:rsidR="00C7129D">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great performance on time series problems [5] [6] [7].</w:t>
      </w:r>
    </w:p>
    <w:p w14:paraId="4344D1A5" w14:textId="4FBCCD3E" w:rsidR="00E80585" w:rsidRDefault="00E80585" w:rsidP="00685B98">
      <w:pPr>
        <w:rPr>
          <w:rFonts w:ascii="Times New Roman" w:hAnsi="Times New Roman" w:cs="Times New Roman"/>
          <w:sz w:val="24"/>
          <w:szCs w:val="24"/>
          <w:lang w:val="en-US"/>
        </w:rPr>
      </w:pPr>
    </w:p>
    <w:p w14:paraId="3F67BF57" w14:textId="77777777" w:rsidR="00126B74" w:rsidRDefault="00126B74" w:rsidP="00685B98">
      <w:pPr>
        <w:rPr>
          <w:rFonts w:ascii="Times New Roman" w:hAnsi="Times New Roman" w:cs="Times New Roman"/>
          <w:sz w:val="24"/>
          <w:szCs w:val="24"/>
          <w:lang w:val="en-US"/>
        </w:rPr>
      </w:pPr>
    </w:p>
    <w:p w14:paraId="7ED9E6C2" w14:textId="43B51AF3" w:rsidR="00A77060" w:rsidRDefault="00A77060" w:rsidP="00A7706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0FCEBEB0" w14:textId="14E1AF8D" w:rsidR="000F0DCF" w:rsidRDefault="00A77060" w:rsidP="000F0DCF">
      <w:pPr>
        <w:rPr>
          <w:rFonts w:ascii="Times New Roman" w:hAnsi="Times New Roman" w:cs="Times New Roman"/>
          <w:sz w:val="24"/>
          <w:szCs w:val="24"/>
          <w:lang w:val="en-US"/>
        </w:rPr>
      </w:pPr>
      <w:r>
        <w:rPr>
          <w:rFonts w:ascii="Times New Roman" w:hAnsi="Times New Roman" w:cs="Times New Roman"/>
          <w:sz w:val="24"/>
          <w:szCs w:val="24"/>
          <w:lang w:val="en-US"/>
        </w:rPr>
        <w:t xml:space="preserve">We </w:t>
      </w:r>
      <w:r w:rsidR="005F03F6">
        <w:rPr>
          <w:rFonts w:ascii="Times New Roman" w:hAnsi="Times New Roman" w:cs="Times New Roman"/>
          <w:sz w:val="24"/>
          <w:szCs w:val="24"/>
          <w:lang w:val="en-US"/>
        </w:rPr>
        <w:t xml:space="preserve">analyzed the microbusiness </w:t>
      </w:r>
      <w:r w:rsidR="008807FB">
        <w:rPr>
          <w:rFonts w:ascii="Times New Roman" w:hAnsi="Times New Roman" w:cs="Times New Roman"/>
          <w:sz w:val="24"/>
          <w:szCs w:val="24"/>
          <w:lang w:val="en-US"/>
        </w:rPr>
        <w:t xml:space="preserve">density dataset and trained several models on the time series data of each county in the dataset. Furthermore, we generated forecasts for the next 8 months present in the test set. Also, the drawbacks of each model </w:t>
      </w:r>
      <w:r w:rsidR="00E3415C">
        <w:rPr>
          <w:rFonts w:ascii="Times New Roman" w:hAnsi="Times New Roman" w:cs="Times New Roman"/>
          <w:sz w:val="24"/>
          <w:szCs w:val="24"/>
          <w:lang w:val="en-US"/>
        </w:rPr>
        <w:t>were</w:t>
      </w:r>
      <w:r w:rsidR="008807FB">
        <w:rPr>
          <w:rFonts w:ascii="Times New Roman" w:hAnsi="Times New Roman" w:cs="Times New Roman"/>
          <w:sz w:val="24"/>
          <w:szCs w:val="24"/>
          <w:lang w:val="en-US"/>
        </w:rPr>
        <w:t xml:space="preserve"> </w:t>
      </w:r>
      <w:r w:rsidR="00206945">
        <w:rPr>
          <w:rFonts w:ascii="Times New Roman" w:hAnsi="Times New Roman" w:cs="Times New Roman"/>
          <w:sz w:val="24"/>
          <w:szCs w:val="24"/>
          <w:lang w:val="en-US"/>
        </w:rPr>
        <w:t>discussed,</w:t>
      </w:r>
      <w:r w:rsidR="008807FB">
        <w:rPr>
          <w:rFonts w:ascii="Times New Roman" w:hAnsi="Times New Roman" w:cs="Times New Roman"/>
          <w:sz w:val="24"/>
          <w:szCs w:val="24"/>
          <w:lang w:val="en-US"/>
        </w:rPr>
        <w:t xml:space="preserve"> and possible future work mentioned.</w:t>
      </w:r>
    </w:p>
    <w:p w14:paraId="1BA1B731" w14:textId="77777777" w:rsidR="00E80585" w:rsidRDefault="00E80585" w:rsidP="000F0DCF">
      <w:pPr>
        <w:rPr>
          <w:rFonts w:ascii="Times New Roman" w:hAnsi="Times New Roman" w:cs="Times New Roman"/>
          <w:sz w:val="24"/>
          <w:szCs w:val="24"/>
          <w:lang w:val="en-US"/>
        </w:rPr>
      </w:pPr>
    </w:p>
    <w:p w14:paraId="0A995D85" w14:textId="77777777" w:rsidR="00E80585" w:rsidRDefault="00E80585" w:rsidP="000F0DCF">
      <w:pPr>
        <w:rPr>
          <w:rFonts w:ascii="Times New Roman" w:hAnsi="Times New Roman" w:cs="Times New Roman"/>
          <w:sz w:val="24"/>
          <w:szCs w:val="24"/>
          <w:lang w:val="en-US"/>
        </w:rPr>
      </w:pPr>
    </w:p>
    <w:p w14:paraId="2A596FFD" w14:textId="77777777" w:rsidR="00126B74" w:rsidRDefault="00126B74" w:rsidP="000F0DCF">
      <w:pPr>
        <w:rPr>
          <w:rFonts w:ascii="Times New Roman" w:hAnsi="Times New Roman" w:cs="Times New Roman"/>
          <w:sz w:val="24"/>
          <w:szCs w:val="24"/>
          <w:lang w:val="en-US"/>
        </w:rPr>
      </w:pPr>
    </w:p>
    <w:p w14:paraId="3D43BC51" w14:textId="77777777" w:rsidR="00E80585" w:rsidRDefault="00E80585" w:rsidP="000F0DCF">
      <w:pPr>
        <w:rPr>
          <w:rFonts w:ascii="Times New Roman" w:hAnsi="Times New Roman" w:cs="Times New Roman"/>
          <w:sz w:val="24"/>
          <w:szCs w:val="24"/>
          <w:lang w:val="en-US"/>
        </w:rPr>
      </w:pPr>
    </w:p>
    <w:p w14:paraId="2B25439B" w14:textId="77777777" w:rsidR="00320772" w:rsidRDefault="00320772" w:rsidP="000F0DCF">
      <w:pPr>
        <w:rPr>
          <w:rFonts w:ascii="Times New Roman" w:hAnsi="Times New Roman" w:cs="Times New Roman"/>
          <w:sz w:val="24"/>
          <w:szCs w:val="24"/>
          <w:lang w:val="en-US"/>
        </w:rPr>
      </w:pPr>
    </w:p>
    <w:p w14:paraId="15322CBB" w14:textId="443B4713" w:rsidR="000F0DCF" w:rsidRDefault="000F0DCF" w:rsidP="000F0DC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REFERENCES</w:t>
      </w:r>
    </w:p>
    <w:p w14:paraId="10C65026" w14:textId="3ADB8E96" w:rsidR="000F0DCF" w:rsidRDefault="000F0DCF" w:rsidP="000F0DCF">
      <w:pPr>
        <w:rPr>
          <w:rFonts w:ascii="Times New Roman" w:hAnsi="Times New Roman" w:cs="Times New Roman"/>
          <w:sz w:val="24"/>
          <w:szCs w:val="24"/>
          <w:lang w:val="en-US"/>
        </w:rPr>
      </w:pPr>
      <w:r>
        <w:rPr>
          <w:rFonts w:ascii="Times New Roman" w:hAnsi="Times New Roman" w:cs="Times New Roman"/>
          <w:sz w:val="24"/>
          <w:szCs w:val="24"/>
          <w:lang w:val="en-US"/>
        </w:rPr>
        <w:t>[1]</w:t>
      </w:r>
      <w:r w:rsidRPr="000F0DCF">
        <w:t xml:space="preserve"> </w:t>
      </w:r>
      <w:hyperlink r:id="rId18" w:history="1">
        <w:r w:rsidRPr="00AB7076">
          <w:rPr>
            <w:rStyle w:val="Hyperlink"/>
            <w:rFonts w:ascii="Times New Roman" w:hAnsi="Times New Roman" w:cs="Times New Roman"/>
            <w:sz w:val="24"/>
            <w:szCs w:val="24"/>
            <w:lang w:val="en-US"/>
          </w:rPr>
          <w:t>https://cdn.advocacy.sba.gov/wp-content/uploads/2021/08/30144808/2021-Small-Business-Profiles-For-The-States.pdf</w:t>
        </w:r>
      </w:hyperlink>
    </w:p>
    <w:p w14:paraId="3B58FDAC" w14:textId="4E7A80A3" w:rsidR="000F0DCF" w:rsidRDefault="000F0DCF" w:rsidP="000F0DCF">
      <w:pPr>
        <w:rPr>
          <w:rFonts w:ascii="Times New Roman" w:hAnsi="Times New Roman" w:cs="Times New Roman"/>
          <w:sz w:val="24"/>
          <w:szCs w:val="24"/>
          <w:lang w:val="en-US"/>
        </w:rPr>
      </w:pPr>
      <w:r>
        <w:rPr>
          <w:rFonts w:ascii="Times New Roman" w:hAnsi="Times New Roman" w:cs="Times New Roman"/>
          <w:sz w:val="24"/>
          <w:szCs w:val="24"/>
          <w:lang w:val="en-US"/>
        </w:rPr>
        <w:t>[2]</w:t>
      </w:r>
      <w:r w:rsidR="000C3756" w:rsidRPr="000C3756">
        <w:t xml:space="preserve"> </w:t>
      </w:r>
      <w:r w:rsidR="000C3756" w:rsidRPr="000C3756">
        <w:rPr>
          <w:rFonts w:ascii="Times New Roman" w:hAnsi="Times New Roman" w:cs="Times New Roman"/>
          <w:sz w:val="24"/>
          <w:szCs w:val="24"/>
          <w:lang w:val="en-US"/>
        </w:rPr>
        <w:t>https://www.chamberofcommerce.org/small-business-statistics/</w:t>
      </w:r>
    </w:p>
    <w:p w14:paraId="1B5C950F" w14:textId="0F3464CD" w:rsidR="000F0DCF" w:rsidRDefault="000F0DCF" w:rsidP="000F0DCF">
      <w:pPr>
        <w:rPr>
          <w:rFonts w:ascii="Times New Roman" w:hAnsi="Times New Roman" w:cs="Times New Roman"/>
          <w:sz w:val="24"/>
          <w:szCs w:val="24"/>
          <w:lang w:val="en-US"/>
        </w:rPr>
      </w:pPr>
      <w:r>
        <w:rPr>
          <w:rFonts w:ascii="Times New Roman" w:hAnsi="Times New Roman" w:cs="Times New Roman"/>
          <w:sz w:val="24"/>
          <w:szCs w:val="24"/>
          <w:lang w:val="en-US"/>
        </w:rPr>
        <w:t xml:space="preserve">[3] </w:t>
      </w:r>
      <w:hyperlink r:id="rId19" w:history="1">
        <w:r w:rsidR="00A77060" w:rsidRPr="00432401">
          <w:rPr>
            <w:rStyle w:val="Hyperlink"/>
            <w:rFonts w:ascii="Times New Roman" w:hAnsi="Times New Roman" w:cs="Times New Roman"/>
            <w:sz w:val="24"/>
            <w:szCs w:val="24"/>
            <w:lang w:val="en-US"/>
          </w:rPr>
          <w:t>https://advocacy.sba.gov/wp-content/uploads/2022/04/Small-Business-Job-Creation-Fact-Sheet-Apr2022.pdf</w:t>
        </w:r>
      </w:hyperlink>
    </w:p>
    <w:p w14:paraId="1A796A5C" w14:textId="6BFBC6A6" w:rsidR="00A77060" w:rsidRDefault="00A77060" w:rsidP="000F0DCF">
      <w:pPr>
        <w:rPr>
          <w:rFonts w:ascii="Times New Roman" w:hAnsi="Times New Roman" w:cs="Times New Roman"/>
          <w:sz w:val="24"/>
          <w:szCs w:val="24"/>
          <w:lang w:val="en-US"/>
        </w:rPr>
      </w:pPr>
      <w:r>
        <w:rPr>
          <w:rFonts w:ascii="Times New Roman" w:hAnsi="Times New Roman" w:cs="Times New Roman"/>
          <w:sz w:val="24"/>
          <w:szCs w:val="24"/>
          <w:lang w:val="en-US"/>
        </w:rPr>
        <w:t>[4]</w:t>
      </w:r>
      <w:r w:rsidR="00162CA6" w:rsidRPr="00162CA6">
        <w:rPr>
          <w:rFonts w:ascii="Times New Roman" w:hAnsi="Times New Roman" w:cs="Times New Roman"/>
          <w:sz w:val="24"/>
          <w:szCs w:val="24"/>
          <w:lang w:val="en-US"/>
        </w:rPr>
        <w:t xml:space="preserve"> </w:t>
      </w:r>
      <w:r w:rsidR="00162CA6" w:rsidRPr="004415BA">
        <w:rPr>
          <w:rFonts w:ascii="Times New Roman" w:hAnsi="Times New Roman" w:cs="Times New Roman"/>
          <w:sz w:val="24"/>
          <w:szCs w:val="24"/>
          <w:lang w:val="en-US"/>
        </w:rPr>
        <w:t>https://www.kaggle.com/competitions/godaddy-microbusiness-density-forecasting/data</w:t>
      </w:r>
    </w:p>
    <w:p w14:paraId="1EBAE202" w14:textId="515ED7FC" w:rsidR="00A77060" w:rsidRPr="00A77060" w:rsidRDefault="00A77060" w:rsidP="00A77060">
      <w:pPr>
        <w:spacing w:after="240"/>
        <w:rPr>
          <w:rFonts w:ascii="Times New Roman" w:eastAsia="Times New Roman" w:hAnsi="Times New Roman" w:cs="Times New Roman"/>
          <w:kern w:val="0"/>
          <w:sz w:val="24"/>
          <w:szCs w:val="24"/>
          <w:lang w:eastAsia="en-IN"/>
          <w14:ligatures w14:val="none"/>
        </w:rPr>
      </w:pPr>
      <w:r>
        <w:rPr>
          <w:rFonts w:ascii="Times New Roman" w:hAnsi="Times New Roman" w:cs="Times New Roman"/>
          <w:sz w:val="24"/>
          <w:szCs w:val="24"/>
          <w:lang w:val="en-US"/>
        </w:rPr>
        <w:t>[5]</w:t>
      </w:r>
      <w:r w:rsidRPr="00A77060">
        <w:t xml:space="preserve"> </w:t>
      </w:r>
      <w:r w:rsidRPr="00A77060">
        <w:rPr>
          <w:rFonts w:ascii="Times New Roman" w:eastAsia="Times New Roman" w:hAnsi="Times New Roman" w:cs="Times New Roman"/>
          <w:kern w:val="0"/>
          <w:sz w:val="24"/>
          <w:szCs w:val="24"/>
          <w:lang w:eastAsia="en-IN"/>
          <w14:ligatures w14:val="none"/>
        </w:rPr>
        <w:t xml:space="preserve">Tianqi Chen, et al. "XGBoost: A Scalable Tree Boosting System". </w:t>
      </w:r>
      <w:r w:rsidRPr="00A77060">
        <w:rPr>
          <w:rFonts w:ascii="Times New Roman" w:eastAsia="Times New Roman" w:hAnsi="Times New Roman" w:cs="Times New Roman"/>
          <w:i/>
          <w:iCs/>
          <w:kern w:val="0"/>
          <w:sz w:val="24"/>
          <w:szCs w:val="24"/>
          <w:lang w:eastAsia="en-IN"/>
          <w14:ligatures w14:val="none"/>
        </w:rPr>
        <w:t>CoRR</w:t>
      </w:r>
      <w:r w:rsidRPr="00A77060">
        <w:rPr>
          <w:rFonts w:ascii="Times New Roman" w:eastAsia="Times New Roman" w:hAnsi="Times New Roman" w:cs="Times New Roman"/>
          <w:kern w:val="0"/>
          <w:sz w:val="24"/>
          <w:szCs w:val="24"/>
          <w:lang w:eastAsia="en-IN"/>
          <w14:ligatures w14:val="none"/>
        </w:rPr>
        <w:t xml:space="preserve"> abs/1603.02754. (2016).</w:t>
      </w:r>
    </w:p>
    <w:p w14:paraId="2513DF9A" w14:textId="400DAAE8" w:rsidR="00A77060" w:rsidRPr="00A77060" w:rsidRDefault="00A77060" w:rsidP="00A77060">
      <w:pPr>
        <w:spacing w:after="240"/>
        <w:rPr>
          <w:rFonts w:ascii="Times New Roman" w:eastAsia="Times New Roman" w:hAnsi="Times New Roman" w:cs="Times New Roman"/>
          <w:kern w:val="0"/>
          <w:sz w:val="24"/>
          <w:szCs w:val="24"/>
          <w:lang w:eastAsia="en-IN"/>
          <w14:ligatures w14:val="none"/>
        </w:rPr>
      </w:pPr>
      <w:r>
        <w:rPr>
          <w:rFonts w:ascii="Times New Roman" w:hAnsi="Times New Roman" w:cs="Times New Roman"/>
          <w:sz w:val="24"/>
          <w:szCs w:val="24"/>
          <w:lang w:val="en-US"/>
        </w:rPr>
        <w:t>[6]</w:t>
      </w:r>
      <w:r w:rsidRPr="00A77060">
        <w:t xml:space="preserve"> </w:t>
      </w:r>
      <w:r w:rsidRPr="00A77060">
        <w:rPr>
          <w:rFonts w:ascii="Times New Roman" w:eastAsia="Times New Roman" w:hAnsi="Times New Roman" w:cs="Times New Roman"/>
          <w:kern w:val="0"/>
          <w:sz w:val="24"/>
          <w:szCs w:val="24"/>
          <w:lang w:eastAsia="en-IN"/>
          <w14:ligatures w14:val="none"/>
        </w:rPr>
        <w:t xml:space="preserve">Ke, Guolin et al. "LightGBM: A Highly Efficient Gradient Boosting Decision Tree." </w:t>
      </w:r>
      <w:r w:rsidRPr="00A77060">
        <w:rPr>
          <w:rFonts w:ascii="Times New Roman" w:eastAsia="Times New Roman" w:hAnsi="Times New Roman" w:cs="Times New Roman"/>
          <w:i/>
          <w:iCs/>
          <w:kern w:val="0"/>
          <w:sz w:val="24"/>
          <w:szCs w:val="24"/>
          <w:lang w:eastAsia="en-IN"/>
          <w14:ligatures w14:val="none"/>
        </w:rPr>
        <w:t>Proceedings of the 31st International Conference on Neural Information Processing Systems</w:t>
      </w:r>
      <w:r w:rsidRPr="00A77060">
        <w:rPr>
          <w:rFonts w:ascii="Times New Roman" w:eastAsia="Times New Roman" w:hAnsi="Times New Roman" w:cs="Times New Roman"/>
          <w:kern w:val="0"/>
          <w:sz w:val="24"/>
          <w:szCs w:val="24"/>
          <w:lang w:eastAsia="en-IN"/>
          <w14:ligatures w14:val="none"/>
        </w:rPr>
        <w:t>. Curran Associates Inc., 2017.</w:t>
      </w:r>
    </w:p>
    <w:p w14:paraId="6446C5D0" w14:textId="3A724877" w:rsidR="00A77060" w:rsidRDefault="00A77060" w:rsidP="00A77060">
      <w:pPr>
        <w:spacing w:after="240"/>
        <w:rPr>
          <w:rFonts w:ascii="Times New Roman" w:eastAsia="Times New Roman" w:hAnsi="Times New Roman" w:cs="Times New Roman"/>
          <w:kern w:val="0"/>
          <w:sz w:val="24"/>
          <w:szCs w:val="24"/>
          <w:lang w:eastAsia="en-IN"/>
          <w14:ligatures w14:val="none"/>
        </w:rPr>
      </w:pPr>
      <w:r>
        <w:rPr>
          <w:rFonts w:ascii="Times New Roman" w:hAnsi="Times New Roman" w:cs="Times New Roman"/>
          <w:sz w:val="24"/>
          <w:szCs w:val="24"/>
          <w:lang w:val="en-US"/>
        </w:rPr>
        <w:t>[7]</w:t>
      </w:r>
      <w:r w:rsidRPr="00A77060">
        <w:t xml:space="preserve"> </w:t>
      </w:r>
      <w:r w:rsidRPr="00A77060">
        <w:rPr>
          <w:rFonts w:ascii="Times New Roman" w:eastAsia="Times New Roman" w:hAnsi="Times New Roman" w:cs="Times New Roman"/>
          <w:kern w:val="0"/>
          <w:sz w:val="24"/>
          <w:szCs w:val="24"/>
          <w:lang w:eastAsia="en-IN"/>
          <w14:ligatures w14:val="none"/>
        </w:rPr>
        <w:t xml:space="preserve">Shereen Elsayed, et al. "Do We Really Need Deep Learning Models for Time Series Forecasting?". </w:t>
      </w:r>
      <w:r w:rsidRPr="00A77060">
        <w:rPr>
          <w:rFonts w:ascii="Times New Roman" w:eastAsia="Times New Roman" w:hAnsi="Times New Roman" w:cs="Times New Roman"/>
          <w:i/>
          <w:iCs/>
          <w:kern w:val="0"/>
          <w:sz w:val="24"/>
          <w:szCs w:val="24"/>
          <w:lang w:eastAsia="en-IN"/>
          <w14:ligatures w14:val="none"/>
        </w:rPr>
        <w:t>CoRR</w:t>
      </w:r>
      <w:r w:rsidRPr="00A77060">
        <w:rPr>
          <w:rFonts w:ascii="Times New Roman" w:eastAsia="Times New Roman" w:hAnsi="Times New Roman" w:cs="Times New Roman"/>
          <w:kern w:val="0"/>
          <w:sz w:val="24"/>
          <w:szCs w:val="24"/>
          <w:lang w:eastAsia="en-IN"/>
          <w14:ligatures w14:val="none"/>
        </w:rPr>
        <w:t xml:space="preserve"> abs/2101.02118. (2021).</w:t>
      </w:r>
    </w:p>
    <w:p w14:paraId="5BBCE519" w14:textId="737BF646" w:rsidR="00162CA6" w:rsidRPr="00162CA6" w:rsidRDefault="00162CA6" w:rsidP="00162CA6">
      <w:pPr>
        <w:spacing w:after="2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w:t>
      </w:r>
      <w:r w:rsidRPr="00162CA6">
        <w:t xml:space="preserve"> </w:t>
      </w:r>
      <w:r w:rsidRPr="00162CA6">
        <w:rPr>
          <w:rFonts w:ascii="Times New Roman" w:eastAsia="Times New Roman" w:hAnsi="Times New Roman" w:cs="Times New Roman"/>
          <w:kern w:val="0"/>
          <w:sz w:val="24"/>
          <w:szCs w:val="24"/>
          <w:lang w:eastAsia="en-IN"/>
          <w14:ligatures w14:val="none"/>
        </w:rPr>
        <w:t xml:space="preserve">Phillip G. Gould, et al. "Forecasting time series with multiple seasonal patterns". </w:t>
      </w:r>
      <w:r w:rsidRPr="00162CA6">
        <w:rPr>
          <w:rFonts w:ascii="Times New Roman" w:eastAsia="Times New Roman" w:hAnsi="Times New Roman" w:cs="Times New Roman"/>
          <w:i/>
          <w:iCs/>
          <w:kern w:val="0"/>
          <w:sz w:val="24"/>
          <w:szCs w:val="24"/>
          <w:lang w:eastAsia="en-IN"/>
          <w14:ligatures w14:val="none"/>
        </w:rPr>
        <w:t>European Journal of Operational Research</w:t>
      </w:r>
      <w:r w:rsidRPr="00162CA6">
        <w:rPr>
          <w:rFonts w:ascii="Times New Roman" w:eastAsia="Times New Roman" w:hAnsi="Times New Roman" w:cs="Times New Roman"/>
          <w:kern w:val="0"/>
          <w:sz w:val="24"/>
          <w:szCs w:val="24"/>
          <w:lang w:eastAsia="en-IN"/>
          <w14:ligatures w14:val="none"/>
        </w:rPr>
        <w:t xml:space="preserve"> 191. 1(2008): 207-222.</w:t>
      </w:r>
    </w:p>
    <w:p w14:paraId="4E26F37B" w14:textId="78ADDF6C" w:rsidR="00162CA6" w:rsidRPr="00A77060" w:rsidRDefault="00162CA6" w:rsidP="00A77060">
      <w:pPr>
        <w:spacing w:after="240"/>
        <w:rPr>
          <w:rFonts w:ascii="Times New Roman" w:eastAsia="Times New Roman" w:hAnsi="Times New Roman" w:cs="Times New Roman"/>
          <w:kern w:val="0"/>
          <w:sz w:val="24"/>
          <w:szCs w:val="24"/>
          <w:lang w:eastAsia="en-IN"/>
          <w14:ligatures w14:val="none"/>
        </w:rPr>
      </w:pPr>
    </w:p>
    <w:p w14:paraId="676C9B80" w14:textId="77777777" w:rsidR="00A77060" w:rsidRPr="000F0DCF" w:rsidRDefault="00A77060" w:rsidP="000F0DCF">
      <w:pPr>
        <w:rPr>
          <w:rFonts w:ascii="Times New Roman" w:hAnsi="Times New Roman" w:cs="Times New Roman"/>
          <w:sz w:val="24"/>
          <w:szCs w:val="24"/>
          <w:lang w:val="en-US"/>
        </w:rPr>
      </w:pPr>
    </w:p>
    <w:sectPr w:rsidR="00A77060" w:rsidRPr="000F0DCF">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588AD" w14:textId="77777777" w:rsidR="00F11FC2" w:rsidRDefault="00F11FC2" w:rsidP="00EA3FCA">
      <w:pPr>
        <w:spacing w:after="0" w:line="240" w:lineRule="auto"/>
      </w:pPr>
      <w:r>
        <w:separator/>
      </w:r>
    </w:p>
  </w:endnote>
  <w:endnote w:type="continuationSeparator" w:id="0">
    <w:p w14:paraId="6710F229" w14:textId="77777777" w:rsidR="00F11FC2" w:rsidRDefault="00F11FC2" w:rsidP="00EA3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85524"/>
      <w:docPartObj>
        <w:docPartGallery w:val="Page Numbers (Bottom of Page)"/>
        <w:docPartUnique/>
      </w:docPartObj>
    </w:sdtPr>
    <w:sdtEndPr>
      <w:rPr>
        <w:noProof/>
      </w:rPr>
    </w:sdtEndPr>
    <w:sdtContent>
      <w:p w14:paraId="0F067547" w14:textId="1428655B" w:rsidR="00EA3FCA" w:rsidRDefault="00EA3F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7FA31E" w14:textId="77777777" w:rsidR="00EA3FCA" w:rsidRDefault="00EA3F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47AAC" w14:textId="77777777" w:rsidR="00F11FC2" w:rsidRDefault="00F11FC2" w:rsidP="00EA3FCA">
      <w:pPr>
        <w:spacing w:after="0" w:line="240" w:lineRule="auto"/>
      </w:pPr>
      <w:r>
        <w:separator/>
      </w:r>
    </w:p>
  </w:footnote>
  <w:footnote w:type="continuationSeparator" w:id="0">
    <w:p w14:paraId="7521EE9C" w14:textId="77777777" w:rsidR="00F11FC2" w:rsidRDefault="00F11FC2" w:rsidP="00EA3F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7625"/>
    <w:multiLevelType w:val="hybridMultilevel"/>
    <w:tmpl w:val="DC566D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0A4BCC"/>
    <w:multiLevelType w:val="hybridMultilevel"/>
    <w:tmpl w:val="0AF4A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E02081"/>
    <w:multiLevelType w:val="hybridMultilevel"/>
    <w:tmpl w:val="5F2EC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5F14E4"/>
    <w:multiLevelType w:val="hybridMultilevel"/>
    <w:tmpl w:val="0DAAA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4699895">
    <w:abstractNumId w:val="0"/>
  </w:num>
  <w:num w:numId="2" w16cid:durableId="1524977337">
    <w:abstractNumId w:val="1"/>
  </w:num>
  <w:num w:numId="3" w16cid:durableId="20867158">
    <w:abstractNumId w:val="3"/>
  </w:num>
  <w:num w:numId="4" w16cid:durableId="1461649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5D9"/>
    <w:rsid w:val="000C3756"/>
    <w:rsid w:val="000E3554"/>
    <w:rsid w:val="000F0DCF"/>
    <w:rsid w:val="001155DE"/>
    <w:rsid w:val="001159C4"/>
    <w:rsid w:val="00126B74"/>
    <w:rsid w:val="00142F59"/>
    <w:rsid w:val="00162CA6"/>
    <w:rsid w:val="001942FC"/>
    <w:rsid w:val="001F122E"/>
    <w:rsid w:val="002061CF"/>
    <w:rsid w:val="00206945"/>
    <w:rsid w:val="0022438A"/>
    <w:rsid w:val="00266908"/>
    <w:rsid w:val="002A2D9B"/>
    <w:rsid w:val="002A75B4"/>
    <w:rsid w:val="00320772"/>
    <w:rsid w:val="00390897"/>
    <w:rsid w:val="0039137A"/>
    <w:rsid w:val="0039544C"/>
    <w:rsid w:val="00476A56"/>
    <w:rsid w:val="00487C99"/>
    <w:rsid w:val="004B5D32"/>
    <w:rsid w:val="004F110C"/>
    <w:rsid w:val="005543CF"/>
    <w:rsid w:val="005D167F"/>
    <w:rsid w:val="005F03F6"/>
    <w:rsid w:val="005F436F"/>
    <w:rsid w:val="00625CB6"/>
    <w:rsid w:val="00646355"/>
    <w:rsid w:val="00685B98"/>
    <w:rsid w:val="006C5BF1"/>
    <w:rsid w:val="006F719C"/>
    <w:rsid w:val="007A0A5A"/>
    <w:rsid w:val="007F12CE"/>
    <w:rsid w:val="008807FB"/>
    <w:rsid w:val="008F44FF"/>
    <w:rsid w:val="00960E23"/>
    <w:rsid w:val="009B35D9"/>
    <w:rsid w:val="009C0364"/>
    <w:rsid w:val="00A22B38"/>
    <w:rsid w:val="00A23937"/>
    <w:rsid w:val="00A653CA"/>
    <w:rsid w:val="00A72C17"/>
    <w:rsid w:val="00A77060"/>
    <w:rsid w:val="00B01693"/>
    <w:rsid w:val="00BD604B"/>
    <w:rsid w:val="00C612B3"/>
    <w:rsid w:val="00C7129D"/>
    <w:rsid w:val="00CD38C8"/>
    <w:rsid w:val="00D40097"/>
    <w:rsid w:val="00E3415C"/>
    <w:rsid w:val="00E375FB"/>
    <w:rsid w:val="00E80585"/>
    <w:rsid w:val="00EA3FCA"/>
    <w:rsid w:val="00F11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FBE16"/>
  <w15:chartTrackingRefBased/>
  <w15:docId w15:val="{156966B3-0186-4732-B562-666DC62A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CB6"/>
    <w:pPr>
      <w:ind w:left="720"/>
      <w:contextualSpacing/>
    </w:pPr>
  </w:style>
  <w:style w:type="character" w:styleId="Hyperlink">
    <w:name w:val="Hyperlink"/>
    <w:basedOn w:val="DefaultParagraphFont"/>
    <w:uiPriority w:val="99"/>
    <w:unhideWhenUsed/>
    <w:rsid w:val="000F0DCF"/>
    <w:rPr>
      <w:color w:val="0563C1" w:themeColor="hyperlink"/>
      <w:u w:val="single"/>
    </w:rPr>
  </w:style>
  <w:style w:type="character" w:styleId="UnresolvedMention">
    <w:name w:val="Unresolved Mention"/>
    <w:basedOn w:val="DefaultParagraphFont"/>
    <w:uiPriority w:val="99"/>
    <w:semiHidden/>
    <w:unhideWhenUsed/>
    <w:rsid w:val="00A77060"/>
    <w:rPr>
      <w:color w:val="605E5C"/>
      <w:shd w:val="clear" w:color="auto" w:fill="E1DFDD"/>
    </w:rPr>
  </w:style>
  <w:style w:type="character" w:styleId="Emphasis">
    <w:name w:val="Emphasis"/>
    <w:basedOn w:val="DefaultParagraphFont"/>
    <w:uiPriority w:val="20"/>
    <w:qFormat/>
    <w:rsid w:val="00A77060"/>
    <w:rPr>
      <w:i/>
      <w:iCs/>
    </w:rPr>
  </w:style>
  <w:style w:type="paragraph" w:styleId="Header">
    <w:name w:val="header"/>
    <w:basedOn w:val="Normal"/>
    <w:link w:val="HeaderChar"/>
    <w:uiPriority w:val="99"/>
    <w:unhideWhenUsed/>
    <w:rsid w:val="00EA3F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FCA"/>
  </w:style>
  <w:style w:type="paragraph" w:styleId="Footer">
    <w:name w:val="footer"/>
    <w:basedOn w:val="Normal"/>
    <w:link w:val="FooterChar"/>
    <w:uiPriority w:val="99"/>
    <w:unhideWhenUsed/>
    <w:rsid w:val="00EA3F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3535">
      <w:bodyDiv w:val="1"/>
      <w:marLeft w:val="0"/>
      <w:marRight w:val="0"/>
      <w:marTop w:val="0"/>
      <w:marBottom w:val="0"/>
      <w:divBdr>
        <w:top w:val="none" w:sz="0" w:space="0" w:color="auto"/>
        <w:left w:val="none" w:sz="0" w:space="0" w:color="auto"/>
        <w:bottom w:val="none" w:sz="0" w:space="0" w:color="auto"/>
        <w:right w:val="none" w:sz="0" w:space="0" w:color="auto"/>
      </w:divBdr>
      <w:divsChild>
        <w:div w:id="1170871494">
          <w:marLeft w:val="0"/>
          <w:marRight w:val="0"/>
          <w:marTop w:val="0"/>
          <w:marBottom w:val="0"/>
          <w:divBdr>
            <w:top w:val="none" w:sz="0" w:space="0" w:color="auto"/>
            <w:left w:val="none" w:sz="0" w:space="0" w:color="auto"/>
            <w:bottom w:val="none" w:sz="0" w:space="0" w:color="auto"/>
            <w:right w:val="none" w:sz="0" w:space="0" w:color="auto"/>
          </w:divBdr>
        </w:div>
      </w:divsChild>
    </w:div>
    <w:div w:id="932281327">
      <w:bodyDiv w:val="1"/>
      <w:marLeft w:val="0"/>
      <w:marRight w:val="0"/>
      <w:marTop w:val="0"/>
      <w:marBottom w:val="0"/>
      <w:divBdr>
        <w:top w:val="none" w:sz="0" w:space="0" w:color="auto"/>
        <w:left w:val="none" w:sz="0" w:space="0" w:color="auto"/>
        <w:bottom w:val="none" w:sz="0" w:space="0" w:color="auto"/>
        <w:right w:val="none" w:sz="0" w:space="0" w:color="auto"/>
      </w:divBdr>
      <w:divsChild>
        <w:div w:id="335036972">
          <w:marLeft w:val="0"/>
          <w:marRight w:val="0"/>
          <w:marTop w:val="0"/>
          <w:marBottom w:val="0"/>
          <w:divBdr>
            <w:top w:val="none" w:sz="0" w:space="0" w:color="auto"/>
            <w:left w:val="none" w:sz="0" w:space="0" w:color="auto"/>
            <w:bottom w:val="none" w:sz="0" w:space="0" w:color="auto"/>
            <w:right w:val="none" w:sz="0" w:space="0" w:color="auto"/>
          </w:divBdr>
        </w:div>
      </w:divsChild>
    </w:div>
    <w:div w:id="1144540995">
      <w:bodyDiv w:val="1"/>
      <w:marLeft w:val="0"/>
      <w:marRight w:val="0"/>
      <w:marTop w:val="0"/>
      <w:marBottom w:val="0"/>
      <w:divBdr>
        <w:top w:val="none" w:sz="0" w:space="0" w:color="auto"/>
        <w:left w:val="none" w:sz="0" w:space="0" w:color="auto"/>
        <w:bottom w:val="none" w:sz="0" w:space="0" w:color="auto"/>
        <w:right w:val="none" w:sz="0" w:space="0" w:color="auto"/>
      </w:divBdr>
      <w:divsChild>
        <w:div w:id="348020567">
          <w:marLeft w:val="0"/>
          <w:marRight w:val="0"/>
          <w:marTop w:val="0"/>
          <w:marBottom w:val="0"/>
          <w:divBdr>
            <w:top w:val="none" w:sz="0" w:space="0" w:color="auto"/>
            <w:left w:val="none" w:sz="0" w:space="0" w:color="auto"/>
            <w:bottom w:val="none" w:sz="0" w:space="0" w:color="auto"/>
            <w:right w:val="none" w:sz="0" w:space="0" w:color="auto"/>
          </w:divBdr>
        </w:div>
      </w:divsChild>
    </w:div>
    <w:div w:id="1206213842">
      <w:bodyDiv w:val="1"/>
      <w:marLeft w:val="0"/>
      <w:marRight w:val="0"/>
      <w:marTop w:val="0"/>
      <w:marBottom w:val="0"/>
      <w:divBdr>
        <w:top w:val="none" w:sz="0" w:space="0" w:color="auto"/>
        <w:left w:val="none" w:sz="0" w:space="0" w:color="auto"/>
        <w:bottom w:val="none" w:sz="0" w:space="0" w:color="auto"/>
        <w:right w:val="none" w:sz="0" w:space="0" w:color="auto"/>
      </w:divBdr>
      <w:divsChild>
        <w:div w:id="618147004">
          <w:marLeft w:val="0"/>
          <w:marRight w:val="0"/>
          <w:marTop w:val="0"/>
          <w:marBottom w:val="0"/>
          <w:divBdr>
            <w:top w:val="none" w:sz="0" w:space="0" w:color="auto"/>
            <w:left w:val="none" w:sz="0" w:space="0" w:color="auto"/>
            <w:bottom w:val="none" w:sz="0" w:space="0" w:color="auto"/>
            <w:right w:val="none" w:sz="0" w:space="0" w:color="auto"/>
          </w:divBdr>
        </w:div>
      </w:divsChild>
    </w:div>
    <w:div w:id="1506901652">
      <w:bodyDiv w:val="1"/>
      <w:marLeft w:val="0"/>
      <w:marRight w:val="0"/>
      <w:marTop w:val="0"/>
      <w:marBottom w:val="0"/>
      <w:divBdr>
        <w:top w:val="none" w:sz="0" w:space="0" w:color="auto"/>
        <w:left w:val="none" w:sz="0" w:space="0" w:color="auto"/>
        <w:bottom w:val="none" w:sz="0" w:space="0" w:color="auto"/>
        <w:right w:val="none" w:sz="0" w:space="0" w:color="auto"/>
      </w:divBdr>
      <w:divsChild>
        <w:div w:id="456338371">
          <w:marLeft w:val="0"/>
          <w:marRight w:val="0"/>
          <w:marTop w:val="0"/>
          <w:marBottom w:val="0"/>
          <w:divBdr>
            <w:top w:val="none" w:sz="0" w:space="0" w:color="auto"/>
            <w:left w:val="none" w:sz="0" w:space="0" w:color="auto"/>
            <w:bottom w:val="none" w:sz="0" w:space="0" w:color="auto"/>
            <w:right w:val="none" w:sz="0" w:space="0" w:color="auto"/>
          </w:divBdr>
          <w:divsChild>
            <w:div w:id="867722558">
              <w:marLeft w:val="0"/>
              <w:marRight w:val="0"/>
              <w:marTop w:val="0"/>
              <w:marBottom w:val="0"/>
              <w:divBdr>
                <w:top w:val="none" w:sz="0" w:space="0" w:color="auto"/>
                <w:left w:val="none" w:sz="0" w:space="0" w:color="auto"/>
                <w:bottom w:val="none" w:sz="0" w:space="0" w:color="auto"/>
                <w:right w:val="none" w:sz="0" w:space="0" w:color="auto"/>
              </w:divBdr>
              <w:divsChild>
                <w:div w:id="37604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839975">
      <w:bodyDiv w:val="1"/>
      <w:marLeft w:val="0"/>
      <w:marRight w:val="0"/>
      <w:marTop w:val="0"/>
      <w:marBottom w:val="0"/>
      <w:divBdr>
        <w:top w:val="none" w:sz="0" w:space="0" w:color="auto"/>
        <w:left w:val="none" w:sz="0" w:space="0" w:color="auto"/>
        <w:bottom w:val="none" w:sz="0" w:space="0" w:color="auto"/>
        <w:right w:val="none" w:sz="0" w:space="0" w:color="auto"/>
      </w:divBdr>
      <w:divsChild>
        <w:div w:id="1504934299">
          <w:marLeft w:val="0"/>
          <w:marRight w:val="0"/>
          <w:marTop w:val="0"/>
          <w:marBottom w:val="0"/>
          <w:divBdr>
            <w:top w:val="none" w:sz="0" w:space="0" w:color="auto"/>
            <w:left w:val="none" w:sz="0" w:space="0" w:color="auto"/>
            <w:bottom w:val="none" w:sz="0" w:space="0" w:color="auto"/>
            <w:right w:val="none" w:sz="0" w:space="0" w:color="auto"/>
          </w:divBdr>
          <w:divsChild>
            <w:div w:id="1678459667">
              <w:marLeft w:val="0"/>
              <w:marRight w:val="0"/>
              <w:marTop w:val="0"/>
              <w:marBottom w:val="0"/>
              <w:divBdr>
                <w:top w:val="none" w:sz="0" w:space="0" w:color="auto"/>
                <w:left w:val="none" w:sz="0" w:space="0" w:color="auto"/>
                <w:bottom w:val="none" w:sz="0" w:space="0" w:color="auto"/>
                <w:right w:val="none" w:sz="0" w:space="0" w:color="auto"/>
              </w:divBdr>
              <w:divsChild>
                <w:div w:id="2202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45523">
      <w:bodyDiv w:val="1"/>
      <w:marLeft w:val="0"/>
      <w:marRight w:val="0"/>
      <w:marTop w:val="0"/>
      <w:marBottom w:val="0"/>
      <w:divBdr>
        <w:top w:val="none" w:sz="0" w:space="0" w:color="auto"/>
        <w:left w:val="none" w:sz="0" w:space="0" w:color="auto"/>
        <w:bottom w:val="none" w:sz="0" w:space="0" w:color="auto"/>
        <w:right w:val="none" w:sz="0" w:space="0" w:color="auto"/>
      </w:divBdr>
      <w:divsChild>
        <w:div w:id="555357482">
          <w:marLeft w:val="0"/>
          <w:marRight w:val="0"/>
          <w:marTop w:val="0"/>
          <w:marBottom w:val="0"/>
          <w:divBdr>
            <w:top w:val="none" w:sz="0" w:space="0" w:color="auto"/>
            <w:left w:val="none" w:sz="0" w:space="0" w:color="auto"/>
            <w:bottom w:val="none" w:sz="0" w:space="0" w:color="auto"/>
            <w:right w:val="none" w:sz="0" w:space="0" w:color="auto"/>
          </w:divBdr>
          <w:divsChild>
            <w:div w:id="799300752">
              <w:marLeft w:val="0"/>
              <w:marRight w:val="0"/>
              <w:marTop w:val="0"/>
              <w:marBottom w:val="0"/>
              <w:divBdr>
                <w:top w:val="none" w:sz="0" w:space="0" w:color="auto"/>
                <w:left w:val="none" w:sz="0" w:space="0" w:color="auto"/>
                <w:bottom w:val="none" w:sz="0" w:space="0" w:color="auto"/>
                <w:right w:val="none" w:sz="0" w:space="0" w:color="auto"/>
              </w:divBdr>
              <w:divsChild>
                <w:div w:id="3437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cdn.advocacy.sba.gov/wp-content/uploads/2021/08/30144808/2021-Small-Business-Profiles-For-The-States.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advocacy.sba.gov/wp-content/uploads/2022/04/Small-Business-Job-Creation-Fact-Sheet-Apr2022.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TotalTime>
  <Pages>8</Pages>
  <Words>1594</Words>
  <Characters>9091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Kapse, Ketan C</dc:creator>
  <cp:keywords/>
  <dc:description/>
  <cp:lastModifiedBy>Kapse, Ketan C</cp:lastModifiedBy>
  <cp:revision>31</cp:revision>
  <dcterms:created xsi:type="dcterms:W3CDTF">2023-05-07T08:34:00Z</dcterms:created>
  <dcterms:modified xsi:type="dcterms:W3CDTF">2023-05-08T02:28:00Z</dcterms:modified>
</cp:coreProperties>
</file>