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82F49">
      <w:pPr>
        <w:jc w:val="center"/>
      </w:pPr>
      <w:r>
        <w:rPr>
          <w:rFonts w:ascii="Arial" w:hAnsi="Arial"/>
          <w:b/>
          <w:sz w:val="32"/>
        </w:rPr>
        <w:t>GESTIÓN DE ATENCIÓN PSICOLÓGICA Y TUTORIAL DEL ESTUDIANTE</w:t>
      </w:r>
    </w:p>
    <w:p w14:paraId="51FD62DB">
      <w:pPr>
        <w:pStyle w:val="2"/>
      </w:pPr>
      <w:r>
        <w:t>1. OBJETIVO</w:t>
      </w:r>
    </w:p>
    <w:p w14:paraId="6F558DA1">
      <w:pPr>
        <w:spacing w:after="120"/>
        <w:jc w:val="both"/>
      </w:pPr>
      <w:r>
        <w:t>Establecer los lineamientos para la recepción, evaluación, intervención y seguimiento de estudiantes que presentan señales de riesgo académico, conductual, emocional o familiar, con la finalidad de brindar acompañamiento oportuno desde el área de Psicología y Tutoría.</w:t>
      </w:r>
    </w:p>
    <w:p w14:paraId="58B5A86A">
      <w:pPr>
        <w:pStyle w:val="2"/>
      </w:pPr>
      <w:r>
        <w:t>2. ALCANCE</w:t>
      </w:r>
    </w:p>
    <w:p w14:paraId="2EAA9711">
      <w:pPr>
        <w:spacing w:after="120"/>
        <w:jc w:val="both"/>
      </w:pPr>
      <w:r>
        <w:t>El presente procedimiento aplica desde la recepción de una derivación u observación realizada por docentes, coordinación académica, dirección o familia, hasta el seguimiento, cierre del caso o derivación a una instancia externa cuando corresponda.</w:t>
      </w:r>
    </w:p>
    <w:p w14:paraId="4F905C63">
      <w:pPr>
        <w:pStyle w:val="2"/>
      </w:pPr>
      <w:r>
        <w:t>3. BASE LEGAL Y NORMATIVA</w:t>
      </w:r>
    </w:p>
    <w:p w14:paraId="5531BD89">
      <w:pPr>
        <w:pStyle w:val="29"/>
      </w:pPr>
      <w:r>
        <w:t>Ley General de Educación N.° 28044.</w:t>
      </w:r>
    </w:p>
    <w:p w14:paraId="3D6DCFFC">
      <w:pPr>
        <w:pStyle w:val="29"/>
      </w:pPr>
      <w:r>
        <w:t>Normativa y lineamientos del Ministerio de Educación relacionados con tutoría, convivencia escolar y protección del estudiante.</w:t>
      </w:r>
    </w:p>
    <w:p w14:paraId="0A5B720E">
      <w:pPr>
        <w:pStyle w:val="29"/>
      </w:pPr>
      <w:r>
        <w:t>Reglamento interno de la Institución Educativa Privada Blenkir.</w:t>
      </w:r>
    </w:p>
    <w:p w14:paraId="770E5884">
      <w:pPr>
        <w:pStyle w:val="29"/>
      </w:pPr>
      <w:r>
        <w:t>Lineamientos institucionales de convivencia, tutoría y atención a estudiantes.</w:t>
      </w:r>
    </w:p>
    <w:p w14:paraId="1EF16EC3">
      <w:pPr>
        <w:pStyle w:val="29"/>
      </w:pPr>
      <w:r>
        <w:t>Sistema SíseVe del MINEDU para el reporte y seguimiento de casos de violencia escolar, cuando corresponda.</w:t>
      </w:r>
    </w:p>
    <w:p w14:paraId="5474EEDF">
      <w:pPr>
        <w:pStyle w:val="29"/>
      </w:pPr>
      <w:r>
        <w:t>Norma Internacional ISO 9001:2015, como referencia para trazabilidad y mejora continua del proceso.</w:t>
      </w:r>
    </w:p>
    <w:p w14:paraId="54DFF588">
      <w:pPr>
        <w:pStyle w:val="2"/>
      </w:pPr>
      <w:r>
        <w:t>4. DEFINICIONES Y ABREVIATURAS</w:t>
      </w:r>
    </w:p>
    <w:p w14:paraId="6B8E9C3F">
      <w:r>
        <w:rPr>
          <w:b/>
        </w:rPr>
        <w:t xml:space="preserve">Tutoría: </w:t>
      </w:r>
      <w:r>
        <w:t>Servicio de acompañamiento y orientación brindado al estudiante para favorecer su desarrollo académico, personal y social.</w:t>
      </w:r>
    </w:p>
    <w:p w14:paraId="576ED2C3">
      <w:r>
        <w:rPr>
          <w:b/>
        </w:rPr>
        <w:t xml:space="preserve">Psicología: </w:t>
      </w:r>
      <w:r>
        <w:t>Área encargada de la evaluación, orientación y seguimiento de estudiantes con dificultades emocionales, conductuales, familiares o de adaptación escolar.</w:t>
      </w:r>
    </w:p>
    <w:p w14:paraId="15111AAA">
      <w:r>
        <w:rPr>
          <w:b/>
        </w:rPr>
        <w:t xml:space="preserve">Caso derivado: </w:t>
      </w:r>
      <w:r>
        <w:t>Situación reportada por un docente, coordinador, directivo o familia que requiere revisión por Psicología o Tutoría.</w:t>
      </w:r>
    </w:p>
    <w:p w14:paraId="6C064544">
      <w:r>
        <w:rPr>
          <w:b/>
        </w:rPr>
        <w:t xml:space="preserve">Anecdotario: </w:t>
      </w:r>
      <w:r>
        <w:t>Registro físico o digital donde se consignan incidencias, observaciones y hechos relevantes del comportamiento del estudiante.</w:t>
      </w:r>
    </w:p>
    <w:p w14:paraId="0AB58DD3">
      <w:r>
        <w:rPr>
          <w:b/>
        </w:rPr>
        <w:t xml:space="preserve">SíseVe: </w:t>
      </w:r>
      <w:r>
        <w:t>Sistema virtual del Ministerio de Educación utilizado para reportar y hacer seguimiento de casos de violencia escolar.</w:t>
      </w:r>
    </w:p>
    <w:p w14:paraId="2D1302FD">
      <w:r>
        <w:rPr>
          <w:b/>
        </w:rPr>
        <w:t xml:space="preserve">SIDERAE-Blenkir: </w:t>
      </w:r>
      <w:r>
        <w:t>Sistema Inteligente de Detección Temprana de Riesgo Académico y Deserción Estudiantil.</w:t>
      </w:r>
    </w:p>
    <w:p w14:paraId="07715358">
      <w:pPr>
        <w:pStyle w:val="2"/>
      </w:pPr>
      <w:r>
        <w:t>5. LINEAMIENTOS GENERALES</w:t>
      </w:r>
    </w:p>
    <w:p w14:paraId="3BAE812D">
      <w:pPr>
        <w:pStyle w:val="29"/>
      </w:pPr>
      <w:r>
        <w:t>El área de Psicología y Tutoría debe recibir, registrar y analizar los casos derivados por docentes, coordinación académica, dirección o familia.</w:t>
      </w:r>
    </w:p>
    <w:p w14:paraId="62F12162">
      <w:pPr>
        <w:pStyle w:val="29"/>
      </w:pPr>
      <w:r>
        <w:t>La información del estudiante debe manejarse con reserva y solo debe ser compartida con los responsables autorizados.</w:t>
      </w:r>
    </w:p>
    <w:p w14:paraId="55EDE1C0">
      <w:pPr>
        <w:pStyle w:val="29"/>
      </w:pPr>
      <w:r>
        <w:t>Las intervenciones deben registrarse en fichas, anecdotarios, actas o medios institucionales establecidos.</w:t>
      </w:r>
    </w:p>
    <w:p w14:paraId="0C533D4D">
      <w:pPr>
        <w:pStyle w:val="29"/>
      </w:pPr>
      <w:r>
        <w:t>Cuando el caso requiera información adicional, el responsable debe coordinar con docentes, familia o áreas correspondientes.</w:t>
      </w:r>
    </w:p>
    <w:p w14:paraId="56CD4F95">
      <w:pPr>
        <w:pStyle w:val="29"/>
      </w:pPr>
      <w:r>
        <w:t>Los casos que evidencien mejora podrán cerrarse dejando constancia de la atención realizada.</w:t>
      </w:r>
    </w:p>
    <w:p w14:paraId="0CC949ED">
      <w:pPr>
        <w:pStyle w:val="29"/>
      </w:pPr>
      <w:r>
        <w:t>Los casos que no evidencien mejora deberán continuar en seguimiento o ser derivados a instancias externas según la gravedad.</w:t>
      </w:r>
    </w:p>
    <w:p w14:paraId="3B68B136">
      <w:pPr>
        <w:pStyle w:val="2"/>
      </w:pPr>
      <w:r>
        <w:t>6. DESARROLLO</w:t>
      </w:r>
    </w:p>
    <w:p w14:paraId="57C889B3">
      <w:pPr>
        <w:pStyle w:val="3"/>
      </w:pPr>
      <w:r>
        <w:t>6.1. A. Atención Psicológica y Tutorial - Flujograma</w:t>
      </w:r>
    </w:p>
    <w:p w14:paraId="175D12CA">
      <w:pPr>
        <w:jc w:val="center"/>
        <w:rPr>
          <w:rFonts w:hint="default"/>
          <w:lang w:val="es-ES"/>
        </w:rPr>
      </w:pPr>
      <w:bookmarkStart w:id="0" w:name="_GoBack"/>
      <w:r>
        <w:rPr>
          <w:rFonts w:hint="default"/>
          <w:lang w:val="es-ES"/>
        </w:rPr>
        <w:drawing>
          <wp:inline distT="0" distB="0" distL="114300" distR="114300">
            <wp:extent cx="6303010" cy="4727575"/>
            <wp:effectExtent l="0" t="0" r="2540" b="15875"/>
            <wp:docPr id="3" name="Imagen 3" descr="ChatGPT Image 13 may 2026, 12_02_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ChatGPT Image 13 may 2026, 12_02_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7586806">
      <w:pPr>
        <w:pStyle w:val="3"/>
      </w:pPr>
      <w:r>
        <w:t>6.1. B. Atención Psicológica y Tutorial - Cuadro de actividades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8"/>
        <w:gridCol w:w="1815"/>
        <w:gridCol w:w="5156"/>
        <w:gridCol w:w="2573"/>
      </w:tblGrid>
      <w:tr w14:paraId="06C2C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D9EAF7"/>
            <w:vAlign w:val="center"/>
          </w:tcPr>
          <w:p w14:paraId="193AC77E">
            <w:pPr>
              <w:spacing w:after="0" w:line="240" w:lineRule="auto"/>
            </w:pPr>
            <w:r>
              <w:rPr>
                <w:b/>
              </w:rPr>
              <w:t>N°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5CE63284">
            <w:pPr>
              <w:spacing w:after="0" w:line="240" w:lineRule="auto"/>
            </w:pPr>
            <w:r>
              <w:rPr>
                <w:b/>
              </w:rPr>
              <w:t>RESPONSABLE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64A6BF65">
            <w:pPr>
              <w:spacing w:after="0" w:line="240" w:lineRule="auto"/>
            </w:pPr>
            <w:r>
              <w:rPr>
                <w:b/>
              </w:rPr>
              <w:t>DESCRIPCIÓN DE LA ACTIVIDAD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8191A04">
            <w:pPr>
              <w:spacing w:after="0" w:line="240" w:lineRule="auto"/>
            </w:pPr>
            <w:r>
              <w:rPr>
                <w:b/>
              </w:rPr>
              <w:t>REGISTRO</w:t>
            </w:r>
          </w:p>
        </w:tc>
      </w:tr>
      <w:tr w14:paraId="50E2F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top"/>
          </w:tcPr>
          <w:p w14:paraId="445C9FE7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1800" w:type="dxa"/>
            <w:vAlign w:val="top"/>
          </w:tcPr>
          <w:p w14:paraId="3D08C885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Docente / Coordinación / Dirección / Familia</w:t>
            </w:r>
          </w:p>
        </w:tc>
        <w:tc>
          <w:tcPr>
            <w:tcW w:w="6048" w:type="dxa"/>
            <w:vAlign w:val="top"/>
          </w:tcPr>
          <w:p w14:paraId="17D68BBF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Comunicar o derivar el caso del estudiante al área de Psicología o Tutoría cuando se identifican dificultades académicas, conductuales, emocionales o familiares.</w:t>
            </w:r>
          </w:p>
        </w:tc>
        <w:tc>
          <w:tcPr>
            <w:tcW w:w="2880" w:type="dxa"/>
            <w:vAlign w:val="top"/>
          </w:tcPr>
          <w:p w14:paraId="302EB14B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Comunicación interna, informe breve, mensaje, acta o solicitud de atención</w:t>
            </w:r>
          </w:p>
        </w:tc>
      </w:tr>
      <w:tr w14:paraId="490FA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top"/>
          </w:tcPr>
          <w:p w14:paraId="1C30DD06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800" w:type="dxa"/>
            <w:vAlign w:val="top"/>
          </w:tcPr>
          <w:p w14:paraId="17DF8458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Psicólogo / Tutor</w:t>
            </w:r>
          </w:p>
        </w:tc>
        <w:tc>
          <w:tcPr>
            <w:tcW w:w="6048" w:type="dxa"/>
            <w:vAlign w:val="top"/>
          </w:tcPr>
          <w:p w14:paraId="4EB15E19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Registrar el caso recibido en la ficha de atención, anecdotario o registro institucional correspondiente.</w:t>
            </w:r>
          </w:p>
        </w:tc>
        <w:tc>
          <w:tcPr>
            <w:tcW w:w="2880" w:type="dxa"/>
            <w:vAlign w:val="top"/>
          </w:tcPr>
          <w:p w14:paraId="032A558E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Ficha de atención, anecdotario, registro de caso</w:t>
            </w:r>
          </w:p>
        </w:tc>
      </w:tr>
      <w:tr w14:paraId="62EF3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top"/>
          </w:tcPr>
          <w:p w14:paraId="40B7E33D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1800" w:type="dxa"/>
            <w:vAlign w:val="top"/>
          </w:tcPr>
          <w:p w14:paraId="0869EAE9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Psicólogo / Tutor</w:t>
            </w:r>
          </w:p>
        </w:tc>
        <w:tc>
          <w:tcPr>
            <w:tcW w:w="6048" w:type="dxa"/>
            <w:vAlign w:val="top"/>
          </w:tcPr>
          <w:p w14:paraId="52E336AB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Revisar antecedentes académicos, conductuales y familiares disponibles para comprender el contexto del estudiante.</w:t>
            </w:r>
          </w:p>
        </w:tc>
        <w:tc>
          <w:tcPr>
            <w:tcW w:w="2880" w:type="dxa"/>
            <w:vAlign w:val="top"/>
          </w:tcPr>
          <w:p w14:paraId="6DCFE899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Registro académico, observaciones docentes, ficha de matrícula, anecdotario</w:t>
            </w:r>
          </w:p>
        </w:tc>
      </w:tr>
      <w:tr w14:paraId="27223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top"/>
          </w:tcPr>
          <w:p w14:paraId="6984CF90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1800" w:type="dxa"/>
            <w:vAlign w:val="top"/>
          </w:tcPr>
          <w:p w14:paraId="428AADCF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Psicólogo / Tutor</w:t>
            </w:r>
          </w:p>
        </w:tc>
        <w:tc>
          <w:tcPr>
            <w:tcW w:w="6048" w:type="dxa"/>
            <w:vAlign w:val="top"/>
          </w:tcPr>
          <w:p w14:paraId="42E33FA7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Entrevistar al estudiante para identificar necesidades de orientación, acompañamiento o intervención.</w:t>
            </w:r>
          </w:p>
        </w:tc>
        <w:tc>
          <w:tcPr>
            <w:tcW w:w="2880" w:type="dxa"/>
            <w:vAlign w:val="top"/>
          </w:tcPr>
          <w:p w14:paraId="37FCD466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Formato de entrevista, ficha psicológica o tutorial</w:t>
            </w:r>
          </w:p>
        </w:tc>
      </w:tr>
      <w:tr w14:paraId="22BE4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top"/>
          </w:tcPr>
          <w:p w14:paraId="5D7B4A5A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1800" w:type="dxa"/>
            <w:vAlign w:val="top"/>
          </w:tcPr>
          <w:p w14:paraId="458FDC39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Psicólogo / Tutor</w:t>
            </w:r>
          </w:p>
        </w:tc>
        <w:tc>
          <w:tcPr>
            <w:tcW w:w="6048" w:type="dxa"/>
            <w:vAlign w:val="top"/>
          </w:tcPr>
          <w:p w14:paraId="1066C4CD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Determinar si se requiere información adicional de docentes, familia o coordinación. Si se requiere, solicitarla antes de continuar con el análisis.</w:t>
            </w:r>
          </w:p>
        </w:tc>
        <w:tc>
          <w:tcPr>
            <w:tcW w:w="2880" w:type="dxa"/>
            <w:vAlign w:val="top"/>
          </w:tcPr>
          <w:p w14:paraId="5DC11CEB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Solicitud de información, comunicación con docente o familia</w:t>
            </w:r>
          </w:p>
        </w:tc>
      </w:tr>
      <w:tr w14:paraId="3B817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top"/>
          </w:tcPr>
          <w:p w14:paraId="0B9F6E6F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w="1800" w:type="dxa"/>
            <w:vAlign w:val="top"/>
          </w:tcPr>
          <w:p w14:paraId="6B14B3BC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Psicólogo / Tutor</w:t>
            </w:r>
          </w:p>
        </w:tc>
        <w:tc>
          <w:tcPr>
            <w:tcW w:w="6048" w:type="dxa"/>
            <w:vAlign w:val="top"/>
          </w:tcPr>
          <w:p w14:paraId="6CE25017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Analizar la situación psicológica o tutorial del estudiante considerando la información recopilada.</w:t>
            </w:r>
          </w:p>
        </w:tc>
        <w:tc>
          <w:tcPr>
            <w:tcW w:w="2880" w:type="dxa"/>
            <w:vAlign w:val="top"/>
          </w:tcPr>
          <w:p w14:paraId="3B47A5AB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Informe o registro de análisis del caso</w:t>
            </w:r>
          </w:p>
        </w:tc>
      </w:tr>
      <w:tr w14:paraId="55DCE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top"/>
          </w:tcPr>
          <w:p w14:paraId="68C4DBAE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w="1800" w:type="dxa"/>
            <w:vAlign w:val="top"/>
          </w:tcPr>
          <w:p w14:paraId="0A8DD041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Psicólogo / Tutor</w:t>
            </w:r>
          </w:p>
        </w:tc>
        <w:tc>
          <w:tcPr>
            <w:tcW w:w="6048" w:type="dxa"/>
            <w:vAlign w:val="top"/>
          </w:tcPr>
          <w:p w14:paraId="1F243A62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Definir el plan de orientación, apoyo o intervención según la necesidad identificada.</w:t>
            </w:r>
          </w:p>
        </w:tc>
        <w:tc>
          <w:tcPr>
            <w:tcW w:w="2880" w:type="dxa"/>
            <w:vAlign w:val="top"/>
          </w:tcPr>
          <w:p w14:paraId="133D3B51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Plan de orientación, ficha de seguimiento</w:t>
            </w:r>
          </w:p>
        </w:tc>
      </w:tr>
      <w:tr w14:paraId="0DD02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top"/>
          </w:tcPr>
          <w:p w14:paraId="30CF74B8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w="1800" w:type="dxa"/>
            <w:vAlign w:val="top"/>
          </w:tcPr>
          <w:p w14:paraId="673F6F78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Psicólogo / Tutor</w:t>
            </w:r>
          </w:p>
        </w:tc>
        <w:tc>
          <w:tcPr>
            <w:tcW w:w="6048" w:type="dxa"/>
            <w:vAlign w:val="top"/>
          </w:tcPr>
          <w:p w14:paraId="3BCAF6BA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Realizar la intervención y seguimiento del estudiante mediante orientación, acompañamiento, entrevista o coordinación con responsables.</w:t>
            </w:r>
          </w:p>
        </w:tc>
        <w:tc>
          <w:tcPr>
            <w:tcW w:w="2880" w:type="dxa"/>
            <w:vAlign w:val="top"/>
          </w:tcPr>
          <w:p w14:paraId="08B7F6F1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Registro de intervención, ficha de seguimiento</w:t>
            </w:r>
          </w:p>
        </w:tc>
      </w:tr>
      <w:tr w14:paraId="3F1A2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top"/>
          </w:tcPr>
          <w:p w14:paraId="6D1D0411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w="1800" w:type="dxa"/>
            <w:vAlign w:val="top"/>
          </w:tcPr>
          <w:p w14:paraId="7406591D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Psicólogo / Tutor</w:t>
            </w:r>
          </w:p>
        </w:tc>
        <w:tc>
          <w:tcPr>
            <w:tcW w:w="6048" w:type="dxa"/>
            <w:vAlign w:val="top"/>
          </w:tcPr>
          <w:p w14:paraId="52445CD6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Actualizar la ficha de seguimiento con los avances, acuerdos y observaciones posteriores a la intervención.</w:t>
            </w:r>
          </w:p>
        </w:tc>
        <w:tc>
          <w:tcPr>
            <w:tcW w:w="2880" w:type="dxa"/>
            <w:vAlign w:val="top"/>
          </w:tcPr>
          <w:p w14:paraId="4EB62EBB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Ficha de seguimiento actualizada</w:t>
            </w:r>
          </w:p>
        </w:tc>
      </w:tr>
      <w:tr w14:paraId="1E3BD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top"/>
          </w:tcPr>
          <w:p w14:paraId="0AABC421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w="1800" w:type="dxa"/>
            <w:vAlign w:val="top"/>
          </w:tcPr>
          <w:p w14:paraId="22E61084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Psicólogo / Tutor / Dirección</w:t>
            </w:r>
          </w:p>
        </w:tc>
        <w:tc>
          <w:tcPr>
            <w:tcW w:w="6048" w:type="dxa"/>
            <w:vAlign w:val="top"/>
          </w:tcPr>
          <w:p w14:paraId="7322796B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Evaluar si el estudiante muestra mejora. Si no mejora, continuar seguimiento o derivar a una instancia externa.</w:t>
            </w:r>
          </w:p>
        </w:tc>
        <w:tc>
          <w:tcPr>
            <w:tcW w:w="2880" w:type="dxa"/>
            <w:vAlign w:val="top"/>
          </w:tcPr>
          <w:p w14:paraId="6DF3B434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Reporte de seguimiento, acta de derivación si corresponde</w:t>
            </w:r>
          </w:p>
        </w:tc>
      </w:tr>
      <w:tr w14:paraId="131D8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top"/>
          </w:tcPr>
          <w:p w14:paraId="2FF36B70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w="1800" w:type="dxa"/>
            <w:vAlign w:val="top"/>
          </w:tcPr>
          <w:p w14:paraId="433B2F7B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Psicólogo / Tutor</w:t>
            </w:r>
          </w:p>
        </w:tc>
        <w:tc>
          <w:tcPr>
            <w:tcW w:w="6048" w:type="dxa"/>
            <w:vAlign w:val="top"/>
          </w:tcPr>
          <w:p w14:paraId="23391B76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Cerrar el caso cuando se evidencia mejora o se concluye la atención, dejando constancia del proceso realizado.</w:t>
            </w:r>
          </w:p>
        </w:tc>
        <w:tc>
          <w:tcPr>
            <w:tcW w:w="2880" w:type="dxa"/>
            <w:vAlign w:val="top"/>
          </w:tcPr>
          <w:p w14:paraId="23298213">
            <w:pPr>
              <w:spacing w:after="0" w:line="240" w:lineRule="auto"/>
            </w:pPr>
            <w:r>
              <w:rPr>
                <w:rFonts w:ascii="Arial" w:hAnsi="Arial"/>
                <w:sz w:val="18"/>
              </w:rPr>
              <w:t>Informe de cierre, expediente o archivo del caso</w:t>
            </w:r>
          </w:p>
        </w:tc>
      </w:tr>
    </w:tbl>
    <w:p w14:paraId="1BC801FD">
      <w:pPr>
        <w:pStyle w:val="2"/>
      </w:pPr>
      <w:r>
        <w:t>7. REGISTROS</w:t>
      </w:r>
    </w:p>
    <w:p w14:paraId="470731CB">
      <w:pPr>
        <w:pStyle w:val="29"/>
      </w:pPr>
      <w:r>
        <w:t>Comunicación interna, informe breve, mensaje, acta o solicitud de atención.</w:t>
      </w:r>
    </w:p>
    <w:p w14:paraId="3067127E">
      <w:pPr>
        <w:pStyle w:val="29"/>
      </w:pPr>
      <w:r>
        <w:t>Ficha de atención psicológica o tutorial.</w:t>
      </w:r>
    </w:p>
    <w:p w14:paraId="6E827AEE">
      <w:pPr>
        <w:pStyle w:val="29"/>
      </w:pPr>
      <w:r>
        <w:t>Anecdotario o registro de incidencias.</w:t>
      </w:r>
    </w:p>
    <w:p w14:paraId="31F14322">
      <w:pPr>
        <w:pStyle w:val="29"/>
      </w:pPr>
      <w:r>
        <w:t>Formato de entrevista al estudiante.</w:t>
      </w:r>
    </w:p>
    <w:p w14:paraId="45235D26">
      <w:pPr>
        <w:pStyle w:val="29"/>
      </w:pPr>
      <w:r>
        <w:t>Plan de orientación o apoyo.</w:t>
      </w:r>
    </w:p>
    <w:p w14:paraId="4F7088D5">
      <w:pPr>
        <w:pStyle w:val="29"/>
      </w:pPr>
      <w:r>
        <w:t>Ficha de seguimiento actualizada.</w:t>
      </w:r>
    </w:p>
    <w:p w14:paraId="64A469CA">
      <w:pPr>
        <w:pStyle w:val="29"/>
      </w:pPr>
      <w:r>
        <w:t>Acta o reporte de derivación externa, cuando corresponda.</w:t>
      </w:r>
    </w:p>
    <w:p w14:paraId="586D1A3C">
      <w:pPr>
        <w:pStyle w:val="29"/>
      </w:pPr>
      <w:r>
        <w:t>Informe de cierre del caso.</w:t>
      </w:r>
    </w:p>
    <w:p w14:paraId="41165CFF">
      <w:pPr>
        <w:pStyle w:val="2"/>
      </w:pPr>
      <w:r>
        <w:t>8. ANEXOS</w:t>
      </w:r>
    </w:p>
    <w:p w14:paraId="7518C358">
      <w:pPr>
        <w:spacing w:after="120"/>
        <w:jc w:val="both"/>
      </w:pPr>
      <w:r>
        <w:t>No aplica.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B6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ERNESTO MARCIAL CONSTANTINO CH</cp:lastModifiedBy>
  <dcterms:modified xsi:type="dcterms:W3CDTF">2026-05-13T17:02:51Z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3082-12.2.0.23202</vt:lpwstr>
  </property>
  <property fmtid="{D5CDD505-2E9C-101B-9397-08002B2CF9AE}" pid="3" name="ICV">
    <vt:lpwstr>50CA307F01CF4835B185F78BB55F93A0_12</vt:lpwstr>
  </property>
</Properties>
</file>