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GESTIÓN DE CONSOLIDACIÓN ACADÉMICA Y EVALUACIÓN DE RESULTADOS</w:t>
      </w:r>
    </w:p>
    <w:p>
      <w:pPr>
        <w:jc w:val="center"/>
      </w:pPr>
      <w:r>
        <w:rPr>
          <w:rFonts w:ascii="Arial" w:hAnsi="Arial"/>
          <w:i/>
          <w:sz w:val="22"/>
        </w:rPr>
        <w:t>Procedimiento del proceso actual del Área de Coordinación Académica</w:t>
      </w:r>
    </w:p>
    <w:p>
      <w:pPr>
        <w:pStyle w:val="Heading1"/>
      </w:pPr>
      <w:r>
        <w:t>1. OBJETIVO</w:t>
      </w:r>
    </w:p>
    <w:p>
      <w:r>
        <w:t>Establecer los lineamientos para recepcionar, consolidar, revisar y comunicar la información académica generada por docentes y tutores, con la finalidad de identificar estudiantes con bajo rendimiento, inasistencias recurrentes o necesidades de seguimiento académico.</w:t>
      </w:r>
    </w:p>
    <w:p>
      <w:pPr>
        <w:pStyle w:val="Heading1"/>
      </w:pPr>
      <w:r>
        <w:t>2. ALCANCE</w:t>
      </w:r>
    </w:p>
    <w:p>
      <w:r>
        <w:t>El presente procedimiento aplica desde la recepción de reportes docentes, registros auxiliares, notas, asistencia y resultados de evaluaciones rápidas, hasta la comunicación de casos académicos a docentes, tutoría o dirección para su seguimiento correspondiente.</w:t>
      </w:r>
    </w:p>
    <w:p>
      <w:pPr>
        <w:pStyle w:val="Heading1"/>
      </w:pPr>
      <w:r>
        <w:t>3. BASE LEGAL Y NORMATIVA</w:t>
      </w:r>
    </w:p>
    <w:p>
      <w:pPr>
        <w:pStyle w:val="ListBullet"/>
      </w:pPr>
      <w:r>
        <w:t>Ley General de Educación N.° 28044.</w:t>
      </w:r>
    </w:p>
    <w:p>
      <w:pPr>
        <w:pStyle w:val="ListBullet"/>
      </w:pPr>
      <w:r>
        <w:t>Normativa vigente del Ministerio de Educación del Perú.</w:t>
      </w:r>
    </w:p>
    <w:p>
      <w:pPr>
        <w:pStyle w:val="ListBullet"/>
      </w:pPr>
      <w:r>
        <w:t>SIAGIE - Sistema de Información de Apoyo a la Gestión de la Institución Educativa.</w:t>
      </w:r>
    </w:p>
    <w:p>
      <w:pPr>
        <w:pStyle w:val="ListBullet"/>
      </w:pPr>
      <w:r>
        <w:t>Reglamento Interno de la Institución Educativa Privada Blenkir.</w:t>
      </w:r>
    </w:p>
    <w:p>
      <w:pPr>
        <w:pStyle w:val="ListBullet"/>
      </w:pPr>
      <w:r>
        <w:t>Lineamientos internos de evaluación, tutoría y seguimiento académico.</w:t>
      </w:r>
    </w:p>
    <w:p>
      <w:pPr>
        <w:pStyle w:val="ListBullet"/>
      </w:pPr>
      <w:r>
        <w:t>Norma ISO 9001:2015, tomada como referencia para trazabilidad, control documental y mejora continua.</w:t>
      </w:r>
    </w:p>
    <w:p>
      <w:pPr>
        <w:pStyle w:val="Heading1"/>
      </w:pPr>
      <w:r>
        <w:t>4. DEFINICIONES Y ABREVIATURAS</w:t>
      </w:r>
    </w:p>
    <w:p>
      <w:r>
        <w:rPr>
          <w:b/>
        </w:rPr>
        <w:t xml:space="preserve">Coordinación Académica: </w:t>
      </w:r>
      <w:r>
        <w:t>Área responsable de consolidar y supervisar la información académica por aula, grado o nivel educativo.</w:t>
      </w:r>
    </w:p>
    <w:p>
      <w:r>
        <w:rPr>
          <w:b/>
        </w:rPr>
        <w:t xml:space="preserve">Registro auxiliar: </w:t>
      </w:r>
      <w:r>
        <w:t>Documento físico o digital utilizado por los docentes para registrar notas, asistencia y observaciones.</w:t>
      </w:r>
    </w:p>
    <w:p>
      <w:r>
        <w:rPr>
          <w:b/>
        </w:rPr>
        <w:t xml:space="preserve">Fast Test / ETA: </w:t>
      </w:r>
      <w:r>
        <w:t>Evaluación rápida o de tipo admisión usada para identificar el nivel de aprendizaje del estudiante.</w:t>
      </w:r>
    </w:p>
    <w:p>
      <w:r>
        <w:rPr>
          <w:b/>
        </w:rPr>
        <w:t xml:space="preserve">Caso académico: </w:t>
      </w:r>
      <w:r>
        <w:t>Situación de un estudiante que requiere atención o seguimiento por bajo rendimiento, inasistencia recurrente u otra condición académica.</w:t>
      </w:r>
    </w:p>
    <w:p>
      <w:r>
        <w:rPr>
          <w:b/>
        </w:rPr>
        <w:t xml:space="preserve">SIDERAE-Blenkir: </w:t>
      </w:r>
      <w:r>
        <w:t>Sistema Inteligente de Detección Temprana de Riesgo Académico y Deserción Estudiantil, propuesto como solución de apoyo para centralizar y analizar datos del colegio.</w:t>
      </w:r>
    </w:p>
    <w:p>
      <w:pPr>
        <w:pStyle w:val="Heading1"/>
      </w:pPr>
      <w:r>
        <w:t>5. LINEAMIENTOS GENERALES</w:t>
      </w:r>
    </w:p>
    <w:p>
      <w:pPr>
        <w:pStyle w:val="ListBullet"/>
      </w:pPr>
      <w:r>
        <w:t>La Coordinación Académica debe recopilar y revisar oportunamente los reportes enviados por docentes y tutores.</w:t>
      </w:r>
    </w:p>
    <w:p>
      <w:pPr>
        <w:pStyle w:val="ListBullet"/>
      </w:pPr>
      <w:r>
        <w:t>Los registros académicos deben ser consolidados por aula, grado o nivel, verificando su consistencia antes de tomar decisiones.</w:t>
      </w:r>
    </w:p>
    <w:p>
      <w:pPr>
        <w:pStyle w:val="ListBullet"/>
      </w:pPr>
      <w:r>
        <w:t>Cuando se detecten datos incompletos o inconsistentes, se debe solicitar la corrección o información faltante al responsable del registro.</w:t>
      </w:r>
    </w:p>
    <w:p>
      <w:pPr>
        <w:pStyle w:val="ListBullet"/>
      </w:pPr>
      <w:r>
        <w:t>Los estudiantes con bajo rendimiento o inasistencias recurrentes deben ser priorizados para seguimiento académico.</w:t>
      </w:r>
    </w:p>
    <w:p>
      <w:pPr>
        <w:pStyle w:val="ListBullet"/>
      </w:pPr>
      <w:r>
        <w:t>Los casos identificados deben ser comunicados a docentes, tutoría o dirección, según la gravedad o necesidad de intervención.</w:t>
      </w:r>
    </w:p>
    <w:p>
      <w:pPr>
        <w:pStyle w:val="ListBullet"/>
      </w:pPr>
      <w:r>
        <w:t>El seguimiento debe quedar registrado para permitir control, trazabilidad y continuidad del proceso.</w:t>
      </w:r>
    </w:p>
    <w:p>
      <w:pPr>
        <w:pStyle w:val="Heading1"/>
      </w:pPr>
      <w:r>
        <w:t>6. DESARROLLO</w:t>
      </w:r>
    </w:p>
    <w:p>
      <w:pPr>
        <w:pStyle w:val="Heading2"/>
      </w:pPr>
      <w:r>
        <w:t>6.1. A. Consolidación Académica y Evaluación de Resultados - Flujograma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5085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gestion_consolidacion_academica_biza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08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6.1. B. Consolidación Académica y Evaluación de Resultados - Cuadro de actividades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Nº</w:t>
            </w:r>
          </w:p>
        </w:tc>
        <w:tc>
          <w:tcPr>
            <w:tcW w:type="dxa" w:w="38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38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 DE LA ACTIVIDAD</w:t>
            </w:r>
          </w:p>
        </w:tc>
        <w:tc>
          <w:tcPr>
            <w:tcW w:type="dxa" w:w="38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REGISTRO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RECIBIR REPORTES DOCENTES Y REGISTROS AUXILIARES. Recibe de los docentes la información relacionada con notas, asistencia, observaciones académicas y reportes de aula.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Reportes docentes, registros auxiliares, listas de asistencia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CONSOLIDAR NOTAS Y ASISTENCIA POR AULA O GRADO. Organiza la información recibida para revisar el estado académico de los estudiantes.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Consolidado académico por aula o grado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RESULTADOS FAST TEST / ETA. Incorpora los resultados de evaluaciones rápidas o diagnósticas utilizadas por la institución.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Resultados Fast Test / ETA, registros de evaluación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REVISAR CONSISTENCIA DE LA INFORMACIÓN. Verifica si los datos recibidos están completos, legibles y corresponden al periodo evaluado.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 de verificación académica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 / Docente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SOLICITAR CORRECCIÓN O DATOS FALTANTES. Si la información no está completa, solicita al docente o responsable la corrección o envío de datos faltantes.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Solicitud de corrección, mensaje interno o informe breve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ANALIZAR RENDIMIENTO ACADÉMICO POR AULA. Revisa promedios, resultados bajos, inasistencias recurrentes y casos que podrían requerir seguimiento.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Reporte de análisis académico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PRIORIZAR CASOS ACADÉMICOS. Selecciona a los estudiantes que requieren seguimiento por bajo rendimiento, inasistencias u observaciones reiteradas.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 de estudiantes priorizados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COMUNICAR CASOS A DOCENTES, TUTORÍA O DIRECCIÓN. Informa los casos detectados para que se evalúen acciones de seguimiento o derivación.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Comunicación interna, acta o reporte de casos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 / Tutoría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SEGUIMIENTO DEL CASO. Registra las acciones tomadas y mantiene control del avance del estudiante observado.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Ficha o reporte de seguimiento</w:t>
            </w:r>
          </w:p>
        </w:tc>
      </w:tr>
      <w:tr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Académica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EMITIR REPORTE REGULAR DE SEGUIMIENTO. Si no se detectan casos críticos, emite reporte regular para mantener control del periodo académico.</w:t>
            </w:r>
          </w:p>
        </w:tc>
        <w:tc>
          <w:tcPr>
            <w:tcW w:type="dxa" w:w="38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Reporte regular de seguimiento académico</w:t>
            </w:r>
          </w:p>
        </w:tc>
      </w:tr>
    </w:tbl>
    <w:p>
      <w:pPr>
        <w:pStyle w:val="Heading1"/>
      </w:pPr>
      <w:r>
        <w:t>7. REGISTROS</w:t>
      </w:r>
    </w:p>
    <w:p>
      <w:pPr>
        <w:pStyle w:val="ListBullet"/>
      </w:pPr>
      <w:r>
        <w:t>Reportes docentes y registros auxiliares.</w:t>
      </w:r>
    </w:p>
    <w:p>
      <w:pPr>
        <w:pStyle w:val="ListBullet"/>
      </w:pPr>
      <w:r>
        <w:t>Consolidado académico por aula o grado.</w:t>
      </w:r>
    </w:p>
    <w:p>
      <w:pPr>
        <w:pStyle w:val="ListBullet"/>
      </w:pPr>
      <w:r>
        <w:t>Resultados Fast Test / ETA.</w:t>
      </w:r>
    </w:p>
    <w:p>
      <w:pPr>
        <w:pStyle w:val="ListBullet"/>
      </w:pPr>
      <w:r>
        <w:t>Lista de verificación académica.</w:t>
      </w:r>
    </w:p>
    <w:p>
      <w:pPr>
        <w:pStyle w:val="ListBullet"/>
      </w:pPr>
      <w:r>
        <w:t>Lista de estudiantes priorizados.</w:t>
      </w:r>
    </w:p>
    <w:p>
      <w:pPr>
        <w:pStyle w:val="ListBullet"/>
      </w:pPr>
      <w:r>
        <w:t>Reporte de análisis académico.</w:t>
      </w:r>
    </w:p>
    <w:p>
      <w:pPr>
        <w:pStyle w:val="ListBullet"/>
      </w:pPr>
      <w:r>
        <w:t>Comunicación interna, acta o reporte de casos.</w:t>
      </w:r>
    </w:p>
    <w:p>
      <w:pPr>
        <w:pStyle w:val="ListBullet"/>
      </w:pPr>
      <w:r>
        <w:t>Ficha o reporte de seguimiento académico.</w:t>
      </w:r>
    </w:p>
    <w:p>
      <w:pPr>
        <w:pStyle w:val="Heading1"/>
      </w:pPr>
      <w:r>
        <w:t>8. ANEXOS</w:t>
      </w:r>
    </w:p>
    <w:p>
      <w:r>
        <w:t>Anexo 1: Flujograma BPMN/Bizagi de la Gestión de Consolidación Académica y Evaluación de Resultados.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