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395B" w14:textId="77777777" w:rsidR="00994899" w:rsidRDefault="00AD13A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5B3D4D52" w14:textId="77777777" w:rsidR="00994899" w:rsidRDefault="00AD13A8">
      <w:pPr>
        <w:spacing w:after="0"/>
        <w:ind w:firstLine="72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Sampling Distributions and Central Limit Theorem</w:t>
      </w:r>
    </w:p>
    <w:p w14:paraId="59CC26F8" w14:textId="77777777" w:rsidR="00994899" w:rsidRDefault="00994899">
      <w:pPr>
        <w:spacing w:after="0"/>
        <w:jc w:val="center"/>
        <w:rPr>
          <w:b/>
          <w:bCs/>
        </w:rPr>
      </w:pPr>
    </w:p>
    <w:p w14:paraId="07FFCC51" w14:textId="77777777" w:rsidR="00994899" w:rsidRDefault="00994899">
      <w:pPr>
        <w:spacing w:after="0"/>
        <w:rPr>
          <w:bCs/>
          <w:i/>
          <w:iCs/>
        </w:rPr>
      </w:pPr>
    </w:p>
    <w:p w14:paraId="7B4DF931" w14:textId="77777777" w:rsidR="00994899" w:rsidRDefault="00AD13A8">
      <w:pPr>
        <w:numPr>
          <w:ilvl w:val="0"/>
          <w:numId w:val="1"/>
        </w:numPr>
        <w:spacing w:after="0"/>
        <w:ind w:left="360"/>
        <w:rPr>
          <w:rFonts w:cs="BookAntiqua"/>
        </w:rPr>
      </w:pPr>
      <w:r>
        <w:rPr>
          <w:rFonts w:cs="BookAntiqua"/>
        </w:rPr>
        <w:t xml:space="preserve">Examine the following normal Quantile plots carefully. Which of these plots indicates that the </w:t>
      </w:r>
      <w:proofErr w:type="gramStart"/>
      <w:r>
        <w:rPr>
          <w:rFonts w:cs="BookAntiqua"/>
        </w:rPr>
        <w:t>data …</w:t>
      </w:r>
      <w:proofErr w:type="gramEnd"/>
    </w:p>
    <w:p w14:paraId="795DCEB9" w14:textId="77777777" w:rsidR="00994899" w:rsidRDefault="00AD13A8"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Are nearly normal?</w:t>
      </w:r>
    </w:p>
    <w:p w14:paraId="1ED08E36" w14:textId="77777777" w:rsidR="00994899" w:rsidRDefault="00AD13A8"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 xml:space="preserve">Have a bimodal distribution? (One way to </w:t>
      </w:r>
      <w:r>
        <w:rPr>
          <w:rFonts w:cs="BookAntiqua"/>
        </w:rPr>
        <w:t>recognize a bimodal shape is a “gap” in the spacing of adjacent data values.)</w:t>
      </w:r>
    </w:p>
    <w:p w14:paraId="41EC82F6" w14:textId="77777777" w:rsidR="00994899" w:rsidRDefault="00AD13A8"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Are skewed (i.e. not symmetric</w:t>
      </w:r>
      <w:proofErr w:type="gramStart"/>
      <w:r>
        <w:rPr>
          <w:rFonts w:cs="BookAntiqua"/>
        </w:rPr>
        <w:t>) ?</w:t>
      </w:r>
      <w:proofErr w:type="gramEnd"/>
    </w:p>
    <w:p w14:paraId="2968ECF0" w14:textId="77777777" w:rsidR="00994899" w:rsidRDefault="00AD13A8"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Have outliers on both sides of the center?</w:t>
      </w:r>
    </w:p>
    <w:p w14:paraId="3956774C" w14:textId="77777777" w:rsidR="00994899" w:rsidRDefault="00994899">
      <w:pPr>
        <w:spacing w:after="0"/>
        <w:ind w:left="1080"/>
        <w:rPr>
          <w:rFonts w:cs="BookAntiqua"/>
        </w:rPr>
      </w:pPr>
    </w:p>
    <w:p w14:paraId="452B7CB8" w14:textId="77777777" w:rsidR="00994899" w:rsidRDefault="00AD13A8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>
        <w:rPr>
          <w:rFonts w:cs="BookAntiqua"/>
          <w:noProof/>
          <w:lang w:val="en-IN" w:eastAsia="en-IN"/>
        </w:rPr>
        <w:drawing>
          <wp:inline distT="0" distB="0" distL="0" distR="0" wp14:anchorId="7AD9323F" wp14:editId="7969A3C7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C7E14" w14:textId="77777777" w:rsidR="00994899" w:rsidRPr="00AD13A8" w:rsidRDefault="00AD13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  <w:b/>
          <w:bCs/>
          <w:color w:val="17365D" w:themeColor="text2" w:themeShade="BF"/>
        </w:rPr>
      </w:pPr>
      <w:r w:rsidRPr="00AD13A8">
        <w:rPr>
          <w:rFonts w:cs="BookAntiqua"/>
          <w:b/>
          <w:bCs/>
          <w:color w:val="17365D" w:themeColor="text2" w:themeShade="BF"/>
        </w:rPr>
        <w:t>Skewed</w:t>
      </w:r>
    </w:p>
    <w:p w14:paraId="675D99EF" w14:textId="77777777" w:rsidR="00994899" w:rsidRPr="00AD13A8" w:rsidRDefault="00AD13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  <w:b/>
          <w:bCs/>
          <w:color w:val="17365D" w:themeColor="text2" w:themeShade="BF"/>
        </w:rPr>
      </w:pPr>
      <w:r w:rsidRPr="00AD13A8">
        <w:rPr>
          <w:rFonts w:cs="BookAntiqua"/>
          <w:b/>
          <w:bCs/>
          <w:color w:val="17365D" w:themeColor="text2" w:themeShade="BF"/>
        </w:rPr>
        <w:t>Outliers</w:t>
      </w:r>
    </w:p>
    <w:p w14:paraId="0CE74968" w14:textId="77777777" w:rsidR="00994899" w:rsidRPr="00AD13A8" w:rsidRDefault="00AD13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  <w:b/>
          <w:bCs/>
          <w:color w:val="17365D" w:themeColor="text2" w:themeShade="BF"/>
        </w:rPr>
      </w:pPr>
      <w:r w:rsidRPr="00AD13A8">
        <w:rPr>
          <w:rFonts w:cs="BookAntiqua"/>
          <w:b/>
          <w:bCs/>
          <w:color w:val="17365D" w:themeColor="text2" w:themeShade="BF"/>
        </w:rPr>
        <w:t xml:space="preserve">Normal </w:t>
      </w:r>
    </w:p>
    <w:p w14:paraId="1FF7DD9F" w14:textId="77777777" w:rsidR="00994899" w:rsidRPr="00AD13A8" w:rsidRDefault="00AD13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  <w:b/>
          <w:bCs/>
          <w:color w:val="17365D" w:themeColor="text2" w:themeShade="BF"/>
        </w:rPr>
      </w:pPr>
      <w:r w:rsidRPr="00AD13A8">
        <w:rPr>
          <w:rFonts w:cs="BookAntiqua"/>
          <w:b/>
          <w:bCs/>
          <w:color w:val="17365D" w:themeColor="text2" w:themeShade="BF"/>
        </w:rPr>
        <w:t>Bimodal</w:t>
      </w:r>
    </w:p>
    <w:p w14:paraId="02FDD124" w14:textId="77777777" w:rsidR="00994899" w:rsidRDefault="00994899">
      <w:pPr>
        <w:pStyle w:val="ListParagraph"/>
        <w:autoSpaceDE w:val="0"/>
        <w:autoSpaceDN w:val="0"/>
        <w:adjustRightInd w:val="0"/>
        <w:spacing w:after="0"/>
        <w:rPr>
          <w:rFonts w:cs="BookAntiqua"/>
        </w:rPr>
      </w:pPr>
    </w:p>
    <w:p w14:paraId="5E4D0447" w14:textId="77777777" w:rsidR="00994899" w:rsidRDefault="00AD13A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For each of the following statements, indicate whether it is </w:t>
      </w:r>
      <w:r>
        <w:rPr>
          <w:rFonts w:cs="BookAntiqua"/>
          <w:bCs/>
          <w:u w:val="single"/>
        </w:rPr>
        <w:t>True</w:t>
      </w:r>
      <w:r>
        <w:rPr>
          <w:rFonts w:cs="BookAntiqua"/>
          <w:bCs/>
          <w:u w:val="single"/>
        </w:rPr>
        <w:t>/False</w:t>
      </w:r>
      <w:r>
        <w:rPr>
          <w:rFonts w:cs="BookAntiqua"/>
          <w:bCs/>
        </w:rPr>
        <w:t xml:space="preserve">. </w:t>
      </w:r>
      <w:r>
        <w:rPr>
          <w:rFonts w:cs="BookAntiqua"/>
        </w:rPr>
        <w:t>If false, explain why.</w:t>
      </w:r>
    </w:p>
    <w:p w14:paraId="4BAA0C75" w14:textId="77777777" w:rsidR="00994899" w:rsidRDefault="00994899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5ACCE3A" w14:textId="77777777" w:rsidR="00994899" w:rsidRDefault="00AD13A8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The manager of a warehouse monitors the volume of shipments made by the delivery team. The automated tracking system tracks every package as it moves through the facility. A sample of 25 packages is selected and weighed every day. Based on current contract</w:t>
      </w:r>
      <w:r>
        <w:rPr>
          <w:rFonts w:cs="BookAntiqua"/>
        </w:rPr>
        <w:t xml:space="preserve">s with customers, the weights should have </w:t>
      </w:r>
      <w:r>
        <w:rPr>
          <w:rFonts w:cs="Symbol"/>
          <w:i/>
        </w:rPr>
        <w:t>μ</w:t>
      </w:r>
      <w:r>
        <w:rPr>
          <w:rFonts w:cs="Symbol"/>
        </w:rPr>
        <w:t xml:space="preserve"> </w:t>
      </w:r>
      <w:r>
        <w:rPr>
          <w:rFonts w:cs="BookAntiqua"/>
        </w:rPr>
        <w:t xml:space="preserve">= 22 lbs. and </w:t>
      </w:r>
      <w:r>
        <w:rPr>
          <w:rFonts w:cs="Symbol"/>
          <w:i/>
        </w:rPr>
        <w:t>σ</w:t>
      </w:r>
      <w:r>
        <w:rPr>
          <w:rFonts w:cs="Symbol"/>
        </w:rPr>
        <w:t xml:space="preserve"> </w:t>
      </w:r>
      <w:r>
        <w:rPr>
          <w:rFonts w:cs="BookAntiqua"/>
        </w:rPr>
        <w:t>= 5 lbs.</w:t>
      </w:r>
    </w:p>
    <w:p w14:paraId="61706C39" w14:textId="77777777" w:rsidR="00994899" w:rsidRDefault="00994899">
      <w:pPr>
        <w:spacing w:after="0"/>
        <w:ind w:left="360"/>
        <w:rPr>
          <w:rFonts w:cs="BookAntiqua"/>
        </w:rPr>
      </w:pPr>
    </w:p>
    <w:p w14:paraId="30F4A8CA" w14:textId="77777777" w:rsidR="00994899" w:rsidRDefault="00AD13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4B58DEFA" w14:textId="77777777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>Ans)</w:t>
      </w:r>
      <w:r w:rsidRPr="00AD13A8">
        <w:rPr>
          <w:rFonts w:cs="BookAntiqua"/>
          <w:b/>
          <w:bCs/>
        </w:rPr>
        <w:tab/>
      </w:r>
      <w:r w:rsidRPr="00AD13A8">
        <w:rPr>
          <w:rFonts w:cs="BookAntiqua"/>
          <w:b/>
          <w:bCs/>
        </w:rPr>
        <w:t xml:space="preserve">         </w:t>
      </w:r>
      <w:proofErr w:type="spellStart"/>
      <w:r w:rsidRPr="00AD13A8">
        <w:rPr>
          <w:rFonts w:cs="BookAntiqua"/>
          <w:b/>
          <w:bCs/>
        </w:rPr>
        <w:t>stats.norm.cdf</w:t>
      </w:r>
      <w:proofErr w:type="spellEnd"/>
      <w:r w:rsidRPr="00AD13A8">
        <w:rPr>
          <w:rFonts w:cs="BookAntiqua"/>
          <w:b/>
          <w:bCs/>
        </w:rPr>
        <w:t>(</w:t>
      </w:r>
      <w:proofErr w:type="gramStart"/>
      <w:r w:rsidRPr="00AD13A8">
        <w:rPr>
          <w:rFonts w:cs="BookAntiqua"/>
          <w:b/>
          <w:bCs/>
        </w:rPr>
        <w:t>25,loc</w:t>
      </w:r>
      <w:proofErr w:type="gramEnd"/>
      <w:r w:rsidRPr="00AD13A8">
        <w:rPr>
          <w:rFonts w:cs="BookAntiqua"/>
          <w:b/>
          <w:bCs/>
        </w:rPr>
        <w:t>=22,scale=5)</w:t>
      </w:r>
    </w:p>
    <w:p w14:paraId="2B6EF324" w14:textId="2200230F" w:rsidR="00AD13A8" w:rsidRPr="00AD13A8" w:rsidRDefault="00AD13A8" w:rsidP="00AD13A8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  <w:r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=</w:t>
      </w:r>
      <w:r w:rsidRPr="00AD13A8">
        <w:rPr>
          <w:b/>
          <w:bCs/>
          <w:color w:val="000000"/>
        </w:rPr>
        <w:t xml:space="preserve"> 0.7257468822499265</w:t>
      </w:r>
    </w:p>
    <w:p w14:paraId="72388BB4" w14:textId="27261F5C" w:rsidR="00AD13A8" w:rsidRPr="00AD13A8" w:rsidRDefault="00AD13A8" w:rsidP="00AD13A8">
      <w:pPr>
        <w:shd w:val="clear" w:color="auto" w:fill="FFFFFF"/>
        <w:spacing w:after="0" w:line="291" w:lineRule="atLeast"/>
        <w:ind w:left="720" w:firstLine="180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IN" w:eastAsia="en-IN"/>
        </w:rPr>
        <w:t xml:space="preserve">  </w:t>
      </w:r>
      <w:r w:rsidRPr="00AD13A8">
        <w:rPr>
          <w:rFonts w:cs="BookAntiqua"/>
          <w:b/>
          <w:bCs/>
        </w:rPr>
        <w:t xml:space="preserve">Probability lies between 0 and 1 </w:t>
      </w:r>
    </w:p>
    <w:p w14:paraId="7E545B5E" w14:textId="1268E358" w:rsidR="00AD13A8" w:rsidRPr="00AD13A8" w:rsidRDefault="00AD13A8" w:rsidP="00AD13A8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     T</w:t>
      </w:r>
      <w:r w:rsidRPr="00AD13A8">
        <w:rPr>
          <w:rFonts w:cs="BookAntiqua"/>
          <w:b/>
          <w:bCs/>
        </w:rPr>
        <w:t>rue</w:t>
      </w:r>
    </w:p>
    <w:p w14:paraId="472376C5" w14:textId="3A1B7B60" w:rsidR="00994899" w:rsidRDefault="00994899" w:rsidP="00AD13A8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69034A4" w14:textId="77777777" w:rsidR="00994899" w:rsidRDefault="00AD13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>
        <w:rPr>
          <w:rFonts w:cs="BookAntiqua"/>
        </w:rPr>
        <w:t>T</w:t>
      </w:r>
      <w:r>
        <w:rPr>
          <w:rFonts w:cs="BookAntiqua"/>
        </w:rPr>
        <w:t xml:space="preserve">he standard error of the daily average </w:t>
      </w:r>
      <w:proofErr w:type="gramStart"/>
      <w:r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>
        <w:rPr>
          <w:rFonts w:cs="BookAntiqua"/>
        </w:rPr>
        <w:t>) = 1.</w:t>
      </w:r>
    </w:p>
    <w:p w14:paraId="55403F95" w14:textId="77777777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>Ans)</w:t>
      </w:r>
      <w:r w:rsidRPr="00AD13A8">
        <w:rPr>
          <w:rFonts w:cs="BookAntiqua"/>
          <w:b/>
          <w:bCs/>
        </w:rPr>
        <w:tab/>
        <w:t>True.</w:t>
      </w:r>
    </w:p>
    <w:p w14:paraId="1CD42653" w14:textId="688F2362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lastRenderedPageBreak/>
        <w:tab/>
        <w:t>SE=5/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BookAntiqua"/>
              </w:rPr>
              <m:t>25</m:t>
            </m:r>
          </m:e>
        </m:rad>
      </m:oMath>
      <w:r w:rsidRPr="00AD13A8">
        <w:rPr>
          <w:rFonts w:cs="BookAntiqua"/>
          <w:b/>
          <w:bCs/>
        </w:rPr>
        <w:t xml:space="preserve"> = 1.</w:t>
      </w:r>
    </w:p>
    <w:p w14:paraId="11CF06E9" w14:textId="77777777" w:rsidR="00994899" w:rsidRPr="00AD13A8" w:rsidRDefault="00994899">
      <w:pPr>
        <w:spacing w:after="0"/>
        <w:rPr>
          <w:rFonts w:cs="Times New Roman"/>
          <w:b/>
          <w:bCs/>
        </w:rPr>
      </w:pPr>
    </w:p>
    <w:p w14:paraId="4E48DA6E" w14:textId="77777777" w:rsidR="00994899" w:rsidRDefault="00994899">
      <w:pPr>
        <w:spacing w:after="0"/>
        <w:rPr>
          <w:rFonts w:cs="Times New Roman"/>
        </w:rPr>
      </w:pPr>
    </w:p>
    <w:p w14:paraId="5BF09A3B" w14:textId="77777777" w:rsidR="00994899" w:rsidRDefault="00994899">
      <w:pPr>
        <w:spacing w:after="0"/>
        <w:rPr>
          <w:rFonts w:cs="Times New Roman"/>
        </w:rPr>
      </w:pPr>
    </w:p>
    <w:p w14:paraId="3859B555" w14:textId="77777777" w:rsidR="00994899" w:rsidRDefault="00994899">
      <w:pPr>
        <w:spacing w:after="0"/>
        <w:rPr>
          <w:rFonts w:cs="Times New Roman"/>
        </w:rPr>
      </w:pPr>
    </w:p>
    <w:p w14:paraId="648E46EF" w14:textId="77777777" w:rsidR="00994899" w:rsidRDefault="00994899">
      <w:pPr>
        <w:spacing w:after="0"/>
        <w:rPr>
          <w:rFonts w:cs="Times New Roman"/>
        </w:rPr>
      </w:pPr>
    </w:p>
    <w:p w14:paraId="41441C7C" w14:textId="77777777" w:rsidR="00994899" w:rsidRDefault="00AD13A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Auditors at a small community bank randomly sample 100 withdrawal transactions made during the week at an ATM machine located near the bank’s main branch. Over the past 2</w:t>
      </w:r>
      <w:r>
        <w:rPr>
          <w:rFonts w:cs="BookAntiqua"/>
        </w:rPr>
        <w:t xml:space="preserve"> years, the average withdrawal amount has been $50 with a standard deviation of $40. Since audit investigations are typically expensive, the auditors decide to not initiate further investigations if the mean transaction amount of the sample is between $45 </w:t>
      </w:r>
      <w:r>
        <w:rPr>
          <w:rFonts w:cs="BookAntiqua"/>
        </w:rPr>
        <w:t>and $55. What is the probability that in any given week, there will be an investigation?</w:t>
      </w:r>
    </w:p>
    <w:p w14:paraId="6D059CD5" w14:textId="77777777" w:rsidR="00994899" w:rsidRDefault="00994899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0B5E84C7" w14:textId="77777777" w:rsidR="00994899" w:rsidRDefault="00AD13A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1.25%</w:t>
      </w:r>
    </w:p>
    <w:p w14:paraId="44188143" w14:textId="77777777" w:rsidR="00994899" w:rsidRDefault="00AD13A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2.5%</w:t>
      </w:r>
    </w:p>
    <w:p w14:paraId="7B23BF4D" w14:textId="77777777" w:rsidR="00994899" w:rsidRDefault="00AD13A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10.55%</w:t>
      </w:r>
    </w:p>
    <w:p w14:paraId="256EF69E" w14:textId="77777777" w:rsidR="00994899" w:rsidRDefault="00AD13A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21.1%</w:t>
      </w:r>
    </w:p>
    <w:p w14:paraId="2CF7D8CD" w14:textId="77777777" w:rsidR="00994899" w:rsidRDefault="00AD13A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50%</w:t>
      </w:r>
    </w:p>
    <w:p w14:paraId="3B44FC4D" w14:textId="77777777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>Ans)</w:t>
      </w:r>
      <w:r w:rsidRPr="00AD13A8">
        <w:rPr>
          <w:rFonts w:cs="BookAntiqua"/>
          <w:b/>
          <w:bCs/>
        </w:rPr>
        <w:tab/>
        <w:t>D.</w:t>
      </w:r>
    </w:p>
    <w:p w14:paraId="6A17240E" w14:textId="712CBABE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AD13A8">
        <w:rPr>
          <w:rFonts w:cs="BookAntiqua"/>
          <w:b/>
          <w:bCs/>
        </w:rPr>
        <w:t xml:space="preserve">      </w:t>
      </w:r>
      <w:r w:rsidRPr="00AD13A8">
        <w:rPr>
          <w:rFonts w:cs="BookAntiqua"/>
          <w:b/>
          <w:bCs/>
        </w:rPr>
        <w:t xml:space="preserve">     </w:t>
      </w:r>
      <w:r w:rsidRPr="00AD13A8">
        <w:rPr>
          <w:rFonts w:cstheme="minorHAnsi"/>
          <w:b/>
          <w:bCs/>
        </w:rPr>
        <w:t>µ</w:t>
      </w:r>
      <w:r w:rsidRPr="00AD13A8">
        <w:rPr>
          <w:rFonts w:cs="BookAntiqua"/>
          <w:b/>
          <w:bCs/>
        </w:rPr>
        <w:t>=</w:t>
      </w:r>
      <w:proofErr w:type="gramStart"/>
      <w:r w:rsidRPr="00AD13A8">
        <w:rPr>
          <w:rFonts w:cs="BookAntiqua"/>
          <w:b/>
          <w:bCs/>
        </w:rPr>
        <w:t>50,sigma</w:t>
      </w:r>
      <w:proofErr w:type="gramEnd"/>
      <w:r w:rsidRPr="00AD13A8">
        <w:rPr>
          <w:rFonts w:cs="BookAntiqua"/>
          <w:b/>
          <w:bCs/>
        </w:rPr>
        <w:t>=40,n=100,standard error=40/</w:t>
      </w:r>
      <w:r w:rsidRPr="00AD13A8">
        <w:rPr>
          <w:rFonts w:cstheme="minorHAnsi"/>
          <w:b/>
          <w:bCs/>
        </w:rPr>
        <w:t>sqrt(100)=4</w:t>
      </w:r>
    </w:p>
    <w:p w14:paraId="14CF2007" w14:textId="4364D833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AD13A8">
        <w:rPr>
          <w:rFonts w:cstheme="minorHAnsi"/>
          <w:b/>
          <w:bCs/>
        </w:rPr>
        <w:t xml:space="preserve">           Z score=  </w:t>
      </w:r>
    </w:p>
    <w:p w14:paraId="690C7871" w14:textId="49CFC928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stats.norm.cdf(</w:t>
      </w:r>
      <w:proofErr w:type="gramStart"/>
      <w:r w:rsidRPr="00AD13A8">
        <w:rPr>
          <w:rFonts w:cs="BookAntiqua"/>
          <w:b/>
          <w:bCs/>
        </w:rPr>
        <w:t>55,loc</w:t>
      </w:r>
      <w:proofErr w:type="gramEnd"/>
      <w:r w:rsidRPr="00AD13A8">
        <w:rPr>
          <w:rFonts w:cs="BookAntiqua"/>
          <w:b/>
          <w:bCs/>
        </w:rPr>
        <w:t>=50,scale=4)-stats.norm.cdf(45,loc=50,scale=4)</w:t>
      </w:r>
    </w:p>
    <w:p w14:paraId="1E758755" w14:textId="1880CC31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proofErr w:type="gramStart"/>
      <w:r w:rsidRPr="00AD13A8">
        <w:rPr>
          <w:rFonts w:cs="BookAntiqua"/>
          <w:b/>
          <w:bCs/>
        </w:rPr>
        <w:t>Out[</w:t>
      </w:r>
      <w:proofErr w:type="gramEnd"/>
      <w:r w:rsidRPr="00AD13A8">
        <w:rPr>
          <w:rFonts w:cs="BookAntiqua"/>
          <w:b/>
          <w:bCs/>
        </w:rPr>
        <w:t>23]:</w:t>
      </w:r>
    </w:p>
    <w:p w14:paraId="1DD57A29" w14:textId="6754062F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0.7887004526662893</w:t>
      </w:r>
    </w:p>
    <w:p w14:paraId="21BC25CD" w14:textId="7B2CF0DF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In [24]:</w:t>
      </w:r>
    </w:p>
    <w:p w14:paraId="4A02F812" w14:textId="0C8A6E6B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1-0.7887004526662893</w:t>
      </w:r>
    </w:p>
    <w:p w14:paraId="6EF3B921" w14:textId="7C2D3058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proofErr w:type="gramStart"/>
      <w:r w:rsidRPr="00AD13A8">
        <w:rPr>
          <w:rFonts w:cs="BookAntiqua"/>
          <w:b/>
          <w:bCs/>
        </w:rPr>
        <w:t>Out[</w:t>
      </w:r>
      <w:proofErr w:type="gramEnd"/>
      <w:r w:rsidRPr="00AD13A8">
        <w:rPr>
          <w:rFonts w:cs="BookAntiqua"/>
          <w:b/>
          <w:bCs/>
        </w:rPr>
        <w:t>24]:</w:t>
      </w:r>
    </w:p>
    <w:p w14:paraId="17122B17" w14:textId="3E85786D" w:rsidR="00AD13A8" w:rsidRPr="00AD13A8" w:rsidRDefault="00AD13A8" w:rsidP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       </w:t>
      </w:r>
      <w:r w:rsidRPr="00AD13A8">
        <w:rPr>
          <w:rFonts w:cs="BookAntiqua"/>
          <w:b/>
          <w:bCs/>
        </w:rPr>
        <w:t>0.2112995473337107=21.1%</w:t>
      </w:r>
    </w:p>
    <w:p w14:paraId="68D580D6" w14:textId="77777777" w:rsidR="00994899" w:rsidRDefault="00994899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1BC7193" w14:textId="77777777" w:rsidR="00994899" w:rsidRDefault="00AD13A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The auditors from the above example would like to maintain the probability of investigation to 5%. Which of the following represents the minimum </w:t>
      </w:r>
      <w:r>
        <w:rPr>
          <w:rFonts w:cs="BookAntiqua"/>
        </w:rPr>
        <w:t>number transactions that they should sample if they do not want to change the thresholds of 45 and 55? Assume that the sample statistics remain unchanged.</w:t>
      </w:r>
    </w:p>
    <w:p w14:paraId="155DFA75" w14:textId="77777777" w:rsidR="00994899" w:rsidRDefault="00994899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15E1D1D" w14:textId="77777777" w:rsidR="00994899" w:rsidRDefault="00AD13A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144</w:t>
      </w:r>
    </w:p>
    <w:p w14:paraId="228FCDBC" w14:textId="77777777" w:rsidR="00994899" w:rsidRDefault="00AD13A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150</w:t>
      </w:r>
    </w:p>
    <w:p w14:paraId="01D463DE" w14:textId="77777777" w:rsidR="00994899" w:rsidRDefault="00AD13A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196</w:t>
      </w:r>
    </w:p>
    <w:p w14:paraId="4C07E276" w14:textId="77777777" w:rsidR="00994899" w:rsidRDefault="00AD13A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250</w:t>
      </w:r>
    </w:p>
    <w:p w14:paraId="6587A627" w14:textId="77777777" w:rsidR="00994899" w:rsidRDefault="00AD13A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Not enough information</w:t>
      </w:r>
    </w:p>
    <w:p w14:paraId="1FFE1C7B" w14:textId="77777777" w:rsidR="00994899" w:rsidRPr="00AD13A8" w:rsidRDefault="00AD13A8">
      <w:pPr>
        <w:pStyle w:val="HTMLPreformatted"/>
        <w:shd w:val="clear" w:color="auto" w:fill="FFFFFF"/>
        <w:wordWrap w:val="0"/>
        <w:spacing w:line="225" w:lineRule="atLeast"/>
        <w:rPr>
          <w:rFonts w:cs="BookAntiqua"/>
          <w:b/>
          <w:bCs/>
        </w:rPr>
      </w:pPr>
      <w:proofErr w:type="gramStart"/>
      <w:r w:rsidRPr="00AD13A8">
        <w:rPr>
          <w:rFonts w:cs="BookAntiqua"/>
          <w:b/>
          <w:bCs/>
        </w:rPr>
        <w:t>Ans)D.</w:t>
      </w:r>
      <w:proofErr w:type="gramEnd"/>
      <w:r w:rsidRPr="00AD13A8">
        <w:rPr>
          <w:rFonts w:cs="BookAntiqua"/>
          <w:b/>
          <w:bCs/>
        </w:rPr>
        <w:tab/>
      </w:r>
    </w:p>
    <w:p w14:paraId="72976D40" w14:textId="77777777" w:rsidR="00994899" w:rsidRPr="00AD13A8" w:rsidRDefault="00AD13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lang w:val="en-US"/>
        </w:rPr>
      </w:pPr>
      <w:r w:rsidRPr="00AD13A8">
        <w:rPr>
          <w:rStyle w:val="gnkrckgcmsb"/>
          <w:rFonts w:ascii="Lucida Console" w:hAnsi="Lucida Console"/>
          <w:b/>
          <w:bCs/>
        </w:rPr>
        <w:t xml:space="preserve">&gt; </w:t>
      </w:r>
      <w:r w:rsidRPr="00AD13A8">
        <w:rPr>
          <w:rStyle w:val="gnkrckgcmsb"/>
          <w:rFonts w:ascii="Lucida Console" w:hAnsi="Lucida Console"/>
          <w:b/>
          <w:bCs/>
          <w:lang w:val="en-US"/>
        </w:rPr>
        <w:t>Z-score at 95% - 1.959964</w:t>
      </w:r>
    </w:p>
    <w:p w14:paraId="364736E6" w14:textId="621727CC" w:rsidR="00994899" w:rsidRPr="00AD13A8" w:rsidRDefault="00AD13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</w:rPr>
      </w:pPr>
      <w:r w:rsidRPr="00AD13A8">
        <w:rPr>
          <w:rStyle w:val="gnkrckgcgsb"/>
          <w:rFonts w:ascii="Lucida Console" w:hAnsi="Lucida Console"/>
          <w:b/>
          <w:bCs/>
          <w:color w:val="000000"/>
        </w:rPr>
        <w:tab/>
        <w:t xml:space="preserve">µ = </w:t>
      </w:r>
      <m:oMath>
        <m:acc>
          <m:accPr>
            <m:chr m:val="̅"/>
            <m:ctrlPr>
              <w:rPr>
                <w:rStyle w:val="gnkrckgcgsb"/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Style w:val="gnkrckgcgsb"/>
                <w:rFonts w:ascii="Cambria Math" w:hAnsi="Cambria Math"/>
                <w:color w:val="000000"/>
              </w:rPr>
              <m:t>X</m:t>
            </m:r>
          </m:e>
        </m:acc>
      </m:oMath>
      <w:r w:rsidRPr="00AD13A8">
        <w:rPr>
          <w:rStyle w:val="gnkrckgcgsb"/>
          <w:rFonts w:ascii="Lucida Console" w:hAnsi="Lucida Console"/>
          <w:b/>
          <w:bCs/>
          <w:color w:val="000000"/>
        </w:rPr>
        <w:t xml:space="preserve">± Z </w:t>
      </w:r>
      <m:oMath>
        <m:f>
          <m:fPr>
            <m:ctrlPr>
              <w:rPr>
                <w:rStyle w:val="gnkrckgcgsb"/>
                <w:rFonts w:ascii="Cambria Math" w:hAnsi="Cambria Math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Style w:val="gnkrckgcgsb"/>
                <w:rFonts w:ascii="Cambria Math" w:hAnsi="Cambria Math"/>
                <w:color w:val="000000"/>
              </w:rPr>
              <m:t>s</m:t>
            </m:r>
          </m:num>
          <m:den>
            <m:rad>
              <m:radPr>
                <m:degHide m:val="1"/>
                <m:ctrlPr>
                  <w:rPr>
                    <w:rStyle w:val="gnkrckgcgsb"/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Style w:val="gnkrckgcgsb"/>
                    <w:rFonts w:ascii="Cambria Math" w:hAnsi="Cambria Math"/>
                    <w:color w:val="000000"/>
                  </w:rPr>
                  <m:t>n</m:t>
                </m:r>
              </m:e>
            </m:rad>
          </m:den>
        </m:f>
      </m:oMath>
    </w:p>
    <w:p w14:paraId="6511D8C3" w14:textId="29431588" w:rsidR="00994899" w:rsidRPr="00AD13A8" w:rsidRDefault="00AD13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</w:rPr>
      </w:pPr>
      <w:r w:rsidRPr="00AD13A8">
        <w:rPr>
          <w:rFonts w:ascii="Lucida Console" w:hAnsi="Lucida Console"/>
          <w:b/>
          <w:bCs/>
        </w:rPr>
        <w:lastRenderedPageBreak/>
        <w:t xml:space="preserve">      </w:t>
      </w:r>
      <w:r w:rsidRPr="00AD13A8">
        <w:rPr>
          <w:rFonts w:ascii="Lucida Console" w:hAnsi="Lucida Console"/>
          <w:b/>
          <w:bCs/>
        </w:rPr>
        <w:t xml:space="preserve">50 = 55+ </w:t>
      </w:r>
      <w:r w:rsidRPr="00AD13A8">
        <w:rPr>
          <w:rStyle w:val="gnkrckgcgsb"/>
          <w:rFonts w:ascii="Lucida Console" w:hAnsi="Lucida Console"/>
          <w:b/>
          <w:bCs/>
        </w:rPr>
        <w:t>1.959964*</w:t>
      </w:r>
      <m:oMath>
        <m:f>
          <m:fPr>
            <m:ctrlPr>
              <w:rPr>
                <w:rStyle w:val="gnkrckgcgsb"/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Style w:val="gnkrckgcgsb"/>
                <w:rFonts w:ascii="Cambria Math" w:hAnsi="Cambria Math"/>
              </w:rPr>
              <m:t>40</m:t>
            </m:r>
          </m:num>
          <m:den>
            <m:rad>
              <m:radPr>
                <m:degHide m:val="1"/>
                <m:ctrlPr>
                  <w:rPr>
                    <w:rStyle w:val="gnkrckgcgsb"/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Style w:val="gnkrckgcgsb"/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8B5AE6B" w14:textId="78A1D663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   </w:t>
      </w:r>
      <w:r w:rsidRPr="00AD13A8">
        <w:rPr>
          <w:rFonts w:cs="BookAntiqua"/>
          <w:b/>
          <w:bCs/>
        </w:rPr>
        <w:tab/>
        <w:t>-5=78.4/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BookAntiqua"/>
              </w:rPr>
              <m:t>n</m:t>
            </m:r>
          </m:e>
        </m:rad>
      </m:oMath>
    </w:p>
    <w:p w14:paraId="6CF12931" w14:textId="72704273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ab/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BookAntiqua"/>
              </w:rPr>
              <m:t>n</m:t>
            </m:r>
          </m:e>
        </m:rad>
      </m:oMath>
      <w:r w:rsidRPr="00AD13A8">
        <w:rPr>
          <w:rFonts w:cs="BookAntiqua"/>
          <w:b/>
          <w:bCs/>
        </w:rPr>
        <w:t xml:space="preserve"> = 78.4/-5 = 245</w:t>
      </w:r>
    </w:p>
    <w:p w14:paraId="7AC63369" w14:textId="77777777" w:rsidR="00994899" w:rsidRDefault="00994899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0AF31AA" w14:textId="77777777" w:rsidR="00994899" w:rsidRDefault="00AD13A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</w:t>
      </w:r>
      <w:r>
        <w:rPr>
          <w:rFonts w:cs="BookAntiqua"/>
        </w:rPr>
        <w:t>40000 such individuals with an average GMAT score of 720 and a standard deviation of 120. The scores are distributed between 650 and 790 with a very long and thin tail towards the higher end resulting in substantial skewness. Which of the following is like</w:t>
      </w:r>
      <w:r>
        <w:rPr>
          <w:rFonts w:cs="BookAntiqua"/>
        </w:rPr>
        <w:t>ly to be true for randomly chosen samples of aspirants?</w:t>
      </w:r>
    </w:p>
    <w:p w14:paraId="7C111D99" w14:textId="77777777" w:rsidR="00994899" w:rsidRDefault="00994899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7A9646E" w14:textId="77777777" w:rsidR="00994899" w:rsidRDefault="00AD13A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scores within any sample will be 120.</w:t>
      </w:r>
    </w:p>
    <w:p w14:paraId="787E8E86" w14:textId="77777777" w:rsidR="00994899" w:rsidRDefault="00AD13A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mean of across several samples will be 120.</w:t>
      </w:r>
    </w:p>
    <w:p w14:paraId="2A2E9E39" w14:textId="77777777" w:rsidR="00994899" w:rsidRDefault="00AD13A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mean score in any sample will be 720.</w:t>
      </w:r>
    </w:p>
    <w:p w14:paraId="5978A7C7" w14:textId="77777777" w:rsidR="00994899" w:rsidRDefault="00AD13A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The average of </w:t>
      </w:r>
      <w:r>
        <w:rPr>
          <w:rFonts w:cs="BookAntiqua"/>
        </w:rPr>
        <w:t>the mean across several samples will be 720.</w:t>
      </w:r>
    </w:p>
    <w:p w14:paraId="04C96A8B" w14:textId="77777777" w:rsidR="00994899" w:rsidRDefault="00AD13A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mean across several samples will be 0.60</w:t>
      </w:r>
    </w:p>
    <w:p w14:paraId="3E090387" w14:textId="77777777" w:rsidR="00994899" w:rsidRPr="00AD13A8" w:rsidRDefault="00AD13A8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AD13A8">
        <w:rPr>
          <w:rFonts w:cs="BookAntiqua"/>
          <w:b/>
          <w:bCs/>
        </w:rPr>
        <w:t xml:space="preserve">Ans) D. the average of the mean across </w:t>
      </w:r>
      <w:proofErr w:type="gramStart"/>
      <w:r w:rsidRPr="00AD13A8">
        <w:rPr>
          <w:rFonts w:cs="BookAntiqua"/>
          <w:b/>
          <w:bCs/>
        </w:rPr>
        <w:t>several</w:t>
      </w:r>
      <w:bookmarkStart w:id="0" w:name="_GoBack"/>
      <w:bookmarkEnd w:id="0"/>
      <w:r w:rsidRPr="00AD13A8">
        <w:rPr>
          <w:rFonts w:cs="BookAntiqua"/>
          <w:b/>
          <w:bCs/>
        </w:rPr>
        <w:t xml:space="preserve">  samples</w:t>
      </w:r>
      <w:proofErr w:type="gramEnd"/>
      <w:r w:rsidRPr="00AD13A8">
        <w:rPr>
          <w:rFonts w:cs="BookAntiqua"/>
          <w:b/>
          <w:bCs/>
        </w:rPr>
        <w:t xml:space="preserve"> will be 720.</w:t>
      </w:r>
    </w:p>
    <w:sectPr w:rsidR="00994899" w:rsidRPr="00AD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6C"/>
    <w:multiLevelType w:val="multilevel"/>
    <w:tmpl w:val="0902416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C3B54EE"/>
    <w:multiLevelType w:val="multilevel"/>
    <w:tmpl w:val="0C3B54EE"/>
    <w:lvl w:ilvl="0">
      <w:start w:val="1"/>
      <w:numFmt w:val="upperRoman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EA97977"/>
    <w:multiLevelType w:val="multilevel"/>
    <w:tmpl w:val="1EA9797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F4BDC"/>
    <w:multiLevelType w:val="multilevel"/>
    <w:tmpl w:val="29BF4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23E32C6"/>
    <w:multiLevelType w:val="multilevel"/>
    <w:tmpl w:val="323E32C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A50144A"/>
    <w:multiLevelType w:val="multilevel"/>
    <w:tmpl w:val="4A50144A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75B02"/>
    <w:multiLevelType w:val="multilevel"/>
    <w:tmpl w:val="4A875B0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0148E"/>
    <w:rsid w:val="00105BCB"/>
    <w:rsid w:val="00160A95"/>
    <w:rsid w:val="00237868"/>
    <w:rsid w:val="0025089E"/>
    <w:rsid w:val="002C3682"/>
    <w:rsid w:val="00342719"/>
    <w:rsid w:val="003746E9"/>
    <w:rsid w:val="003A24EC"/>
    <w:rsid w:val="004C7586"/>
    <w:rsid w:val="00505D35"/>
    <w:rsid w:val="00547C91"/>
    <w:rsid w:val="0065298F"/>
    <w:rsid w:val="007D7F5A"/>
    <w:rsid w:val="007E457B"/>
    <w:rsid w:val="00825532"/>
    <w:rsid w:val="008A58E5"/>
    <w:rsid w:val="00966401"/>
    <w:rsid w:val="00973E74"/>
    <w:rsid w:val="00994899"/>
    <w:rsid w:val="00AD13A8"/>
    <w:rsid w:val="00C40301"/>
    <w:rsid w:val="00C956F3"/>
    <w:rsid w:val="00D75C20"/>
    <w:rsid w:val="00E56E35"/>
    <w:rsid w:val="00F22218"/>
    <w:rsid w:val="04C91506"/>
    <w:rsid w:val="325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2832"/>
  <w15:docId w15:val="{7BE59236-CD6A-48C2-A2C2-14F5B7C0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PRANAV</cp:lastModifiedBy>
  <cp:revision>11</cp:revision>
  <dcterms:created xsi:type="dcterms:W3CDTF">2018-09-28T10:07:00Z</dcterms:created>
  <dcterms:modified xsi:type="dcterms:W3CDTF">2021-04-20T15:14:00Z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