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463" w:rsidRDefault="00A34463" w:rsidP="00A34463">
      <w:pPr>
        <w:spacing w:line="360" w:lineRule="auto"/>
        <w:jc w:val="center"/>
        <w:rPr>
          <w:b/>
          <w:sz w:val="36"/>
          <w:szCs w:val="36"/>
        </w:rPr>
      </w:pPr>
      <w:bookmarkStart w:id="0" w:name="_GoBack"/>
    </w:p>
    <w:bookmarkEnd w:id="0"/>
    <w:p w:rsidR="00A34463" w:rsidRPr="004E5BF6" w:rsidRDefault="00A34463" w:rsidP="00A34463">
      <w:pPr>
        <w:spacing w:line="360" w:lineRule="auto"/>
        <w:jc w:val="center"/>
        <w:rPr>
          <w:b/>
          <w:sz w:val="36"/>
          <w:szCs w:val="36"/>
        </w:rPr>
      </w:pPr>
      <w:r w:rsidRPr="004E5BF6">
        <w:rPr>
          <w:b/>
          <w:sz w:val="36"/>
          <w:szCs w:val="36"/>
        </w:rPr>
        <w:t>全国计算机技术与软件专业技术资格（水平）考试</w:t>
      </w:r>
    </w:p>
    <w:p w:rsidR="00A34463" w:rsidRPr="00E17BBD" w:rsidRDefault="00A34463" w:rsidP="00A34463">
      <w:pPr>
        <w:spacing w:line="360" w:lineRule="auto"/>
        <w:jc w:val="center"/>
        <w:rPr>
          <w:sz w:val="36"/>
          <w:szCs w:val="36"/>
        </w:rPr>
      </w:pPr>
    </w:p>
    <w:p w:rsidR="00A34463" w:rsidRPr="004E5BF6" w:rsidRDefault="00A34463" w:rsidP="00A34463">
      <w:pPr>
        <w:spacing w:line="360" w:lineRule="auto"/>
        <w:jc w:val="center"/>
        <w:rPr>
          <w:b/>
          <w:sz w:val="32"/>
          <w:szCs w:val="32"/>
        </w:rPr>
      </w:pPr>
      <w:r w:rsidRPr="004E5BF6">
        <w:rPr>
          <w:b/>
          <w:sz w:val="32"/>
          <w:szCs w:val="32"/>
        </w:rPr>
        <w:t>20</w:t>
      </w:r>
      <w:r>
        <w:rPr>
          <w:rFonts w:hint="eastAsia"/>
          <w:b/>
          <w:sz w:val="32"/>
          <w:szCs w:val="32"/>
        </w:rPr>
        <w:t>11</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A34463" w:rsidRPr="003D7739" w:rsidRDefault="00A34463" w:rsidP="00A34463">
      <w:pPr>
        <w:spacing w:line="360" w:lineRule="auto"/>
        <w:jc w:val="center"/>
        <w:rPr>
          <w:sz w:val="28"/>
          <w:szCs w:val="28"/>
        </w:rPr>
      </w:pPr>
    </w:p>
    <w:p w:rsidR="00A34463" w:rsidRPr="0074427A" w:rsidRDefault="00A34463" w:rsidP="00A3446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A34463" w:rsidRDefault="00A34463" w:rsidP="00A34463">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A34463" w:rsidRPr="00B5309F" w:rsidTr="00B920C1">
        <w:tc>
          <w:tcPr>
            <w:tcW w:w="3969" w:type="dxa"/>
          </w:tcPr>
          <w:p w:rsidR="00A34463" w:rsidRPr="00B5309F" w:rsidRDefault="00A34463" w:rsidP="00B920C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A34463" w:rsidRDefault="00A34463" w:rsidP="00A34463">
      <w:pPr>
        <w:spacing w:line="360" w:lineRule="auto"/>
      </w:pPr>
    </w:p>
    <w:p w:rsidR="00A34463" w:rsidRPr="00067E63" w:rsidRDefault="00A34463" w:rsidP="00A3446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A34463" w:rsidRPr="00067E63" w:rsidRDefault="00A34463" w:rsidP="00A3446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A34463" w:rsidRPr="00067E63" w:rsidRDefault="00A34463" w:rsidP="00A3446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913C6" w:rsidRDefault="005913C6" w:rsidP="005913C6">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A34463" w:rsidRPr="00067E63" w:rsidRDefault="00A34463" w:rsidP="00A3446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A34463" w:rsidRPr="00067E63" w:rsidRDefault="00A34463" w:rsidP="00A3446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A34463" w:rsidRPr="00067E63" w:rsidRDefault="00A34463" w:rsidP="00A34463">
      <w:pPr>
        <w:spacing w:line="360" w:lineRule="auto"/>
        <w:rPr>
          <w:sz w:val="24"/>
          <w:szCs w:val="24"/>
        </w:rPr>
      </w:pPr>
    </w:p>
    <w:p w:rsidR="00A34463" w:rsidRPr="00067E63" w:rsidRDefault="00A34463" w:rsidP="00A34463">
      <w:pPr>
        <w:spacing w:line="360" w:lineRule="auto"/>
        <w:rPr>
          <w:b/>
          <w:sz w:val="24"/>
          <w:szCs w:val="24"/>
        </w:rPr>
      </w:pPr>
      <w:r w:rsidRPr="00067E63">
        <w:rPr>
          <w:rFonts w:hint="eastAsia"/>
          <w:b/>
          <w:sz w:val="24"/>
          <w:szCs w:val="24"/>
        </w:rPr>
        <w:t>例题</w:t>
      </w:r>
    </w:p>
    <w:p w:rsidR="00A34463" w:rsidRPr="00067E63" w:rsidRDefault="00A34463" w:rsidP="00A34463">
      <w:pPr>
        <w:spacing w:line="360" w:lineRule="auto"/>
        <w:ind w:firstLine="420"/>
        <w:rPr>
          <w:sz w:val="24"/>
          <w:szCs w:val="24"/>
        </w:rPr>
      </w:pPr>
      <w:r w:rsidRPr="00067E63">
        <w:rPr>
          <w:rFonts w:hint="eastAsia"/>
          <w:sz w:val="24"/>
          <w:szCs w:val="24"/>
        </w:rPr>
        <w:t>20</w:t>
      </w:r>
      <w:r w:rsidR="0023319B">
        <w:rPr>
          <w:rFonts w:hint="eastAsia"/>
          <w:sz w:val="24"/>
          <w:szCs w:val="24"/>
        </w:rPr>
        <w:t>11</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A34463" w:rsidRPr="00067E63" w:rsidRDefault="00A34463" w:rsidP="00A3446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A34463" w:rsidRPr="00067E63" w:rsidRDefault="00A34463" w:rsidP="00A3446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A34463" w:rsidRPr="00067E63" w:rsidRDefault="00A34463" w:rsidP="00A34463">
      <w:pPr>
        <w:spacing w:line="360" w:lineRule="auto"/>
        <w:rPr>
          <w:sz w:val="24"/>
          <w:szCs w:val="24"/>
        </w:rPr>
      </w:pPr>
      <w:r w:rsidRPr="00067E63">
        <w:rPr>
          <w:rFonts w:hint="eastAsia"/>
          <w:sz w:val="24"/>
          <w:szCs w:val="24"/>
        </w:rPr>
        <w:t>（参看下表）。</w:t>
      </w:r>
    </w:p>
    <w:p w:rsidR="00A34463" w:rsidRPr="006F5489" w:rsidRDefault="00A34463" w:rsidP="00A34463">
      <w:pPr>
        <w:spacing w:line="360" w:lineRule="auto"/>
      </w:pPr>
    </w:p>
    <w:tbl>
      <w:tblPr>
        <w:tblStyle w:val="a7"/>
        <w:tblW w:w="0" w:type="auto"/>
        <w:tblInd w:w="3085" w:type="dxa"/>
        <w:tblLook w:val="04A0" w:firstRow="1" w:lastRow="0" w:firstColumn="1" w:lastColumn="0" w:noHBand="0" w:noVBand="1"/>
      </w:tblPr>
      <w:tblGrid>
        <w:gridCol w:w="1176"/>
        <w:gridCol w:w="950"/>
      </w:tblGrid>
      <w:tr w:rsidR="00A34463" w:rsidRPr="006F5489" w:rsidTr="00B920C1">
        <w:tc>
          <w:tcPr>
            <w:tcW w:w="1176" w:type="dxa"/>
          </w:tcPr>
          <w:p w:rsidR="00A34463" w:rsidRPr="006F5489" w:rsidRDefault="00A34463" w:rsidP="00B920C1">
            <w:pPr>
              <w:spacing w:line="360" w:lineRule="auto"/>
              <w:jc w:val="center"/>
            </w:pPr>
            <w:r w:rsidRPr="006F5489">
              <w:rPr>
                <w:rFonts w:hint="eastAsia"/>
              </w:rPr>
              <w:t>例题</w:t>
            </w:r>
          </w:p>
        </w:tc>
        <w:tc>
          <w:tcPr>
            <w:tcW w:w="950" w:type="dxa"/>
          </w:tcPr>
          <w:p w:rsidR="00A34463" w:rsidRPr="006F5489" w:rsidRDefault="00A34463" w:rsidP="00B920C1">
            <w:pPr>
              <w:spacing w:line="360" w:lineRule="auto"/>
              <w:jc w:val="center"/>
            </w:pPr>
            <w:r w:rsidRPr="006F5489">
              <w:rPr>
                <w:rFonts w:hint="eastAsia"/>
              </w:rPr>
              <w:t>解答栏</w:t>
            </w:r>
          </w:p>
        </w:tc>
      </w:tr>
      <w:tr w:rsidR="00A34463" w:rsidRPr="006F5489" w:rsidTr="00B920C1">
        <w:tc>
          <w:tcPr>
            <w:tcW w:w="1176" w:type="dxa"/>
          </w:tcPr>
          <w:p w:rsidR="00A34463" w:rsidRPr="006F5489" w:rsidRDefault="00A34463" w:rsidP="00B920C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A34463" w:rsidRPr="006F5489" w:rsidRDefault="00A34463" w:rsidP="00B920C1">
            <w:pPr>
              <w:spacing w:line="360" w:lineRule="auto"/>
              <w:jc w:val="center"/>
            </w:pPr>
            <w:r w:rsidRPr="006F5489">
              <w:t>11</w:t>
            </w:r>
          </w:p>
        </w:tc>
      </w:tr>
      <w:tr w:rsidR="00A34463" w:rsidRPr="006F5489" w:rsidTr="00B920C1">
        <w:tc>
          <w:tcPr>
            <w:tcW w:w="1176" w:type="dxa"/>
          </w:tcPr>
          <w:p w:rsidR="00A34463" w:rsidRPr="006F5489" w:rsidRDefault="00A34463" w:rsidP="00B920C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A34463" w:rsidRPr="006F5489" w:rsidRDefault="00A34463" w:rsidP="00B920C1">
            <w:pPr>
              <w:spacing w:line="360" w:lineRule="auto"/>
              <w:jc w:val="center"/>
            </w:pPr>
            <w:r w:rsidRPr="006F5489">
              <w:t>4</w:t>
            </w:r>
          </w:p>
        </w:tc>
      </w:tr>
    </w:tbl>
    <w:p w:rsidR="00A34463" w:rsidRDefault="00A34463" w:rsidP="00A34463">
      <w:pPr>
        <w:spacing w:line="360" w:lineRule="auto"/>
        <w:ind w:firstLine="420"/>
        <w:rPr>
          <w:rFonts w:ascii="宋体" w:eastAsia="宋体" w:hAnsi="宋体"/>
          <w:b/>
          <w:szCs w:val="21"/>
        </w:rPr>
      </w:pPr>
    </w:p>
    <w:tbl>
      <w:tblPr>
        <w:tblStyle w:val="a7"/>
        <w:tblW w:w="0" w:type="auto"/>
        <w:jc w:val="center"/>
        <w:tblLook w:val="04A0" w:firstRow="1" w:lastRow="0" w:firstColumn="1" w:lastColumn="0" w:noHBand="0" w:noVBand="1"/>
      </w:tblPr>
      <w:tblGrid>
        <w:gridCol w:w="1809"/>
      </w:tblGrid>
      <w:tr w:rsidR="006E1B3A" w:rsidTr="006E1B3A">
        <w:trPr>
          <w:jc w:val="center"/>
        </w:trPr>
        <w:tc>
          <w:tcPr>
            <w:tcW w:w="1809" w:type="dxa"/>
          </w:tcPr>
          <w:p w:rsidR="006E1B3A" w:rsidRDefault="006E1B3A" w:rsidP="00AA1998">
            <w:pPr>
              <w:spacing w:line="360" w:lineRule="auto"/>
              <w:rPr>
                <w:rFonts w:ascii="宋体" w:eastAsia="宋体" w:hAnsi="宋体"/>
                <w:szCs w:val="21"/>
              </w:rPr>
            </w:pPr>
            <w:r w:rsidRPr="006E1B3A">
              <w:rPr>
                <w:rFonts w:ascii="宋体" w:eastAsia="宋体" w:hAnsi="宋体" w:hint="eastAsia"/>
                <w:szCs w:val="21"/>
              </w:rPr>
              <w:lastRenderedPageBreak/>
              <w:t>试题一是必答题</w:t>
            </w:r>
          </w:p>
        </w:tc>
      </w:tr>
    </w:tbl>
    <w:p w:rsidR="00546E4A" w:rsidRPr="00A120E8" w:rsidRDefault="00A120E8" w:rsidP="00AA1998">
      <w:pPr>
        <w:spacing w:line="360" w:lineRule="auto"/>
        <w:rPr>
          <w:rFonts w:ascii="宋体" w:eastAsia="宋体" w:hAnsi="宋体"/>
          <w:b/>
          <w:szCs w:val="21"/>
        </w:rPr>
      </w:pPr>
      <w:r w:rsidRPr="00A120E8">
        <w:rPr>
          <w:rFonts w:ascii="宋体" w:eastAsia="宋体" w:hAnsi="宋体" w:hint="eastAsia"/>
          <w:b/>
          <w:szCs w:val="21"/>
        </w:rPr>
        <w:t>试题一</w:t>
      </w:r>
    </w:p>
    <w:p w:rsidR="00546E4A" w:rsidRPr="00A120E8" w:rsidRDefault="00546E4A" w:rsidP="00AA1998">
      <w:pPr>
        <w:spacing w:line="360" w:lineRule="auto"/>
        <w:rPr>
          <w:rFonts w:ascii="宋体" w:eastAsia="宋体" w:hAnsi="宋体"/>
          <w:b/>
          <w:szCs w:val="21"/>
        </w:rPr>
      </w:pPr>
      <w:r w:rsidRPr="00A120E8">
        <w:rPr>
          <w:rFonts w:ascii="宋体" w:eastAsia="宋体" w:hAnsi="宋体" w:hint="eastAsia"/>
          <w:b/>
          <w:szCs w:val="21"/>
        </w:rPr>
        <w:t>【说明】</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某网上购物电子商务公司拟升级正在使用的在线交易系统，以提高用户网上购物在线支付环节的效率和安全性。在系统的需求分析与架构设计阶段，公司提出的需求和关键质量属性场景如下：</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(a) 正常负载情况下，系统必须在0.5秒内对用户的交易请求进行响应；</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(b) 信用卡支付必须保证99.999%的安全性；</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(c) 对交易请求处理时间的要求将影响系统的数据传输协议和处理过程的设计；</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(d) 网络失效后，系统需要在1.5分钟内发现错误并启用备用系统；</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(e) 需要在20人月内为系统添加一个新的CORBA中间件；</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(f) 交易过程中涉及到的产品介绍视频传输必须保证画面具有600*480的分辨率，20帧/秒的速率；</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(g) 更改加密的级别将对安全性和性能产生影响；</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(h) 主站点断电后，需要在3秒内将访问请求重定向到备用站点；</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w:t>
      </w:r>
      <w:proofErr w:type="spellStart"/>
      <w:r w:rsidRPr="00AA1998">
        <w:rPr>
          <w:rFonts w:ascii="宋体" w:eastAsia="宋体" w:hAnsi="宋体" w:hint="eastAsia"/>
          <w:szCs w:val="21"/>
        </w:rPr>
        <w:t>i</w:t>
      </w:r>
      <w:proofErr w:type="spellEnd"/>
      <w:r w:rsidRPr="00AA1998">
        <w:rPr>
          <w:rFonts w:ascii="宋体" w:eastAsia="宋体" w:hAnsi="宋体" w:hint="eastAsia"/>
          <w:szCs w:val="21"/>
        </w:rPr>
        <w:t>) 假设每秒中用户交易请求的数量是10个，处理请求的时间为30毫秒，则“在1秒内完成用户的交易请求”这一要求是可以实现的；</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(j)用户信息数据库授权必须保证99.999%可用；</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(k)目前对系统信用卡支付业务逻辑的描述尚未达成共识，这可能导致部分业务功能模块的重复，影响系统的可修改性；</w:t>
      </w:r>
    </w:p>
    <w:p w:rsidR="00546E4A" w:rsidRPr="00AA1998" w:rsidRDefault="00546E4A" w:rsidP="00A120E8">
      <w:pPr>
        <w:spacing w:line="360" w:lineRule="auto"/>
        <w:ind w:firstLine="420"/>
        <w:outlineLvl w:val="0"/>
        <w:rPr>
          <w:rFonts w:ascii="宋体" w:eastAsia="宋体" w:hAnsi="宋体"/>
          <w:szCs w:val="21"/>
        </w:rPr>
      </w:pPr>
      <w:r w:rsidRPr="00AA1998">
        <w:rPr>
          <w:rFonts w:ascii="宋体" w:eastAsia="宋体" w:hAnsi="宋体" w:hint="eastAsia"/>
          <w:szCs w:val="21"/>
        </w:rPr>
        <w:t>(1)更改Web界面接口必须在4人周内完成；</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(m)系统需要提供远程调试接口，并支持系统的远程调试。</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在对系统需求和质量属性场景进行分析的基础上，系统的</w:t>
      </w:r>
      <w:proofErr w:type="gramStart"/>
      <w:r w:rsidRPr="00AA1998">
        <w:rPr>
          <w:rFonts w:ascii="宋体" w:eastAsia="宋体" w:hAnsi="宋体" w:hint="eastAsia"/>
          <w:szCs w:val="21"/>
        </w:rPr>
        <w:t>架构师</w:t>
      </w:r>
      <w:proofErr w:type="gramEnd"/>
      <w:r w:rsidRPr="00AA1998">
        <w:rPr>
          <w:rFonts w:ascii="宋体" w:eastAsia="宋体" w:hAnsi="宋体" w:hint="eastAsia"/>
          <w:szCs w:val="21"/>
        </w:rPr>
        <w:t>给出了三个候选的架构设计方案。公司目前正在组织系统开发的相关人员对系统架构进行评估。</w:t>
      </w:r>
    </w:p>
    <w:p w:rsidR="00546E4A" w:rsidRDefault="00546E4A" w:rsidP="00AA1998">
      <w:pPr>
        <w:spacing w:line="360" w:lineRule="auto"/>
        <w:rPr>
          <w:rFonts w:ascii="宋体" w:eastAsia="宋体" w:hAnsi="宋体"/>
          <w:szCs w:val="21"/>
        </w:rPr>
      </w:pPr>
      <w:r w:rsidRPr="00AA1998">
        <w:rPr>
          <w:rFonts w:ascii="宋体" w:eastAsia="宋体" w:hAnsi="宋体"/>
          <w:szCs w:val="21"/>
        </w:rPr>
        <w:t xml:space="preserve"> </w:t>
      </w:r>
    </w:p>
    <w:p w:rsidR="00A120E8" w:rsidRPr="00A120E8" w:rsidRDefault="00A120E8" w:rsidP="00AA1998">
      <w:pPr>
        <w:spacing w:line="360" w:lineRule="auto"/>
        <w:rPr>
          <w:rFonts w:ascii="宋体" w:eastAsia="宋体" w:hAnsi="宋体"/>
          <w:b/>
          <w:szCs w:val="21"/>
        </w:rPr>
      </w:pPr>
      <w:r w:rsidRPr="00A120E8">
        <w:rPr>
          <w:rFonts w:ascii="宋体" w:eastAsia="宋体" w:hAnsi="宋体" w:hint="eastAsia"/>
          <w:b/>
          <w:szCs w:val="21"/>
        </w:rPr>
        <w:t>【问题1】</w:t>
      </w:r>
    </w:p>
    <w:p w:rsidR="00546E4A" w:rsidRPr="00AA1998" w:rsidRDefault="00546E4A" w:rsidP="00A120E8">
      <w:pPr>
        <w:spacing w:line="360" w:lineRule="auto"/>
        <w:ind w:firstLine="420"/>
        <w:rPr>
          <w:rFonts w:ascii="宋体" w:eastAsia="宋体" w:hAnsi="宋体"/>
          <w:szCs w:val="21"/>
        </w:rPr>
      </w:pPr>
      <w:r w:rsidRPr="00AA1998">
        <w:rPr>
          <w:rFonts w:ascii="宋体" w:eastAsia="宋体" w:hAnsi="宋体" w:hint="eastAsia"/>
          <w:szCs w:val="21"/>
        </w:rPr>
        <w:t>在架构评估过程中，质量属性效用树（</w:t>
      </w:r>
      <w:r w:rsidRPr="00AA1998">
        <w:rPr>
          <w:rFonts w:ascii="宋体" w:eastAsia="宋体" w:hAnsi="宋体"/>
          <w:szCs w:val="21"/>
        </w:rPr>
        <w:t>utility tree)</w:t>
      </w:r>
      <w:r w:rsidRPr="00AA1998">
        <w:rPr>
          <w:rFonts w:ascii="宋体" w:eastAsia="宋体" w:hAnsi="宋体" w:hint="eastAsia"/>
          <w:szCs w:val="21"/>
        </w:rPr>
        <w:t>是对系统质量属性进行识别和优先级排序的重要工具。请给出合适的质量属性，填入图</w:t>
      </w:r>
      <w:r w:rsidRPr="00AA1998">
        <w:rPr>
          <w:rFonts w:ascii="宋体" w:eastAsia="宋体" w:hAnsi="宋体"/>
          <w:szCs w:val="21"/>
        </w:rPr>
        <w:t>1-1</w:t>
      </w:r>
      <w:r w:rsidRPr="00AA1998">
        <w:rPr>
          <w:rFonts w:ascii="宋体" w:eastAsia="宋体" w:hAnsi="宋体" w:hint="eastAsia"/>
          <w:szCs w:val="21"/>
        </w:rPr>
        <w:t>中（</w:t>
      </w:r>
      <w:r w:rsidRPr="00AA1998">
        <w:rPr>
          <w:rFonts w:ascii="宋体" w:eastAsia="宋体" w:hAnsi="宋体"/>
          <w:szCs w:val="21"/>
        </w:rPr>
        <w:t>1)</w:t>
      </w:r>
      <w:r w:rsidRPr="00AA1998">
        <w:rPr>
          <w:rFonts w:ascii="宋体" w:eastAsia="宋体" w:hAnsi="宋体" w:hint="eastAsia"/>
          <w:szCs w:val="21"/>
        </w:rPr>
        <w:t>、</w:t>
      </w:r>
      <w:r w:rsidRPr="00AA1998">
        <w:rPr>
          <w:rFonts w:ascii="宋体" w:eastAsia="宋体" w:hAnsi="宋体"/>
          <w:szCs w:val="21"/>
        </w:rPr>
        <w:t>(2)</w:t>
      </w:r>
      <w:r w:rsidRPr="00AA1998">
        <w:rPr>
          <w:rFonts w:ascii="宋体" w:eastAsia="宋体" w:hAnsi="宋体" w:hint="eastAsia"/>
          <w:szCs w:val="21"/>
        </w:rPr>
        <w:t>空白处；并选择题干描述的（</w:t>
      </w:r>
      <w:r w:rsidRPr="00AA1998">
        <w:rPr>
          <w:rFonts w:ascii="宋体" w:eastAsia="宋体" w:hAnsi="宋体"/>
          <w:szCs w:val="21"/>
        </w:rPr>
        <w:t>a)</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m)</w:t>
      </w:r>
      <w:r w:rsidRPr="00AA1998">
        <w:rPr>
          <w:rFonts w:ascii="宋体" w:eastAsia="宋体" w:hAnsi="宋体" w:hint="eastAsia"/>
          <w:szCs w:val="21"/>
        </w:rPr>
        <w:t>，填入（</w:t>
      </w:r>
      <w:r w:rsidRPr="00AA1998">
        <w:rPr>
          <w:rFonts w:ascii="宋体" w:eastAsia="宋体" w:hAnsi="宋体"/>
          <w:szCs w:val="21"/>
        </w:rPr>
        <w:t>3)</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6)</w:t>
      </w:r>
      <w:r w:rsidRPr="00AA1998">
        <w:rPr>
          <w:rFonts w:ascii="宋体" w:eastAsia="宋体" w:hAnsi="宋体" w:hint="eastAsia"/>
          <w:szCs w:val="21"/>
        </w:rPr>
        <w:t>空白处，完成该系统的效用树。</w:t>
      </w:r>
    </w:p>
    <w:p w:rsidR="00546E4A" w:rsidRPr="00AA1998" w:rsidRDefault="00D8471C" w:rsidP="002C7AE7">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3781425" cy="2924175"/>
            <wp:effectExtent l="0" t="0" r="9525" b="9525"/>
            <wp:docPr id="11" name="图片 11" descr="http://www.rkpass.cn:8080/ruankao_work_version_0103/userfile/image/q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7(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1425" cy="2924175"/>
                    </a:xfrm>
                    <a:prstGeom prst="rect">
                      <a:avLst/>
                    </a:prstGeom>
                    <a:noFill/>
                    <a:ln>
                      <a:noFill/>
                    </a:ln>
                  </pic:spPr>
                </pic:pic>
              </a:graphicData>
            </a:graphic>
          </wp:inline>
        </w:drawing>
      </w:r>
    </w:p>
    <w:p w:rsidR="00546E4A" w:rsidRDefault="00546E4A" w:rsidP="00AA1998">
      <w:pPr>
        <w:spacing w:line="360" w:lineRule="auto"/>
        <w:rPr>
          <w:rFonts w:ascii="宋体" w:eastAsia="宋体" w:hAnsi="宋体"/>
          <w:szCs w:val="21"/>
        </w:rPr>
      </w:pPr>
    </w:p>
    <w:p w:rsidR="002C7AE7" w:rsidRPr="00D17BE9" w:rsidRDefault="002C7AE7" w:rsidP="00AA1998">
      <w:pPr>
        <w:spacing w:line="360" w:lineRule="auto"/>
        <w:rPr>
          <w:rFonts w:ascii="宋体" w:eastAsia="宋体" w:hAnsi="宋体"/>
          <w:b/>
          <w:szCs w:val="21"/>
        </w:rPr>
      </w:pPr>
      <w:r w:rsidRPr="00D17BE9">
        <w:rPr>
          <w:rFonts w:ascii="宋体" w:eastAsia="宋体" w:hAnsi="宋体" w:hint="eastAsia"/>
          <w:b/>
          <w:szCs w:val="21"/>
        </w:rPr>
        <w:t>【问题2】</w:t>
      </w:r>
    </w:p>
    <w:p w:rsidR="003D0DE6" w:rsidRPr="00AA1998" w:rsidRDefault="00546E4A" w:rsidP="002C7AE7">
      <w:pPr>
        <w:spacing w:line="360" w:lineRule="auto"/>
        <w:ind w:firstLine="420"/>
        <w:rPr>
          <w:rFonts w:ascii="宋体" w:eastAsia="宋体" w:hAnsi="宋体"/>
          <w:szCs w:val="21"/>
        </w:rPr>
      </w:pPr>
      <w:r w:rsidRPr="00AA1998">
        <w:rPr>
          <w:rFonts w:ascii="宋体" w:eastAsia="宋体" w:hAnsi="宋体" w:hint="eastAsia"/>
          <w:szCs w:val="21"/>
        </w:rPr>
        <w:t>在架构评估过程中，需要正确识别系统的架构风险、敏感点和权衡点，并进行合理的架构决策。请用</w:t>
      </w:r>
      <w:r w:rsidRPr="00AA1998">
        <w:rPr>
          <w:rFonts w:ascii="宋体" w:eastAsia="宋体" w:hAnsi="宋体"/>
          <w:szCs w:val="21"/>
        </w:rPr>
        <w:t>300</w:t>
      </w:r>
      <w:r w:rsidRPr="00AA1998">
        <w:rPr>
          <w:rFonts w:ascii="宋体" w:eastAsia="宋体" w:hAnsi="宋体" w:hint="eastAsia"/>
          <w:szCs w:val="21"/>
        </w:rPr>
        <w:t>字以内的文字给出系统架构风险、敏感点和权衡点的</w:t>
      </w:r>
      <w:proofErr w:type="gramStart"/>
      <w:r w:rsidRPr="00AA1998">
        <w:rPr>
          <w:rFonts w:ascii="宋体" w:eastAsia="宋体" w:hAnsi="宋体" w:hint="eastAsia"/>
          <w:szCs w:val="21"/>
        </w:rPr>
        <w:t>隹</w:t>
      </w:r>
      <w:proofErr w:type="gramEnd"/>
      <w:r w:rsidRPr="00AA1998">
        <w:rPr>
          <w:rFonts w:ascii="宋体" w:eastAsia="宋体" w:hAnsi="宋体" w:hint="eastAsia"/>
          <w:szCs w:val="21"/>
        </w:rPr>
        <w:t>义，并从</w:t>
      </w:r>
      <w:r w:rsidRPr="00AA1998">
        <w:rPr>
          <w:rFonts w:ascii="宋体" w:eastAsia="宋体" w:hAnsi="宋体"/>
          <w:szCs w:val="21"/>
        </w:rPr>
        <w:t xml:space="preserve"> </w:t>
      </w:r>
      <w:r w:rsidRPr="00AA1998">
        <w:rPr>
          <w:rFonts w:ascii="宋体" w:eastAsia="宋体" w:hAnsi="宋体" w:hint="eastAsia"/>
          <w:szCs w:val="21"/>
        </w:rPr>
        <w:t>题干（</w:t>
      </w:r>
      <w:r w:rsidRPr="00AA1998">
        <w:rPr>
          <w:rFonts w:ascii="宋体" w:eastAsia="宋体" w:hAnsi="宋体"/>
          <w:szCs w:val="21"/>
        </w:rPr>
        <w:t>a)</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m)</w:t>
      </w:r>
      <w:r w:rsidRPr="00AA1998">
        <w:rPr>
          <w:rFonts w:ascii="宋体" w:eastAsia="宋体" w:hAnsi="宋体" w:hint="eastAsia"/>
          <w:szCs w:val="21"/>
        </w:rPr>
        <w:t>中各选出</w:t>
      </w:r>
      <w:r w:rsidRPr="00AA1998">
        <w:rPr>
          <w:rFonts w:ascii="宋体" w:eastAsia="宋体" w:hAnsi="宋体"/>
          <w:szCs w:val="21"/>
        </w:rPr>
        <w:t>1</w:t>
      </w:r>
      <w:r w:rsidRPr="00AA1998">
        <w:rPr>
          <w:rFonts w:ascii="宋体" w:eastAsia="宋体" w:hAnsi="宋体" w:hint="eastAsia"/>
          <w:szCs w:val="21"/>
        </w:rPr>
        <w:t>个对系统架构风险、敏感点和权衡点最为恰当的描述。</w:t>
      </w:r>
    </w:p>
    <w:p w:rsidR="00D8471C" w:rsidRPr="00AA1998" w:rsidRDefault="00D8471C" w:rsidP="00AA1998">
      <w:pPr>
        <w:spacing w:line="360" w:lineRule="auto"/>
        <w:rPr>
          <w:rFonts w:ascii="宋体" w:eastAsia="宋体" w:hAnsi="宋体"/>
          <w:szCs w:val="21"/>
        </w:rPr>
      </w:pPr>
    </w:p>
    <w:p w:rsidR="00D8471C" w:rsidRPr="00AA1998" w:rsidRDefault="00D8471C" w:rsidP="00AA1998">
      <w:pPr>
        <w:spacing w:line="360" w:lineRule="auto"/>
        <w:rPr>
          <w:rFonts w:ascii="宋体" w:eastAsia="宋体" w:hAnsi="宋体"/>
          <w:szCs w:val="21"/>
        </w:rPr>
      </w:pPr>
    </w:p>
    <w:p w:rsidR="00D8471C" w:rsidRPr="00AA1998" w:rsidRDefault="00D8471C" w:rsidP="00AA1998">
      <w:pPr>
        <w:spacing w:line="360" w:lineRule="auto"/>
        <w:rPr>
          <w:rFonts w:ascii="宋体" w:eastAsia="宋体" w:hAnsi="宋体"/>
          <w:szCs w:val="21"/>
        </w:rPr>
      </w:pPr>
    </w:p>
    <w:p w:rsidR="00C732D3" w:rsidRDefault="00C732D3">
      <w:pPr>
        <w:widowControl/>
        <w:jc w:val="left"/>
        <w:rPr>
          <w:rFonts w:ascii="宋体" w:eastAsia="宋体" w:hAnsi="宋体"/>
          <w:szCs w:val="21"/>
        </w:rPr>
      </w:pPr>
      <w:r>
        <w:rPr>
          <w:rFonts w:ascii="宋体" w:eastAsia="宋体" w:hAnsi="宋体"/>
          <w:szCs w:val="21"/>
        </w:rPr>
        <w:br w:type="page"/>
      </w:r>
    </w:p>
    <w:tbl>
      <w:tblPr>
        <w:tblStyle w:val="a7"/>
        <w:tblW w:w="0" w:type="auto"/>
        <w:jc w:val="center"/>
        <w:tblLook w:val="04A0" w:firstRow="1" w:lastRow="0" w:firstColumn="1" w:lastColumn="0" w:noHBand="0" w:noVBand="1"/>
      </w:tblPr>
      <w:tblGrid>
        <w:gridCol w:w="5637"/>
      </w:tblGrid>
      <w:tr w:rsidR="00BB7184" w:rsidRPr="00BB7184" w:rsidTr="00BB7184">
        <w:trPr>
          <w:jc w:val="center"/>
        </w:trPr>
        <w:tc>
          <w:tcPr>
            <w:tcW w:w="5637" w:type="dxa"/>
          </w:tcPr>
          <w:p w:rsidR="00BB7184" w:rsidRPr="00BB7184" w:rsidRDefault="00BB7184" w:rsidP="00BB7184">
            <w:pPr>
              <w:spacing w:line="360" w:lineRule="auto"/>
              <w:rPr>
                <w:rFonts w:ascii="宋体" w:eastAsia="宋体" w:hAnsi="宋体"/>
                <w:szCs w:val="21"/>
              </w:rPr>
            </w:pPr>
            <w:r w:rsidRPr="00BB7184">
              <w:rPr>
                <w:rFonts w:ascii="宋体" w:eastAsia="宋体" w:hAnsi="宋体" w:hint="eastAsia"/>
                <w:szCs w:val="21"/>
              </w:rPr>
              <w:lastRenderedPageBreak/>
              <w:t>从下列的 4 道试题（试题二至试题五）中任选 2 道解答。</w:t>
            </w:r>
          </w:p>
          <w:p w:rsidR="00BB7184" w:rsidRPr="00BB7184" w:rsidRDefault="00BB7184" w:rsidP="00BB7184">
            <w:pPr>
              <w:spacing w:line="360" w:lineRule="auto"/>
              <w:rPr>
                <w:rFonts w:ascii="宋体" w:eastAsia="宋体" w:hAnsi="宋体"/>
                <w:szCs w:val="21"/>
              </w:rPr>
            </w:pPr>
            <w:r w:rsidRPr="00BB7184">
              <w:rPr>
                <w:rFonts w:ascii="宋体" w:eastAsia="宋体" w:hAnsi="宋体" w:hint="eastAsia"/>
                <w:szCs w:val="21"/>
              </w:rPr>
              <w:t>如果解答的试题数超过 2 道，则题号小的 2 道解答有效。</w:t>
            </w:r>
          </w:p>
        </w:tc>
      </w:tr>
    </w:tbl>
    <w:p w:rsidR="004C128D" w:rsidRPr="00C732D3" w:rsidRDefault="00C732D3" w:rsidP="00AA1998">
      <w:pPr>
        <w:spacing w:line="360" w:lineRule="auto"/>
        <w:rPr>
          <w:rFonts w:ascii="宋体" w:eastAsia="宋体" w:hAnsi="宋体"/>
          <w:b/>
          <w:szCs w:val="21"/>
        </w:rPr>
      </w:pPr>
      <w:r w:rsidRPr="00C732D3">
        <w:rPr>
          <w:rFonts w:ascii="宋体" w:eastAsia="宋体" w:hAnsi="宋体" w:hint="eastAsia"/>
          <w:b/>
          <w:szCs w:val="21"/>
        </w:rPr>
        <w:t>试题二</w:t>
      </w:r>
    </w:p>
    <w:p w:rsidR="004C128D" w:rsidRPr="00C732D3" w:rsidRDefault="004C128D" w:rsidP="00AA1998">
      <w:pPr>
        <w:spacing w:line="360" w:lineRule="auto"/>
        <w:rPr>
          <w:rFonts w:ascii="宋体" w:eastAsia="宋体" w:hAnsi="宋体"/>
          <w:b/>
          <w:szCs w:val="21"/>
        </w:rPr>
      </w:pPr>
      <w:r w:rsidRPr="00C732D3">
        <w:rPr>
          <w:rFonts w:ascii="宋体" w:eastAsia="宋体" w:hAnsi="宋体" w:hint="eastAsia"/>
          <w:b/>
          <w:szCs w:val="21"/>
        </w:rPr>
        <w:t>【说明】</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某软件公司成立项目组为某高校开发一套教职工信息管理系统。与教职工信息相关的数据需求和处理需求如下：</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(1) 数据需求：在教职工信息中能够存储学校所有在职的教工和职工信息，包括姓名、所属部门、出生年月、工资编号、工资额和缴税信息；部门信息中包括部门编号、部门名称、部门人数和办公地点信息。</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(2) 处理需求：能够根据编制内或外聘教职工的工资编号分别查询其相关信息；每个月的月底统一核发工资，要求系统能够以最快速度</w:t>
      </w:r>
      <w:proofErr w:type="gramStart"/>
      <w:r w:rsidRPr="00AA1998">
        <w:rPr>
          <w:rFonts w:ascii="宋体" w:eastAsia="宋体" w:hAnsi="宋体" w:hint="eastAsia"/>
          <w:szCs w:val="21"/>
        </w:rPr>
        <w:t>査询</w:t>
      </w:r>
      <w:proofErr w:type="gramEnd"/>
      <w:r w:rsidRPr="00AA1998">
        <w:rPr>
          <w:rFonts w:ascii="宋体" w:eastAsia="宋体" w:hAnsi="宋体" w:hint="eastAsia"/>
          <w:szCs w:val="21"/>
        </w:rPr>
        <w:t>出教工或者职工所在部门名称、实发工资金额；由于学校人员相对稳定，所以数据变化及维护工作量很少。</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项目</w:t>
      </w:r>
      <w:proofErr w:type="gramStart"/>
      <w:r w:rsidRPr="00AA1998">
        <w:rPr>
          <w:rFonts w:ascii="宋体" w:eastAsia="宋体" w:hAnsi="宋体" w:hint="eastAsia"/>
          <w:szCs w:val="21"/>
        </w:rPr>
        <w:t>组王工</w:t>
      </w:r>
      <w:proofErr w:type="gramEnd"/>
      <w:r w:rsidRPr="00AA1998">
        <w:rPr>
          <w:rFonts w:ascii="宋体" w:eastAsia="宋体" w:hAnsi="宋体" w:hint="eastAsia"/>
          <w:szCs w:val="21"/>
        </w:rPr>
        <w:t>和李工针对上述应用需求分别给出了所设计的数据模型（如图2-1和图 2-2所示)。王工遵循数据库设计过程，按照第三范式对数据进行优化和调整，所设计的数据模型简单且基本没有数据冗余；而李工设计的数据模型中存在大量数据冗余。</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项目组经过分析和讨论，特别是针对数据处理中对数据访问效率的需求，最终选择了李工给出的数据模型设计方案。</w:t>
      </w:r>
    </w:p>
    <w:p w:rsidR="004C128D" w:rsidRDefault="004C128D" w:rsidP="00AA1998">
      <w:pPr>
        <w:spacing w:line="360" w:lineRule="auto"/>
        <w:rPr>
          <w:rFonts w:ascii="宋体" w:eastAsia="宋体" w:hAnsi="宋体"/>
          <w:szCs w:val="21"/>
        </w:rPr>
      </w:pPr>
      <w:r w:rsidRPr="00AA1998">
        <w:rPr>
          <w:rFonts w:ascii="宋体" w:eastAsia="宋体" w:hAnsi="宋体"/>
          <w:szCs w:val="21"/>
        </w:rPr>
        <w:t xml:space="preserve"> </w:t>
      </w:r>
    </w:p>
    <w:p w:rsidR="00796267" w:rsidRPr="00796267" w:rsidRDefault="00796267" w:rsidP="00AA1998">
      <w:pPr>
        <w:spacing w:line="360" w:lineRule="auto"/>
        <w:rPr>
          <w:rFonts w:ascii="宋体" w:eastAsia="宋体" w:hAnsi="宋体"/>
          <w:b/>
          <w:szCs w:val="21"/>
        </w:rPr>
      </w:pPr>
      <w:r w:rsidRPr="00796267">
        <w:rPr>
          <w:rFonts w:ascii="宋体" w:eastAsia="宋体" w:hAnsi="宋体" w:hint="eastAsia"/>
          <w:b/>
          <w:szCs w:val="21"/>
        </w:rPr>
        <w:t>【问题1】</w:t>
      </w:r>
    </w:p>
    <w:p w:rsidR="004C128D" w:rsidRPr="00AA1998" w:rsidRDefault="004C128D" w:rsidP="00C732D3">
      <w:pPr>
        <w:spacing w:line="360" w:lineRule="auto"/>
        <w:ind w:firstLine="420"/>
        <w:rPr>
          <w:rFonts w:ascii="宋体" w:eastAsia="宋体" w:hAnsi="宋体"/>
          <w:szCs w:val="21"/>
        </w:rPr>
      </w:pPr>
      <w:r w:rsidRPr="00AA1998">
        <w:rPr>
          <w:rFonts w:ascii="宋体" w:eastAsia="宋体" w:hAnsi="宋体" w:hint="eastAsia"/>
          <w:szCs w:val="21"/>
        </w:rPr>
        <w:t>请用300字以内的文字，说明什么是数据库建模中的反规范化技术，指出采用反规范化技术能获得哪些益处，可能带来哪些问题。</w:t>
      </w:r>
    </w:p>
    <w:p w:rsidR="004C128D" w:rsidRPr="00AA1998" w:rsidRDefault="004C128D" w:rsidP="00AA1998">
      <w:pPr>
        <w:spacing w:line="360" w:lineRule="auto"/>
        <w:rPr>
          <w:rFonts w:ascii="宋体" w:eastAsia="宋体" w:hAnsi="宋体"/>
          <w:szCs w:val="21"/>
        </w:rPr>
      </w:pPr>
    </w:p>
    <w:p w:rsidR="004C128D" w:rsidRDefault="00E2727A" w:rsidP="00087C9C">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4114800" cy="3933825"/>
            <wp:effectExtent l="0" t="0" r="0" b="9525"/>
            <wp:docPr id="12" name="图片 12" descr="http://www.rkpass.cn:8080/ruankao_work_version_0103/userfile/image/q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1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3933825"/>
                    </a:xfrm>
                    <a:prstGeom prst="rect">
                      <a:avLst/>
                    </a:prstGeom>
                    <a:noFill/>
                    <a:ln>
                      <a:noFill/>
                    </a:ln>
                  </pic:spPr>
                </pic:pic>
              </a:graphicData>
            </a:graphic>
          </wp:inline>
        </w:drawing>
      </w:r>
    </w:p>
    <w:p w:rsidR="00087C9C" w:rsidRPr="00087C9C" w:rsidRDefault="00087C9C" w:rsidP="00AA1998">
      <w:pPr>
        <w:spacing w:line="360" w:lineRule="auto"/>
        <w:rPr>
          <w:rFonts w:ascii="宋体" w:eastAsia="宋体" w:hAnsi="宋体"/>
          <w:b/>
          <w:szCs w:val="21"/>
        </w:rPr>
      </w:pPr>
      <w:r w:rsidRPr="00087C9C">
        <w:rPr>
          <w:rFonts w:ascii="宋体" w:eastAsia="宋体" w:hAnsi="宋体" w:hint="eastAsia"/>
          <w:b/>
          <w:szCs w:val="21"/>
        </w:rPr>
        <w:t>【问题2】</w:t>
      </w:r>
    </w:p>
    <w:p w:rsidR="004C128D" w:rsidRPr="00AA1998" w:rsidRDefault="004C128D" w:rsidP="00C454D8">
      <w:pPr>
        <w:spacing w:line="360" w:lineRule="auto"/>
        <w:ind w:firstLine="420"/>
        <w:rPr>
          <w:rFonts w:ascii="宋体" w:eastAsia="宋体" w:hAnsi="宋体"/>
          <w:szCs w:val="21"/>
        </w:rPr>
      </w:pPr>
      <w:r w:rsidRPr="00AA1998">
        <w:rPr>
          <w:rFonts w:ascii="宋体" w:eastAsia="宋体" w:hAnsi="宋体" w:hint="eastAsia"/>
          <w:szCs w:val="21"/>
        </w:rPr>
        <w:t>请简要叙述常见的反规范化技术有哪些。</w:t>
      </w:r>
    </w:p>
    <w:p w:rsidR="004C128D" w:rsidRDefault="004C128D" w:rsidP="00AA1998">
      <w:pPr>
        <w:spacing w:line="360" w:lineRule="auto"/>
        <w:rPr>
          <w:rFonts w:ascii="宋体" w:eastAsia="宋体" w:hAnsi="宋体"/>
          <w:szCs w:val="21"/>
        </w:rPr>
      </w:pPr>
      <w:r w:rsidRPr="00AA1998">
        <w:rPr>
          <w:rFonts w:ascii="宋体" w:eastAsia="宋体" w:hAnsi="宋体"/>
          <w:szCs w:val="21"/>
        </w:rPr>
        <w:t xml:space="preserve"> </w:t>
      </w:r>
    </w:p>
    <w:p w:rsidR="00432206" w:rsidRPr="00432206" w:rsidRDefault="00432206" w:rsidP="00AA1998">
      <w:pPr>
        <w:spacing w:line="360" w:lineRule="auto"/>
        <w:rPr>
          <w:rFonts w:ascii="宋体" w:eastAsia="宋体" w:hAnsi="宋体"/>
          <w:b/>
          <w:szCs w:val="21"/>
        </w:rPr>
      </w:pPr>
      <w:r w:rsidRPr="00432206">
        <w:rPr>
          <w:rFonts w:ascii="宋体" w:eastAsia="宋体" w:hAnsi="宋体" w:hint="eastAsia"/>
          <w:b/>
          <w:szCs w:val="21"/>
        </w:rPr>
        <w:t>【问题3】</w:t>
      </w:r>
    </w:p>
    <w:p w:rsidR="00D8471C" w:rsidRPr="00AA1998" w:rsidRDefault="004C128D" w:rsidP="001C67B4">
      <w:pPr>
        <w:spacing w:line="360" w:lineRule="auto"/>
        <w:ind w:firstLine="420"/>
        <w:rPr>
          <w:rFonts w:ascii="宋体" w:eastAsia="宋体" w:hAnsi="宋体"/>
          <w:szCs w:val="21"/>
        </w:rPr>
      </w:pPr>
      <w:r w:rsidRPr="00AA1998">
        <w:rPr>
          <w:rFonts w:ascii="宋体" w:eastAsia="宋体" w:hAnsi="宋体" w:hint="eastAsia"/>
          <w:szCs w:val="21"/>
        </w:rPr>
        <w:t>请分析李工是如何应用反规范化技术来满足教职工信息管理需求的。</w:t>
      </w:r>
    </w:p>
    <w:p w:rsidR="00B56988" w:rsidRPr="00AA1998" w:rsidRDefault="00B56988" w:rsidP="00AA1998">
      <w:pPr>
        <w:spacing w:line="360" w:lineRule="auto"/>
        <w:rPr>
          <w:rFonts w:ascii="宋体" w:eastAsia="宋体" w:hAnsi="宋体"/>
          <w:szCs w:val="21"/>
        </w:rPr>
      </w:pPr>
    </w:p>
    <w:p w:rsidR="002962CF" w:rsidRDefault="002962CF">
      <w:pPr>
        <w:widowControl/>
        <w:jc w:val="left"/>
        <w:rPr>
          <w:rFonts w:ascii="宋体" w:eastAsia="宋体" w:hAnsi="宋体"/>
          <w:szCs w:val="21"/>
        </w:rPr>
      </w:pPr>
      <w:r>
        <w:rPr>
          <w:rFonts w:ascii="宋体" w:eastAsia="宋体" w:hAnsi="宋体"/>
          <w:szCs w:val="21"/>
        </w:rPr>
        <w:br w:type="page"/>
      </w:r>
    </w:p>
    <w:p w:rsidR="00B56988" w:rsidRPr="002962CF" w:rsidRDefault="002962CF" w:rsidP="00AA1998">
      <w:pPr>
        <w:spacing w:line="360" w:lineRule="auto"/>
        <w:rPr>
          <w:rFonts w:ascii="宋体" w:eastAsia="宋体" w:hAnsi="宋体"/>
          <w:b/>
          <w:szCs w:val="21"/>
        </w:rPr>
      </w:pPr>
      <w:r w:rsidRPr="002962CF">
        <w:rPr>
          <w:rFonts w:ascii="宋体" w:eastAsia="宋体" w:hAnsi="宋体" w:hint="eastAsia"/>
          <w:b/>
          <w:szCs w:val="21"/>
        </w:rPr>
        <w:lastRenderedPageBreak/>
        <w:t>试题三</w:t>
      </w:r>
    </w:p>
    <w:p w:rsidR="00B56988" w:rsidRPr="002962CF" w:rsidRDefault="00B56988" w:rsidP="00AA1998">
      <w:pPr>
        <w:spacing w:line="360" w:lineRule="auto"/>
        <w:rPr>
          <w:rFonts w:ascii="宋体" w:eastAsia="宋体" w:hAnsi="宋体"/>
          <w:b/>
          <w:szCs w:val="21"/>
        </w:rPr>
      </w:pPr>
      <w:r w:rsidRPr="002962CF">
        <w:rPr>
          <w:rFonts w:ascii="宋体" w:eastAsia="宋体" w:hAnsi="宋体" w:hint="eastAsia"/>
          <w:b/>
          <w:szCs w:val="21"/>
        </w:rPr>
        <w:t>【说明】</w:t>
      </w:r>
    </w:p>
    <w:p w:rsidR="00B56988" w:rsidRPr="00AA1998" w:rsidRDefault="00B56988" w:rsidP="000F0645">
      <w:pPr>
        <w:spacing w:line="360" w:lineRule="auto"/>
        <w:ind w:firstLine="420"/>
        <w:rPr>
          <w:rFonts w:ascii="宋体" w:eastAsia="宋体" w:hAnsi="宋体"/>
          <w:szCs w:val="21"/>
        </w:rPr>
      </w:pPr>
      <w:r w:rsidRPr="00AA1998">
        <w:rPr>
          <w:rFonts w:ascii="宋体" w:eastAsia="宋体" w:hAnsi="宋体" w:hint="eastAsia"/>
          <w:szCs w:val="21"/>
        </w:rPr>
        <w:t>某公司承接了某机载嵌入式系统的研制任务。该机载嵌入式系统由数据处理模块、大容量模块、信号处理模块、数据交换模块和电源模块等组成。数据处理模块有2个， 分别完成数据融合和导航通讯任务；大容量模块主要功能是存储系统数据，同时要记录信号处理模块、数据处理模块的自检测、维护数据，向数据处理模块提供地图数据；信号处理模块的处理器为专用的DSP，接收红外、雷达等前端传感器数据并进行处理，将处理后的有效数据（数据带宽较大）发送给数据处理模块；数据交换模块主要负责系统的数据交换；电源模块主要负责给其他模块供电，电源模块上没有软件。</w:t>
      </w:r>
    </w:p>
    <w:p w:rsidR="00B56988" w:rsidRPr="00AA1998" w:rsidRDefault="00B56988" w:rsidP="00A1235A">
      <w:pPr>
        <w:spacing w:line="360" w:lineRule="auto"/>
        <w:ind w:firstLine="420"/>
        <w:rPr>
          <w:rFonts w:ascii="宋体" w:eastAsia="宋体" w:hAnsi="宋体"/>
          <w:szCs w:val="21"/>
        </w:rPr>
      </w:pPr>
      <w:r w:rsidRPr="00AA1998">
        <w:rPr>
          <w:rFonts w:ascii="宋体" w:eastAsia="宋体" w:hAnsi="宋体" w:hint="eastAsia"/>
          <w:szCs w:val="21"/>
        </w:rPr>
        <w:t>要求该机载嵌入式系统符合综合化、模块化的设计思想，并考虑系统在生命周期中的可靠性和安全性，以及硬件的可扩展性和软件可升级性，还要求系统通讯延迟小，支持多模块上的应用任务同步。</w:t>
      </w:r>
    </w:p>
    <w:p w:rsidR="00B56988" w:rsidRDefault="00B56988" w:rsidP="00AA1998">
      <w:pPr>
        <w:spacing w:line="360" w:lineRule="auto"/>
        <w:rPr>
          <w:rFonts w:ascii="宋体" w:eastAsia="宋体" w:hAnsi="宋体"/>
          <w:szCs w:val="21"/>
        </w:rPr>
      </w:pPr>
      <w:r w:rsidRPr="00AA1998">
        <w:rPr>
          <w:rFonts w:ascii="宋体" w:eastAsia="宋体" w:hAnsi="宋体"/>
          <w:szCs w:val="21"/>
        </w:rPr>
        <w:t xml:space="preserve"> </w:t>
      </w:r>
    </w:p>
    <w:p w:rsidR="001E0744" w:rsidRPr="001E0744" w:rsidRDefault="001E0744" w:rsidP="00AA1998">
      <w:pPr>
        <w:spacing w:line="360" w:lineRule="auto"/>
        <w:rPr>
          <w:rFonts w:ascii="宋体" w:eastAsia="宋体" w:hAnsi="宋体"/>
          <w:b/>
          <w:szCs w:val="21"/>
        </w:rPr>
      </w:pPr>
      <w:r w:rsidRPr="001E0744">
        <w:rPr>
          <w:rFonts w:ascii="宋体" w:eastAsia="宋体" w:hAnsi="宋体" w:hint="eastAsia"/>
          <w:b/>
          <w:szCs w:val="21"/>
        </w:rPr>
        <w:t>【问题1】</w:t>
      </w:r>
    </w:p>
    <w:p w:rsidR="00B56988" w:rsidRPr="00AA1998" w:rsidRDefault="00B56988" w:rsidP="001E0744">
      <w:pPr>
        <w:spacing w:line="360" w:lineRule="auto"/>
        <w:ind w:firstLine="420"/>
        <w:rPr>
          <w:rFonts w:ascii="宋体" w:eastAsia="宋体" w:hAnsi="宋体"/>
          <w:szCs w:val="21"/>
        </w:rPr>
      </w:pPr>
      <w:r w:rsidRPr="00AA1998">
        <w:rPr>
          <w:rFonts w:ascii="宋体" w:eastAsia="宋体" w:hAnsi="宋体" w:hint="eastAsia"/>
          <w:szCs w:val="21"/>
        </w:rPr>
        <w:t>在设计系统架构时，李工提出了如图3-1所示的系统架构，即模块间的网络通信采用光纤通信(Fiber Channel, FC)技术，而王工认为应采用VME总线架构，如图3-2 所示。王工的理由是公司多年来基于VME总线技术设计了多个产品，技术成熟，且费用较小。但公司经过评审后，决定采用图3-1所示的基于</w:t>
      </w:r>
      <w:proofErr w:type="spellStart"/>
      <w:r w:rsidRPr="00AA1998">
        <w:rPr>
          <w:rFonts w:ascii="宋体" w:eastAsia="宋体" w:hAnsi="宋体" w:hint="eastAsia"/>
          <w:szCs w:val="21"/>
        </w:rPr>
        <w:t>Fd</w:t>
      </w:r>
      <w:proofErr w:type="spellEnd"/>
      <w:r w:rsidRPr="00AA1998">
        <w:rPr>
          <w:rFonts w:ascii="宋体" w:eastAsia="宋体" w:hAnsi="宋体" w:hint="eastAsia"/>
          <w:szCs w:val="21"/>
        </w:rPr>
        <w:t>的系统结构。</w:t>
      </w:r>
    </w:p>
    <w:p w:rsidR="004769C7" w:rsidRDefault="000A735F" w:rsidP="00AA1998">
      <w:pPr>
        <w:spacing w:line="360" w:lineRule="auto"/>
        <w:rPr>
          <w:rFonts w:ascii="宋体" w:eastAsia="宋体" w:hAnsi="宋体"/>
          <w:szCs w:val="21"/>
        </w:rPr>
      </w:pPr>
      <w:r w:rsidRPr="00AA1998">
        <w:rPr>
          <w:rFonts w:ascii="宋体" w:eastAsia="宋体" w:hAnsi="宋体"/>
          <w:noProof/>
          <w:szCs w:val="21"/>
        </w:rPr>
        <w:lastRenderedPageBreak/>
        <w:drawing>
          <wp:inline distT="0" distB="0" distL="0" distR="0">
            <wp:extent cx="4591050" cy="3867150"/>
            <wp:effectExtent l="0" t="0" r="0" b="0"/>
            <wp:docPr id="13" name="图片 13" descr="http://www.rkpass.cn:8080/ruankao_work_version_0103/userfile/image/q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1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B56988" w:rsidRPr="00AA1998" w:rsidRDefault="00B56988" w:rsidP="004769C7">
      <w:pPr>
        <w:spacing w:line="360" w:lineRule="auto"/>
        <w:ind w:firstLine="420"/>
        <w:rPr>
          <w:rFonts w:ascii="宋体" w:eastAsia="宋体" w:hAnsi="宋体"/>
          <w:szCs w:val="21"/>
        </w:rPr>
      </w:pPr>
      <w:r w:rsidRPr="00AA1998">
        <w:rPr>
          <w:rFonts w:ascii="宋体" w:eastAsia="宋体" w:hAnsi="宋体" w:hint="eastAsia"/>
          <w:szCs w:val="21"/>
        </w:rPr>
        <w:t>请用500字以内的文字，说明VME和FC各自的特点，并针对机载嵌入式系统的要求指出公司采用李工方案的理由。</w:t>
      </w:r>
    </w:p>
    <w:p w:rsidR="00C16FDF" w:rsidRDefault="00C16FDF" w:rsidP="00AA1998">
      <w:pPr>
        <w:spacing w:line="360" w:lineRule="auto"/>
        <w:rPr>
          <w:rFonts w:ascii="宋体" w:eastAsia="宋体" w:hAnsi="宋体"/>
          <w:szCs w:val="21"/>
        </w:rPr>
      </w:pPr>
    </w:p>
    <w:p w:rsidR="00C16FDF" w:rsidRPr="00C16FDF" w:rsidRDefault="00C16FDF" w:rsidP="00AA1998">
      <w:pPr>
        <w:spacing w:line="360" w:lineRule="auto"/>
        <w:rPr>
          <w:rFonts w:ascii="宋体" w:eastAsia="宋体" w:hAnsi="宋体"/>
          <w:b/>
          <w:szCs w:val="21"/>
        </w:rPr>
      </w:pPr>
      <w:r w:rsidRPr="00C16FDF">
        <w:rPr>
          <w:rFonts w:ascii="宋体" w:eastAsia="宋体" w:hAnsi="宋体" w:hint="eastAsia"/>
          <w:b/>
          <w:szCs w:val="21"/>
        </w:rPr>
        <w:t>【问题2】</w:t>
      </w:r>
    </w:p>
    <w:p w:rsidR="00B56988" w:rsidRPr="00AA1998" w:rsidRDefault="00B56988" w:rsidP="00C16FDF">
      <w:pPr>
        <w:spacing w:line="360" w:lineRule="auto"/>
        <w:ind w:firstLine="420"/>
        <w:rPr>
          <w:rFonts w:ascii="宋体" w:eastAsia="宋体" w:hAnsi="宋体"/>
          <w:szCs w:val="21"/>
        </w:rPr>
      </w:pPr>
      <w:r w:rsidRPr="00AA1998">
        <w:rPr>
          <w:rFonts w:ascii="宋体" w:eastAsia="宋体" w:hAnsi="宋体" w:hint="eastAsia"/>
          <w:szCs w:val="21"/>
        </w:rPr>
        <w:t>公司依据</w:t>
      </w:r>
      <w:r w:rsidRPr="00AA1998">
        <w:rPr>
          <w:rFonts w:ascii="宋体" w:eastAsia="宋体" w:hAnsi="宋体"/>
          <w:szCs w:val="21"/>
        </w:rPr>
        <w:t>ARINC653</w:t>
      </w:r>
      <w:r w:rsidRPr="00AA1998">
        <w:rPr>
          <w:rFonts w:ascii="宋体" w:eastAsia="宋体" w:hAnsi="宋体" w:hint="eastAsia"/>
          <w:szCs w:val="21"/>
        </w:rPr>
        <w:t>标准，设计了满足</w:t>
      </w:r>
      <w:r w:rsidRPr="00AA1998">
        <w:rPr>
          <w:rFonts w:ascii="宋体" w:eastAsia="宋体" w:hAnsi="宋体"/>
          <w:szCs w:val="21"/>
        </w:rPr>
        <w:t>ARINC653</w:t>
      </w:r>
      <w:r w:rsidRPr="00AA1998">
        <w:rPr>
          <w:rFonts w:ascii="宋体" w:eastAsia="宋体" w:hAnsi="宋体" w:hint="eastAsia"/>
          <w:szCs w:val="21"/>
        </w:rPr>
        <w:t>标准的操作系统，该操作系统对系统中可能发生的模块级、分区级和</w:t>
      </w:r>
      <w:proofErr w:type="gramStart"/>
      <w:r w:rsidRPr="00AA1998">
        <w:rPr>
          <w:rFonts w:ascii="宋体" w:eastAsia="宋体" w:hAnsi="宋体" w:hint="eastAsia"/>
          <w:szCs w:val="21"/>
        </w:rPr>
        <w:t>进程级</w:t>
      </w:r>
      <w:proofErr w:type="gramEnd"/>
      <w:r w:rsidRPr="00AA1998">
        <w:rPr>
          <w:rFonts w:ascii="宋体" w:eastAsia="宋体" w:hAnsi="宋体" w:hint="eastAsia"/>
          <w:szCs w:val="21"/>
        </w:rPr>
        <w:t>的错误进行处理，实现了如图</w:t>
      </w:r>
      <w:r w:rsidRPr="00AA1998">
        <w:rPr>
          <w:rFonts w:ascii="宋体" w:eastAsia="宋体" w:hAnsi="宋体"/>
          <w:szCs w:val="21"/>
        </w:rPr>
        <w:t>3-3</w:t>
      </w:r>
      <w:r w:rsidRPr="00AA1998">
        <w:rPr>
          <w:rFonts w:ascii="宋体" w:eastAsia="宋体" w:hAnsi="宋体" w:hint="eastAsia"/>
          <w:szCs w:val="21"/>
        </w:rPr>
        <w:t>所示的系统健康监控机制，请分别将备选答案中的各种错误和健康监控部件填入图</w:t>
      </w:r>
      <w:r w:rsidRPr="00AA1998">
        <w:rPr>
          <w:rFonts w:ascii="宋体" w:eastAsia="宋体" w:hAnsi="宋体"/>
          <w:szCs w:val="21"/>
        </w:rPr>
        <w:t>3-3</w:t>
      </w:r>
      <w:r w:rsidRPr="00AA1998">
        <w:rPr>
          <w:rFonts w:ascii="宋体" w:eastAsia="宋体" w:hAnsi="宋体" w:hint="eastAsia"/>
          <w:szCs w:val="21"/>
        </w:rPr>
        <w:t>中的</w:t>
      </w:r>
      <w:r w:rsidRPr="00AA1998">
        <w:rPr>
          <w:rFonts w:ascii="宋体" w:eastAsia="宋体" w:hAnsi="宋体"/>
          <w:szCs w:val="21"/>
        </w:rPr>
        <w:t xml:space="preserve">(1) </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5)</w:t>
      </w:r>
      <w:r w:rsidRPr="00AA1998">
        <w:rPr>
          <w:rFonts w:ascii="宋体" w:eastAsia="宋体" w:hAnsi="宋体" w:hint="eastAsia"/>
          <w:szCs w:val="21"/>
        </w:rPr>
        <w:t>。</w:t>
      </w:r>
      <w:r w:rsidRPr="00AA1998">
        <w:rPr>
          <w:rFonts w:ascii="宋体" w:eastAsia="宋体" w:hAnsi="宋体"/>
          <w:szCs w:val="21"/>
        </w:rPr>
        <w:t xml:space="preserve"> </w:t>
      </w:r>
    </w:p>
    <w:p w:rsidR="00B56988" w:rsidRPr="00AA1998" w:rsidRDefault="00B56988" w:rsidP="00AA1998">
      <w:pPr>
        <w:spacing w:line="360" w:lineRule="auto"/>
        <w:rPr>
          <w:rFonts w:ascii="宋体" w:eastAsia="宋体" w:hAnsi="宋体"/>
          <w:szCs w:val="21"/>
        </w:rPr>
      </w:pPr>
      <w:r w:rsidRPr="00AA1998">
        <w:rPr>
          <w:rFonts w:ascii="宋体" w:eastAsia="宋体" w:hAnsi="宋体" w:hint="eastAsia"/>
          <w:szCs w:val="21"/>
        </w:rPr>
        <w:t>备选答案：分区健康监控、分区初始化阶段出现的分区配置错误、分区切换时出现的错误、应用进程错误、进程健康监控。</w:t>
      </w:r>
    </w:p>
    <w:p w:rsidR="00B56988" w:rsidRPr="00AA1998" w:rsidRDefault="00B56988" w:rsidP="003674CC">
      <w:pPr>
        <w:spacing w:line="360" w:lineRule="auto"/>
        <w:ind w:firstLine="420"/>
        <w:rPr>
          <w:rFonts w:ascii="宋体" w:eastAsia="宋体" w:hAnsi="宋体"/>
          <w:szCs w:val="21"/>
        </w:rPr>
      </w:pPr>
      <w:r w:rsidRPr="00AA1998">
        <w:rPr>
          <w:rFonts w:ascii="宋体" w:eastAsia="宋体" w:hAnsi="宋体" w:hint="eastAsia"/>
          <w:szCs w:val="21"/>
        </w:rPr>
        <w:t>注：ARINC653 标准（Avionics Application Software Standard Interface)是美国航空电子工程协会AEEC于1997年为航空民用飞机的模块化综合航空电子系统定义的应用程序接口标准，该标准提出了分区（Partition)的概念以及健康监控（</w:t>
      </w:r>
      <w:proofErr w:type="spellStart"/>
      <w:r w:rsidRPr="00AA1998">
        <w:rPr>
          <w:rFonts w:ascii="宋体" w:eastAsia="宋体" w:hAnsi="宋体" w:hint="eastAsia"/>
          <w:szCs w:val="21"/>
        </w:rPr>
        <w:t>healthmonitoringY</w:t>
      </w:r>
      <w:proofErr w:type="spellEnd"/>
      <w:r w:rsidRPr="00AA1998">
        <w:rPr>
          <w:rFonts w:ascii="宋体" w:eastAsia="宋体" w:hAnsi="宋体" w:hint="eastAsia"/>
          <w:szCs w:val="21"/>
        </w:rPr>
        <w:t>机制。分区是应用的一种功能划分，也是操作系统调度的基本单位，严格按预先分配的时间片调度。分区间具有时空隔离特点。分区内的每一执行单元称为进程。</w:t>
      </w:r>
    </w:p>
    <w:p w:rsidR="00B56988" w:rsidRPr="00AA1998" w:rsidRDefault="000A735F" w:rsidP="00C2063E">
      <w:pPr>
        <w:spacing w:line="360" w:lineRule="auto"/>
        <w:jc w:val="center"/>
        <w:rPr>
          <w:rFonts w:ascii="宋体" w:eastAsia="宋体" w:hAnsi="宋体"/>
          <w:szCs w:val="21"/>
        </w:rPr>
      </w:pPr>
      <w:r w:rsidRPr="00AA1998">
        <w:rPr>
          <w:rFonts w:ascii="宋体" w:eastAsia="宋体" w:hAnsi="宋体"/>
          <w:noProof/>
          <w:szCs w:val="21"/>
        </w:rPr>
        <w:lastRenderedPageBreak/>
        <w:drawing>
          <wp:inline distT="0" distB="0" distL="0" distR="0">
            <wp:extent cx="4648200" cy="2771775"/>
            <wp:effectExtent l="0" t="0" r="0" b="9525"/>
            <wp:docPr id="14" name="图片 14" descr="http://www.rkpass.cn:8080/ruankao_work_version_0103/userfile/image/q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1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71775"/>
                    </a:xfrm>
                    <a:prstGeom prst="rect">
                      <a:avLst/>
                    </a:prstGeom>
                    <a:noFill/>
                    <a:ln>
                      <a:noFill/>
                    </a:ln>
                  </pic:spPr>
                </pic:pic>
              </a:graphicData>
            </a:graphic>
          </wp:inline>
        </w:drawing>
      </w:r>
    </w:p>
    <w:p w:rsidR="00B56988" w:rsidRPr="00AA1998" w:rsidRDefault="00B56988" w:rsidP="00AA1998">
      <w:pPr>
        <w:spacing w:line="360" w:lineRule="auto"/>
        <w:rPr>
          <w:rFonts w:ascii="宋体" w:eastAsia="宋体" w:hAnsi="宋体"/>
          <w:szCs w:val="21"/>
        </w:rPr>
      </w:pPr>
      <w:r w:rsidRPr="00AA1998">
        <w:rPr>
          <w:rFonts w:ascii="宋体" w:eastAsia="宋体" w:hAnsi="宋体"/>
          <w:szCs w:val="21"/>
        </w:rPr>
        <w:t xml:space="preserve"> </w:t>
      </w:r>
    </w:p>
    <w:p w:rsidR="00B56988" w:rsidRPr="00C2063E" w:rsidRDefault="00C2063E" w:rsidP="00AA1998">
      <w:pPr>
        <w:spacing w:line="360" w:lineRule="auto"/>
        <w:rPr>
          <w:rFonts w:ascii="宋体" w:eastAsia="宋体" w:hAnsi="宋体"/>
          <w:b/>
          <w:szCs w:val="21"/>
        </w:rPr>
      </w:pPr>
      <w:r w:rsidRPr="00C2063E">
        <w:rPr>
          <w:rFonts w:ascii="宋体" w:eastAsia="宋体" w:hAnsi="宋体" w:hint="eastAsia"/>
          <w:b/>
          <w:szCs w:val="21"/>
        </w:rPr>
        <w:t>【问题3】</w:t>
      </w:r>
    </w:p>
    <w:p w:rsidR="00B56988" w:rsidRPr="00AA1998" w:rsidRDefault="00B56988" w:rsidP="00C2063E">
      <w:pPr>
        <w:spacing w:line="360" w:lineRule="auto"/>
        <w:ind w:firstLine="420"/>
        <w:rPr>
          <w:rFonts w:ascii="宋体" w:eastAsia="宋体" w:hAnsi="宋体"/>
          <w:szCs w:val="21"/>
        </w:rPr>
      </w:pPr>
      <w:r w:rsidRPr="00AA1998">
        <w:rPr>
          <w:rFonts w:ascii="宋体" w:eastAsia="宋体" w:hAnsi="宋体" w:hint="eastAsia"/>
          <w:szCs w:val="21"/>
        </w:rPr>
        <w:t>为了实现满足ARINC653标准的操作系统的时空分区隔离机制，项目组选择了PowerPC作为数据处理模块的处理器（CPU)。这样，当一个分区出现故障时，不会蔓延到模块中同一处理器的其他分区。请用500字以内的文字，说明如何采用PowerPC实现应用与内核以及</w:t>
      </w:r>
      <w:proofErr w:type="gramStart"/>
      <w:r w:rsidRPr="00AA1998">
        <w:rPr>
          <w:rFonts w:ascii="宋体" w:eastAsia="宋体" w:hAnsi="宋体" w:hint="eastAsia"/>
          <w:szCs w:val="21"/>
        </w:rPr>
        <w:t>诸应用</w:t>
      </w:r>
      <w:proofErr w:type="gramEnd"/>
      <w:r w:rsidRPr="00AA1998">
        <w:rPr>
          <w:rFonts w:ascii="宋体" w:eastAsia="宋体" w:hAnsi="宋体" w:hint="eastAsia"/>
          <w:szCs w:val="21"/>
        </w:rPr>
        <w:t>之间的隔离和保护。</w:t>
      </w:r>
    </w:p>
    <w:p w:rsidR="00B56988" w:rsidRPr="00AA1998" w:rsidRDefault="00B56988" w:rsidP="00AA1998">
      <w:pPr>
        <w:spacing w:line="360" w:lineRule="auto"/>
        <w:rPr>
          <w:rFonts w:ascii="宋体" w:eastAsia="宋体" w:hAnsi="宋体"/>
          <w:szCs w:val="21"/>
        </w:rPr>
      </w:pPr>
    </w:p>
    <w:p w:rsidR="000A735F" w:rsidRPr="00AA1998" w:rsidRDefault="000A735F" w:rsidP="00AA1998">
      <w:pPr>
        <w:spacing w:line="360" w:lineRule="auto"/>
        <w:rPr>
          <w:rFonts w:ascii="宋体" w:eastAsia="宋体" w:hAnsi="宋体"/>
          <w:szCs w:val="21"/>
        </w:rPr>
      </w:pPr>
    </w:p>
    <w:p w:rsidR="003D24F1" w:rsidRDefault="003D24F1">
      <w:pPr>
        <w:widowControl/>
        <w:jc w:val="left"/>
        <w:rPr>
          <w:rFonts w:ascii="宋体" w:eastAsia="宋体" w:hAnsi="宋体"/>
          <w:b/>
          <w:szCs w:val="21"/>
        </w:rPr>
      </w:pPr>
      <w:r>
        <w:rPr>
          <w:rFonts w:ascii="宋体" w:eastAsia="宋体" w:hAnsi="宋体"/>
          <w:b/>
          <w:szCs w:val="21"/>
        </w:rPr>
        <w:br w:type="page"/>
      </w:r>
    </w:p>
    <w:p w:rsidR="00D26488" w:rsidRPr="008A5BDB" w:rsidRDefault="008A5BDB" w:rsidP="00AA1998">
      <w:pPr>
        <w:spacing w:line="360" w:lineRule="auto"/>
        <w:rPr>
          <w:rFonts w:ascii="宋体" w:eastAsia="宋体" w:hAnsi="宋体"/>
          <w:b/>
          <w:szCs w:val="21"/>
        </w:rPr>
      </w:pPr>
      <w:r w:rsidRPr="008A5BDB">
        <w:rPr>
          <w:rFonts w:ascii="宋体" w:eastAsia="宋体" w:hAnsi="宋体" w:hint="eastAsia"/>
          <w:b/>
          <w:szCs w:val="21"/>
        </w:rPr>
        <w:lastRenderedPageBreak/>
        <w:t>试题四</w:t>
      </w:r>
    </w:p>
    <w:p w:rsidR="00D26488" w:rsidRPr="00F1391A" w:rsidRDefault="00D26488" w:rsidP="00AA1998">
      <w:pPr>
        <w:spacing w:line="360" w:lineRule="auto"/>
        <w:rPr>
          <w:rFonts w:ascii="宋体" w:eastAsia="宋体" w:hAnsi="宋体"/>
          <w:b/>
          <w:szCs w:val="21"/>
        </w:rPr>
      </w:pPr>
      <w:r w:rsidRPr="00F1391A">
        <w:rPr>
          <w:rFonts w:ascii="宋体" w:eastAsia="宋体" w:hAnsi="宋体" w:hint="eastAsia"/>
          <w:b/>
          <w:szCs w:val="21"/>
        </w:rPr>
        <w:t>【说明】</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某公司拟开发一个市场策略跟踪与分析系统，根据互联网上用户对公司产品信息的访问情况和产品实际销售情况来追踪各种市场策略的效果。其中互联网上用户对公司产品信息的访问情况需要借助两种不同的第三方Web分析软件进行数据采集与统计，并生成不同格式的数据报表；公司产品的实际销售情况则需要通过各个分公司的产品销售电子表格或数据库进行采集与汇总。得到相关数据后，还要对数据进行分析与统计，并通过浏览器以在线的方式向市场策略制定者展示最终的市场策略效果。</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在对市场策略跟踪与分析系统的架构进行设计时，公司的架构师王工提出采用面向服务的系统架构，首先将各种待集成的第三方软件和异构数据源统一进行包装，然后将数据访问功能以标准Web服务接口的形式对外暴露，从而支持系统进行数据的分析与处理，前端则采用CSS等技术实现浏览器数据的渲染与展示。</w:t>
      </w:r>
      <w:proofErr w:type="gramStart"/>
      <w:r w:rsidRPr="00AA1998">
        <w:rPr>
          <w:rFonts w:ascii="宋体" w:eastAsia="宋体" w:hAnsi="宋体" w:hint="eastAsia"/>
          <w:szCs w:val="21"/>
        </w:rPr>
        <w:t>架构师</w:t>
      </w:r>
      <w:proofErr w:type="gramEnd"/>
      <w:r w:rsidRPr="00AA1998">
        <w:rPr>
          <w:rFonts w:ascii="宋体" w:eastAsia="宋体" w:hAnsi="宋体" w:hint="eastAsia"/>
          <w:szCs w:val="21"/>
        </w:rPr>
        <w:t xml:space="preserve">李工则认为该系统的核心在于数据的定位、汇聚与转换，更适合采用面向资源的架构，即首先为每种数据元素确定地址，然后将各种数据格式统一转换为JSON格式，通过对JSON数据的组合支 </w:t>
      </w:r>
      <w:proofErr w:type="gramStart"/>
      <w:r w:rsidRPr="00AA1998">
        <w:rPr>
          <w:rFonts w:ascii="宋体" w:eastAsia="宋体" w:hAnsi="宋体" w:hint="eastAsia"/>
          <w:szCs w:val="21"/>
        </w:rPr>
        <w:t>持数据</w:t>
      </w:r>
      <w:proofErr w:type="gramEnd"/>
      <w:r w:rsidRPr="00AA1998">
        <w:rPr>
          <w:rFonts w:ascii="宋体" w:eastAsia="宋体" w:hAnsi="宋体" w:hint="eastAsia"/>
          <w:szCs w:val="21"/>
        </w:rPr>
        <w:t>的分析与处理任务，处理结果经过渲染后在浏览器的环境中进行展示。在架构评估会议上，专家对这两种方案进行综合评价，最终采用了李工的方案。</w:t>
      </w:r>
    </w:p>
    <w:p w:rsidR="00D26488" w:rsidRDefault="00D26488" w:rsidP="00AA1998">
      <w:pPr>
        <w:spacing w:line="360" w:lineRule="auto"/>
        <w:rPr>
          <w:rFonts w:ascii="宋体" w:eastAsia="宋体" w:hAnsi="宋体"/>
          <w:szCs w:val="21"/>
        </w:rPr>
      </w:pPr>
      <w:r w:rsidRPr="00AA1998">
        <w:rPr>
          <w:rFonts w:ascii="宋体" w:eastAsia="宋体" w:hAnsi="宋体"/>
          <w:szCs w:val="21"/>
        </w:rPr>
        <w:t xml:space="preserve"> </w:t>
      </w:r>
    </w:p>
    <w:p w:rsidR="003D24F1" w:rsidRPr="003D24F1" w:rsidRDefault="003D24F1" w:rsidP="00AA1998">
      <w:pPr>
        <w:spacing w:line="360" w:lineRule="auto"/>
        <w:rPr>
          <w:rFonts w:ascii="宋体" w:eastAsia="宋体" w:hAnsi="宋体"/>
          <w:b/>
          <w:szCs w:val="21"/>
        </w:rPr>
      </w:pPr>
      <w:r w:rsidRPr="003D24F1">
        <w:rPr>
          <w:rFonts w:ascii="宋体" w:eastAsia="宋体" w:hAnsi="宋体" w:hint="eastAsia"/>
          <w:b/>
          <w:szCs w:val="21"/>
        </w:rPr>
        <w:t>【问题1】</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请根据题干描述，对市场策略跟踪与分析系统的数据源特征与数据操作方式进行分析，完成表</w:t>
      </w:r>
      <w:r w:rsidRPr="00AA1998">
        <w:rPr>
          <w:rFonts w:ascii="宋体" w:eastAsia="宋体" w:hAnsi="宋体"/>
          <w:szCs w:val="21"/>
        </w:rPr>
        <w:t>4-1</w:t>
      </w:r>
      <w:r w:rsidRPr="00AA1998">
        <w:rPr>
          <w:rFonts w:ascii="宋体" w:eastAsia="宋体" w:hAnsi="宋体" w:hint="eastAsia"/>
          <w:szCs w:val="21"/>
        </w:rPr>
        <w:t>中的（</w:t>
      </w:r>
      <w:r w:rsidRPr="00AA1998">
        <w:rPr>
          <w:rFonts w:ascii="宋体" w:eastAsia="宋体" w:hAnsi="宋体"/>
          <w:szCs w:val="21"/>
        </w:rPr>
        <w:t>1)</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3)</w:t>
      </w:r>
      <w:r w:rsidRPr="00AA1998">
        <w:rPr>
          <w:rFonts w:ascii="宋体" w:eastAsia="宋体" w:hAnsi="宋体" w:hint="eastAsia"/>
          <w:szCs w:val="21"/>
        </w:rPr>
        <w:t>，并用</w:t>
      </w:r>
      <w:r w:rsidRPr="00AA1998">
        <w:rPr>
          <w:rFonts w:ascii="宋体" w:eastAsia="宋体" w:hAnsi="宋体"/>
          <w:szCs w:val="21"/>
        </w:rPr>
        <w:t>200</w:t>
      </w:r>
      <w:r w:rsidRPr="00AA1998">
        <w:rPr>
          <w:rFonts w:ascii="宋体" w:eastAsia="宋体" w:hAnsi="宋体" w:hint="eastAsia"/>
          <w:szCs w:val="21"/>
        </w:rPr>
        <w:t>字以内的文字说明李工方案的优点。</w:t>
      </w:r>
    </w:p>
    <w:p w:rsidR="00D26488" w:rsidRPr="00AA1998" w:rsidRDefault="00C034CC" w:rsidP="00AA1998">
      <w:pPr>
        <w:spacing w:line="360" w:lineRule="auto"/>
        <w:rPr>
          <w:rFonts w:ascii="宋体" w:eastAsia="宋体" w:hAnsi="宋体"/>
          <w:szCs w:val="21"/>
        </w:rPr>
      </w:pPr>
      <w:r w:rsidRPr="00AA1998">
        <w:rPr>
          <w:rFonts w:ascii="宋体" w:eastAsia="宋体" w:hAnsi="宋体"/>
          <w:noProof/>
          <w:szCs w:val="21"/>
        </w:rPr>
        <w:drawing>
          <wp:inline distT="0" distB="0" distL="0" distR="0">
            <wp:extent cx="5274310" cy="1011382"/>
            <wp:effectExtent l="0" t="0" r="2540" b="0"/>
            <wp:docPr id="15" name="图片 15" descr="http://www.rkpass.cn:8080/ruankao_work_version_0103/userfile/image/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11382"/>
                    </a:xfrm>
                    <a:prstGeom prst="rect">
                      <a:avLst/>
                    </a:prstGeom>
                    <a:noFill/>
                    <a:ln>
                      <a:noFill/>
                    </a:ln>
                  </pic:spPr>
                </pic:pic>
              </a:graphicData>
            </a:graphic>
          </wp:inline>
        </w:drawing>
      </w:r>
    </w:p>
    <w:p w:rsidR="003D24F1" w:rsidRPr="003D24F1" w:rsidRDefault="003D24F1" w:rsidP="003D24F1">
      <w:pPr>
        <w:spacing w:line="360" w:lineRule="auto"/>
        <w:rPr>
          <w:rFonts w:ascii="宋体" w:eastAsia="宋体" w:hAnsi="宋体"/>
          <w:b/>
          <w:szCs w:val="21"/>
        </w:rPr>
      </w:pPr>
      <w:r w:rsidRPr="003D24F1">
        <w:rPr>
          <w:rFonts w:ascii="宋体" w:eastAsia="宋体" w:hAnsi="宋体" w:hint="eastAsia"/>
          <w:b/>
          <w:szCs w:val="21"/>
        </w:rPr>
        <w:t>【问题2】</w:t>
      </w:r>
    </w:p>
    <w:p w:rsidR="00D26488" w:rsidRPr="00AA1998" w:rsidRDefault="00D26488" w:rsidP="003D24F1">
      <w:pPr>
        <w:spacing w:line="360" w:lineRule="auto"/>
        <w:ind w:firstLine="420"/>
        <w:rPr>
          <w:rFonts w:ascii="宋体" w:eastAsia="宋体" w:hAnsi="宋体"/>
          <w:szCs w:val="21"/>
        </w:rPr>
      </w:pPr>
      <w:r w:rsidRPr="00AA1998">
        <w:rPr>
          <w:rFonts w:ascii="宋体" w:eastAsia="宋体" w:hAnsi="宋体" w:hint="eastAsia"/>
          <w:szCs w:val="21"/>
        </w:rPr>
        <w:t>请从数据获取方式、数据交互方式和数据访问的上下文无关性三个方面对王工和李工的方案进行比较，并用500字以内的文字说明为什么没有采用王工的方案。</w:t>
      </w:r>
    </w:p>
    <w:p w:rsidR="00D26488" w:rsidRDefault="00D26488" w:rsidP="00AA1998">
      <w:pPr>
        <w:spacing w:line="360" w:lineRule="auto"/>
        <w:rPr>
          <w:rFonts w:ascii="宋体" w:eastAsia="宋体" w:hAnsi="宋体"/>
          <w:szCs w:val="21"/>
        </w:rPr>
      </w:pPr>
      <w:r w:rsidRPr="00AA1998">
        <w:rPr>
          <w:rFonts w:ascii="宋体" w:eastAsia="宋体" w:hAnsi="宋体"/>
          <w:szCs w:val="21"/>
        </w:rPr>
        <w:t xml:space="preserve"> </w:t>
      </w:r>
    </w:p>
    <w:p w:rsidR="009A549E" w:rsidRPr="009A549E" w:rsidRDefault="009A549E" w:rsidP="00AA1998">
      <w:pPr>
        <w:spacing w:line="360" w:lineRule="auto"/>
        <w:rPr>
          <w:rFonts w:ascii="宋体" w:eastAsia="宋体" w:hAnsi="宋体"/>
          <w:b/>
          <w:szCs w:val="21"/>
        </w:rPr>
      </w:pPr>
      <w:r w:rsidRPr="009A549E">
        <w:rPr>
          <w:rFonts w:ascii="宋体" w:eastAsia="宋体" w:hAnsi="宋体" w:hint="eastAsia"/>
          <w:b/>
          <w:szCs w:val="21"/>
        </w:rPr>
        <w:t>【问题3】</w:t>
      </w:r>
    </w:p>
    <w:p w:rsidR="000A735F" w:rsidRPr="00AA1998" w:rsidRDefault="00D26488" w:rsidP="009A549E">
      <w:pPr>
        <w:spacing w:line="360" w:lineRule="auto"/>
        <w:ind w:firstLine="420"/>
        <w:rPr>
          <w:rFonts w:ascii="宋体" w:eastAsia="宋体" w:hAnsi="宋体"/>
          <w:szCs w:val="21"/>
        </w:rPr>
      </w:pPr>
      <w:r w:rsidRPr="00AA1998">
        <w:rPr>
          <w:rFonts w:ascii="宋体" w:eastAsia="宋体" w:hAnsi="宋体" w:hint="eastAsia"/>
          <w:szCs w:val="21"/>
        </w:rPr>
        <w:t>表现</w:t>
      </w:r>
      <w:proofErr w:type="gramStart"/>
      <w:r w:rsidRPr="00AA1998">
        <w:rPr>
          <w:rFonts w:ascii="宋体" w:eastAsia="宋体" w:hAnsi="宋体" w:hint="eastAsia"/>
          <w:szCs w:val="21"/>
        </w:rPr>
        <w:t>层状态</w:t>
      </w:r>
      <w:proofErr w:type="gramEnd"/>
      <w:r w:rsidRPr="00AA1998">
        <w:rPr>
          <w:rFonts w:ascii="宋体" w:eastAsia="宋体" w:hAnsi="宋体" w:hint="eastAsia"/>
          <w:szCs w:val="21"/>
        </w:rPr>
        <w:t>转换（REST)是面向资源架构的核心思想，请用200字以内的文字解释什么</w:t>
      </w:r>
      <w:r w:rsidRPr="00AA1998">
        <w:rPr>
          <w:rFonts w:ascii="宋体" w:eastAsia="宋体" w:hAnsi="宋体" w:hint="eastAsia"/>
          <w:szCs w:val="21"/>
        </w:rPr>
        <w:lastRenderedPageBreak/>
        <w:t>是REST,并指出在REST中将哪三种关注点进行分离。</w:t>
      </w:r>
    </w:p>
    <w:p w:rsidR="00C034CC" w:rsidRPr="00AA1998" w:rsidRDefault="00C034CC" w:rsidP="00AA1998">
      <w:pPr>
        <w:spacing w:line="360" w:lineRule="auto"/>
        <w:rPr>
          <w:rFonts w:ascii="宋体" w:eastAsia="宋体" w:hAnsi="宋体"/>
          <w:szCs w:val="21"/>
        </w:rPr>
      </w:pPr>
    </w:p>
    <w:p w:rsidR="00F371FB" w:rsidRDefault="00F371FB">
      <w:pPr>
        <w:widowControl/>
        <w:jc w:val="left"/>
        <w:rPr>
          <w:rFonts w:ascii="宋体" w:eastAsia="宋体" w:hAnsi="宋体"/>
          <w:b/>
          <w:szCs w:val="21"/>
        </w:rPr>
      </w:pPr>
      <w:r>
        <w:rPr>
          <w:rFonts w:ascii="宋体" w:eastAsia="宋体" w:hAnsi="宋体"/>
          <w:b/>
          <w:szCs w:val="21"/>
        </w:rPr>
        <w:br w:type="page"/>
      </w:r>
    </w:p>
    <w:p w:rsidR="0010602E" w:rsidRPr="00E419E0" w:rsidRDefault="00E419E0" w:rsidP="00AA1998">
      <w:pPr>
        <w:spacing w:line="360" w:lineRule="auto"/>
        <w:rPr>
          <w:rFonts w:ascii="宋体" w:eastAsia="宋体" w:hAnsi="宋体"/>
          <w:b/>
          <w:szCs w:val="21"/>
        </w:rPr>
      </w:pPr>
      <w:r w:rsidRPr="00E419E0">
        <w:rPr>
          <w:rFonts w:ascii="宋体" w:eastAsia="宋体" w:hAnsi="宋体" w:hint="eastAsia"/>
          <w:b/>
          <w:szCs w:val="21"/>
        </w:rPr>
        <w:lastRenderedPageBreak/>
        <w:t>试题五</w:t>
      </w:r>
    </w:p>
    <w:p w:rsidR="0010602E" w:rsidRPr="00E419E0" w:rsidRDefault="0010602E" w:rsidP="00AA1998">
      <w:pPr>
        <w:spacing w:line="360" w:lineRule="auto"/>
        <w:rPr>
          <w:rFonts w:ascii="宋体" w:eastAsia="宋体" w:hAnsi="宋体"/>
          <w:b/>
          <w:szCs w:val="21"/>
        </w:rPr>
      </w:pPr>
      <w:r w:rsidRPr="00E419E0">
        <w:rPr>
          <w:rFonts w:ascii="宋体" w:eastAsia="宋体" w:hAnsi="宋体" w:hint="eastAsia"/>
          <w:b/>
          <w:szCs w:val="21"/>
        </w:rPr>
        <w:t>【说明】</w:t>
      </w:r>
    </w:p>
    <w:p w:rsidR="0010602E" w:rsidRPr="00AA1998" w:rsidRDefault="0010602E" w:rsidP="00F371FB">
      <w:pPr>
        <w:spacing w:line="360" w:lineRule="auto"/>
        <w:ind w:firstLine="420"/>
        <w:rPr>
          <w:rFonts w:ascii="宋体" w:eastAsia="宋体" w:hAnsi="宋体"/>
          <w:szCs w:val="21"/>
        </w:rPr>
      </w:pPr>
      <w:r w:rsidRPr="00AA1998">
        <w:rPr>
          <w:rFonts w:ascii="宋体" w:eastAsia="宋体" w:hAnsi="宋体" w:hint="eastAsia"/>
          <w:szCs w:val="21"/>
        </w:rPr>
        <w:t xml:space="preserve">某大型跨国企业的IT部门一年前基于SOA (Service-Oriented Architecture)对企业原有的多个信息系统进行了集成，实现了原有各系统之间的互连互通，搭建了支撑企业完整业务流程运作的统一信息系统平台。随着集成后系统的投入运行，IT部门发现在满 </w:t>
      </w:r>
      <w:proofErr w:type="gramStart"/>
      <w:r w:rsidRPr="00AA1998">
        <w:rPr>
          <w:rFonts w:ascii="宋体" w:eastAsia="宋体" w:hAnsi="宋体" w:hint="eastAsia"/>
          <w:szCs w:val="21"/>
        </w:rPr>
        <w:t>足企业</w:t>
      </w:r>
      <w:proofErr w:type="gramEnd"/>
      <w:r w:rsidRPr="00AA1998">
        <w:rPr>
          <w:rFonts w:ascii="宋体" w:eastAsia="宋体" w:hAnsi="宋体" w:hint="eastAsia"/>
          <w:szCs w:val="21"/>
        </w:rPr>
        <w:t>正常业务运作要求的同时，系统也暴露出明显的安全性缺陷，并在近期出现了企业</w:t>
      </w:r>
      <w:proofErr w:type="gramStart"/>
      <w:r w:rsidRPr="00AA1998">
        <w:rPr>
          <w:rFonts w:ascii="宋体" w:eastAsia="宋体" w:hAnsi="宋体" w:hint="eastAsia"/>
          <w:szCs w:val="21"/>
        </w:rPr>
        <w:t>敏感业务</w:t>
      </w:r>
      <w:proofErr w:type="gramEnd"/>
      <w:r w:rsidRPr="00AA1998">
        <w:rPr>
          <w:rFonts w:ascii="宋体" w:eastAsia="宋体" w:hAnsi="宋体" w:hint="eastAsia"/>
          <w:szCs w:val="21"/>
        </w:rPr>
        <w:t>数据泄漏及系统核心业务功能非授权访问等严重安全事件。针对这一情况， 企业决定由IT部门成立专门的项目组负责提髙现有系统的安全性。</w:t>
      </w:r>
    </w:p>
    <w:p w:rsidR="0010602E" w:rsidRPr="00AA1998" w:rsidRDefault="0010602E" w:rsidP="00F27EDD">
      <w:pPr>
        <w:spacing w:line="360" w:lineRule="auto"/>
        <w:ind w:firstLine="420"/>
        <w:rPr>
          <w:rFonts w:ascii="宋体" w:eastAsia="宋体" w:hAnsi="宋体"/>
          <w:szCs w:val="21"/>
        </w:rPr>
      </w:pPr>
      <w:r w:rsidRPr="00AA1998">
        <w:rPr>
          <w:rFonts w:ascii="宋体" w:eastAsia="宋体" w:hAnsi="宋体" w:hint="eastAsia"/>
          <w:szCs w:val="21"/>
        </w:rPr>
        <w:t>项目组在仔细调研和分析了系统现有安全性问题的基础上，决定首先为在网络中传输的数据提供机密性（Confidentiality)与完整性（Integrity)保障，同时为系统核心业务 功能的访问提供访问控制机制，以保证只有授权用户才能使用特定功能。</w:t>
      </w:r>
    </w:p>
    <w:p w:rsidR="0010602E" w:rsidRPr="00AA1998" w:rsidRDefault="0010602E" w:rsidP="00F27EDD">
      <w:pPr>
        <w:spacing w:line="360" w:lineRule="auto"/>
        <w:ind w:firstLine="420"/>
        <w:rPr>
          <w:rFonts w:ascii="宋体" w:eastAsia="宋体" w:hAnsi="宋体"/>
          <w:szCs w:val="21"/>
        </w:rPr>
      </w:pPr>
      <w:r w:rsidRPr="00AA1998">
        <w:rPr>
          <w:rFonts w:ascii="宋体" w:eastAsia="宋体" w:hAnsi="宋体" w:hint="eastAsia"/>
          <w:szCs w:val="21"/>
        </w:rPr>
        <w:t>经过分析和讨论，项目组决定采用加密技术为网络中传输的数据提供机密性与完整性保障。但在确定</w:t>
      </w:r>
      <w:proofErr w:type="gramStart"/>
      <w:r w:rsidRPr="00AA1998">
        <w:rPr>
          <w:rFonts w:ascii="宋体" w:eastAsia="宋体" w:hAnsi="宋体" w:hint="eastAsia"/>
          <w:szCs w:val="21"/>
        </w:rPr>
        <w:t>具体访问</w:t>
      </w:r>
      <w:proofErr w:type="gramEnd"/>
      <w:r w:rsidRPr="00AA1998">
        <w:rPr>
          <w:rFonts w:ascii="宋体" w:eastAsia="宋体" w:hAnsi="宋体" w:hint="eastAsia"/>
          <w:szCs w:val="21"/>
        </w:rPr>
        <w:t>控制机制时，张工认为应该采用传统的强制访问控制 (Mandatory Access Control)机制，</w:t>
      </w:r>
      <w:proofErr w:type="gramStart"/>
      <w:r w:rsidRPr="00AA1998">
        <w:rPr>
          <w:rFonts w:ascii="宋体" w:eastAsia="宋体" w:hAnsi="宋体" w:hint="eastAsia"/>
          <w:szCs w:val="21"/>
        </w:rPr>
        <w:t>而王工则</w:t>
      </w:r>
      <w:proofErr w:type="gramEnd"/>
      <w:r w:rsidRPr="00AA1998">
        <w:rPr>
          <w:rFonts w:ascii="宋体" w:eastAsia="宋体" w:hAnsi="宋体" w:hint="eastAsia"/>
          <w:szCs w:val="21"/>
        </w:rPr>
        <w:t>建议采用基于角色的访问控制（Role-Based Access Control)与可扩展访问控制标记语言(extensible Access Control Markup Language, XACML)相结合的机制。项目组经过集体讨论，最终采用了王工的方案。</w:t>
      </w:r>
    </w:p>
    <w:p w:rsidR="0010602E" w:rsidRDefault="0010602E" w:rsidP="00AA1998">
      <w:pPr>
        <w:spacing w:line="360" w:lineRule="auto"/>
        <w:rPr>
          <w:rFonts w:ascii="宋体" w:eastAsia="宋体" w:hAnsi="宋体"/>
          <w:szCs w:val="21"/>
        </w:rPr>
      </w:pPr>
      <w:r w:rsidRPr="00AA1998">
        <w:rPr>
          <w:rFonts w:ascii="宋体" w:eastAsia="宋体" w:hAnsi="宋体"/>
          <w:szCs w:val="21"/>
        </w:rPr>
        <w:t xml:space="preserve"> </w:t>
      </w:r>
    </w:p>
    <w:p w:rsidR="00F27EDD" w:rsidRPr="00BE3CB7" w:rsidRDefault="00F27EDD" w:rsidP="00AA1998">
      <w:pPr>
        <w:spacing w:line="360" w:lineRule="auto"/>
        <w:rPr>
          <w:rFonts w:ascii="宋体" w:eastAsia="宋体" w:hAnsi="宋体"/>
          <w:b/>
          <w:szCs w:val="21"/>
        </w:rPr>
      </w:pPr>
      <w:r w:rsidRPr="00BE3CB7">
        <w:rPr>
          <w:rFonts w:ascii="宋体" w:eastAsia="宋体" w:hAnsi="宋体" w:hint="eastAsia"/>
          <w:b/>
          <w:szCs w:val="21"/>
        </w:rPr>
        <w:t>【问题1】</w:t>
      </w:r>
    </w:p>
    <w:p w:rsidR="0010602E" w:rsidRPr="00AA1998" w:rsidRDefault="0010602E" w:rsidP="002F3200">
      <w:pPr>
        <w:spacing w:line="360" w:lineRule="auto"/>
        <w:ind w:firstLine="420"/>
        <w:rPr>
          <w:rFonts w:ascii="宋体" w:eastAsia="宋体" w:hAnsi="宋体"/>
          <w:szCs w:val="21"/>
        </w:rPr>
      </w:pPr>
      <w:r w:rsidRPr="00AA1998">
        <w:rPr>
          <w:rFonts w:ascii="宋体" w:eastAsia="宋体" w:hAnsi="宋体" w:hint="eastAsia"/>
          <w:szCs w:val="21"/>
        </w:rPr>
        <w:t>请用400字以内的文字，分别针对采用对称加密策略与公</w:t>
      </w:r>
      <w:proofErr w:type="gramStart"/>
      <w:r w:rsidRPr="00AA1998">
        <w:rPr>
          <w:rFonts w:ascii="宋体" w:eastAsia="宋体" w:hAnsi="宋体" w:hint="eastAsia"/>
          <w:szCs w:val="21"/>
        </w:rPr>
        <w:t>钥</w:t>
      </w:r>
      <w:proofErr w:type="gramEnd"/>
      <w:r w:rsidRPr="00AA1998">
        <w:rPr>
          <w:rFonts w:ascii="宋体" w:eastAsia="宋体" w:hAnsi="宋体" w:hint="eastAsia"/>
          <w:szCs w:val="21"/>
        </w:rPr>
        <w:t>加密策略，说明如何利用加密技术为在网络中传输的数据提供机密性与完整性保障。</w:t>
      </w:r>
    </w:p>
    <w:p w:rsidR="0010602E" w:rsidRDefault="0010602E" w:rsidP="00AA1998">
      <w:pPr>
        <w:spacing w:line="360" w:lineRule="auto"/>
        <w:rPr>
          <w:rFonts w:ascii="宋体" w:eastAsia="宋体" w:hAnsi="宋体"/>
          <w:szCs w:val="21"/>
        </w:rPr>
      </w:pPr>
      <w:r w:rsidRPr="00AA1998">
        <w:rPr>
          <w:rFonts w:ascii="宋体" w:eastAsia="宋体" w:hAnsi="宋体"/>
          <w:szCs w:val="21"/>
        </w:rPr>
        <w:t xml:space="preserve"> </w:t>
      </w:r>
    </w:p>
    <w:p w:rsidR="00295148" w:rsidRPr="00295148" w:rsidRDefault="00295148" w:rsidP="00AA1998">
      <w:pPr>
        <w:spacing w:line="360" w:lineRule="auto"/>
        <w:rPr>
          <w:rFonts w:ascii="宋体" w:eastAsia="宋体" w:hAnsi="宋体"/>
          <w:b/>
          <w:szCs w:val="21"/>
        </w:rPr>
      </w:pPr>
      <w:r w:rsidRPr="00295148">
        <w:rPr>
          <w:rFonts w:ascii="宋体" w:eastAsia="宋体" w:hAnsi="宋体" w:hint="eastAsia"/>
          <w:b/>
          <w:szCs w:val="21"/>
        </w:rPr>
        <w:t>【问题2】</w:t>
      </w:r>
    </w:p>
    <w:p w:rsidR="0010602E" w:rsidRPr="00AA1998" w:rsidRDefault="0010602E" w:rsidP="004D6763">
      <w:pPr>
        <w:spacing w:line="360" w:lineRule="auto"/>
        <w:ind w:firstLine="420"/>
        <w:rPr>
          <w:rFonts w:ascii="宋体" w:eastAsia="宋体" w:hAnsi="宋体"/>
          <w:szCs w:val="21"/>
        </w:rPr>
      </w:pPr>
      <w:r w:rsidRPr="00AA1998">
        <w:rPr>
          <w:rFonts w:ascii="宋体" w:eastAsia="宋体" w:hAnsi="宋体" w:hint="eastAsia"/>
          <w:szCs w:val="21"/>
        </w:rPr>
        <w:t>请用300字以内的文字，从授权的可管理性、细粒度访问控制的支持和对分布式环境的支持三个方面指出项目组采用王工方案的原因。</w:t>
      </w:r>
    </w:p>
    <w:p w:rsidR="0010602E" w:rsidRDefault="0010602E" w:rsidP="00AA1998">
      <w:pPr>
        <w:spacing w:line="360" w:lineRule="auto"/>
        <w:rPr>
          <w:rFonts w:ascii="宋体" w:eastAsia="宋体" w:hAnsi="宋体"/>
          <w:szCs w:val="21"/>
        </w:rPr>
      </w:pPr>
      <w:r w:rsidRPr="00AA1998">
        <w:rPr>
          <w:rFonts w:ascii="宋体" w:eastAsia="宋体" w:hAnsi="宋体"/>
          <w:szCs w:val="21"/>
        </w:rPr>
        <w:t xml:space="preserve"> </w:t>
      </w:r>
    </w:p>
    <w:p w:rsidR="00735256" w:rsidRPr="00735256" w:rsidRDefault="00735256" w:rsidP="00AA1998">
      <w:pPr>
        <w:spacing w:line="360" w:lineRule="auto"/>
        <w:rPr>
          <w:rFonts w:ascii="宋体" w:eastAsia="宋体" w:hAnsi="宋体"/>
          <w:b/>
          <w:szCs w:val="21"/>
        </w:rPr>
      </w:pPr>
      <w:r w:rsidRPr="00735256">
        <w:rPr>
          <w:rFonts w:ascii="宋体" w:eastAsia="宋体" w:hAnsi="宋体" w:hint="eastAsia"/>
          <w:b/>
          <w:szCs w:val="21"/>
        </w:rPr>
        <w:t>【问题3】</w:t>
      </w:r>
    </w:p>
    <w:p w:rsidR="0010602E" w:rsidRPr="00AA1998" w:rsidRDefault="0010602E" w:rsidP="00F82DEE">
      <w:pPr>
        <w:spacing w:line="360" w:lineRule="auto"/>
        <w:ind w:firstLine="420"/>
        <w:rPr>
          <w:rFonts w:ascii="宋体" w:eastAsia="宋体" w:hAnsi="宋体"/>
          <w:szCs w:val="21"/>
        </w:rPr>
      </w:pPr>
      <w:r w:rsidRPr="00AA1998">
        <w:rPr>
          <w:rFonts w:ascii="宋体" w:eastAsia="宋体" w:hAnsi="宋体" w:hint="eastAsia"/>
          <w:szCs w:val="21"/>
        </w:rPr>
        <w:t>图</w:t>
      </w:r>
      <w:r w:rsidRPr="00AA1998">
        <w:rPr>
          <w:rFonts w:ascii="宋体" w:eastAsia="宋体" w:hAnsi="宋体"/>
          <w:szCs w:val="21"/>
        </w:rPr>
        <w:t>5-1</w:t>
      </w:r>
      <w:r w:rsidRPr="00AA1998">
        <w:rPr>
          <w:rFonts w:ascii="宋体" w:eastAsia="宋体" w:hAnsi="宋体" w:hint="eastAsia"/>
          <w:szCs w:val="21"/>
        </w:rPr>
        <w:t>给出了基于</w:t>
      </w:r>
      <w:r w:rsidRPr="00AA1998">
        <w:rPr>
          <w:rFonts w:ascii="宋体" w:eastAsia="宋体" w:hAnsi="宋体"/>
          <w:szCs w:val="21"/>
        </w:rPr>
        <w:t>XACML</w:t>
      </w:r>
      <w:r w:rsidRPr="00AA1998">
        <w:rPr>
          <w:rFonts w:ascii="宋体" w:eastAsia="宋体" w:hAnsi="宋体" w:hint="eastAsia"/>
          <w:szCs w:val="21"/>
        </w:rPr>
        <w:t>的授权决策中心的基本结构以及一次典型授权决策的执行过程，请分别将备选答案填入图中的（</w:t>
      </w:r>
      <w:r w:rsidRPr="00AA1998">
        <w:rPr>
          <w:rFonts w:ascii="宋体" w:eastAsia="宋体" w:hAnsi="宋体"/>
          <w:szCs w:val="21"/>
        </w:rPr>
        <w:t>1)</w:t>
      </w:r>
      <w:r w:rsidRPr="00AA1998">
        <w:rPr>
          <w:rFonts w:ascii="MS Mincho" w:eastAsia="MS Mincho" w:hAnsi="MS Mincho" w:cs="MS Mincho" w:hint="eastAsia"/>
          <w:szCs w:val="21"/>
        </w:rPr>
        <w:t>〜</w:t>
      </w:r>
      <w:r w:rsidRPr="00AA1998">
        <w:rPr>
          <w:rFonts w:ascii="宋体" w:eastAsia="宋体" w:hAnsi="宋体" w:cs="宋体" w:hint="eastAsia"/>
          <w:szCs w:val="21"/>
        </w:rPr>
        <w:t>（</w:t>
      </w:r>
      <w:r w:rsidRPr="00AA1998">
        <w:rPr>
          <w:rFonts w:ascii="宋体" w:eastAsia="宋体" w:hAnsi="宋体"/>
          <w:szCs w:val="21"/>
        </w:rPr>
        <w:t>4)</w:t>
      </w:r>
      <w:r w:rsidRPr="00AA1998">
        <w:rPr>
          <w:rFonts w:ascii="宋体" w:eastAsia="宋体" w:hAnsi="宋体" w:hint="eastAsia"/>
          <w:szCs w:val="21"/>
        </w:rPr>
        <w:t>。</w:t>
      </w:r>
    </w:p>
    <w:p w:rsidR="00C034CC" w:rsidRPr="00AA1998" w:rsidRDefault="0010602E" w:rsidP="00AA1998">
      <w:pPr>
        <w:spacing w:line="360" w:lineRule="auto"/>
        <w:rPr>
          <w:rFonts w:ascii="宋体" w:eastAsia="宋体" w:hAnsi="宋体"/>
          <w:szCs w:val="21"/>
        </w:rPr>
      </w:pPr>
      <w:r w:rsidRPr="00AA1998">
        <w:rPr>
          <w:rFonts w:ascii="宋体" w:eastAsia="宋体" w:hAnsi="宋体" w:hint="eastAsia"/>
          <w:szCs w:val="21"/>
        </w:rPr>
        <w:t>备选答案：策略管理点（PAP)、策略执行点（PEP)、策略信息点（PIP)、策略决策点（PDP)</w:t>
      </w:r>
    </w:p>
    <w:p w:rsidR="00CA2409" w:rsidRPr="00AA1998" w:rsidRDefault="00CA2409" w:rsidP="00AA1998">
      <w:pPr>
        <w:spacing w:line="360" w:lineRule="auto"/>
        <w:rPr>
          <w:rFonts w:ascii="宋体" w:eastAsia="宋体" w:hAnsi="宋体"/>
          <w:szCs w:val="21"/>
        </w:rPr>
      </w:pPr>
      <w:r w:rsidRPr="00AA1998">
        <w:rPr>
          <w:rFonts w:ascii="宋体" w:eastAsia="宋体" w:hAnsi="宋体"/>
          <w:noProof/>
          <w:szCs w:val="21"/>
        </w:rPr>
        <w:lastRenderedPageBreak/>
        <w:drawing>
          <wp:inline distT="0" distB="0" distL="0" distR="0">
            <wp:extent cx="5153025" cy="3552825"/>
            <wp:effectExtent l="0" t="0" r="9525" b="9525"/>
            <wp:docPr id="16" name="图片 16" descr="http://www.rkpass.cn:8080/ruankao_work_version_0103/userfile/image/q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q3(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3025" cy="3552825"/>
                    </a:xfrm>
                    <a:prstGeom prst="rect">
                      <a:avLst/>
                    </a:prstGeom>
                    <a:noFill/>
                    <a:ln>
                      <a:noFill/>
                    </a:ln>
                  </pic:spPr>
                </pic:pic>
              </a:graphicData>
            </a:graphic>
          </wp:inline>
        </w:drawing>
      </w:r>
    </w:p>
    <w:p w:rsidR="00CA2409" w:rsidRPr="00AA1998" w:rsidRDefault="00CA2409" w:rsidP="00AA1998">
      <w:pPr>
        <w:spacing w:line="360" w:lineRule="auto"/>
        <w:rPr>
          <w:rFonts w:ascii="宋体" w:eastAsia="宋体" w:hAnsi="宋体"/>
          <w:szCs w:val="21"/>
        </w:rPr>
      </w:pPr>
    </w:p>
    <w:p w:rsidR="00646571" w:rsidRPr="00932809" w:rsidRDefault="00646571" w:rsidP="00932809">
      <w:pPr>
        <w:widowControl/>
        <w:jc w:val="left"/>
        <w:rPr>
          <w:rFonts w:ascii="宋体" w:eastAsia="宋体" w:hAnsi="宋体"/>
          <w:b/>
          <w:szCs w:val="21"/>
        </w:rPr>
      </w:pPr>
    </w:p>
    <w:sectPr w:rsidR="00646571" w:rsidRPr="00932809" w:rsidSect="00DB6BC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F1E" w:rsidRDefault="00E93F1E" w:rsidP="008D2951">
      <w:r>
        <w:separator/>
      </w:r>
    </w:p>
  </w:endnote>
  <w:endnote w:type="continuationSeparator" w:id="0">
    <w:p w:rsidR="00E93F1E" w:rsidRDefault="00E93F1E" w:rsidP="008D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4646007"/>
      <w:docPartObj>
        <w:docPartGallery w:val="Page Numbers (Bottom of Page)"/>
        <w:docPartUnique/>
      </w:docPartObj>
    </w:sdtPr>
    <w:sdtEndPr/>
    <w:sdtContent>
      <w:p w:rsidR="00BA5767" w:rsidRPr="00BA5767" w:rsidRDefault="00BA5767" w:rsidP="00BA5767">
        <w:pPr>
          <w:pStyle w:val="a6"/>
          <w:jc w:val="center"/>
          <w:rPr>
            <w:rFonts w:ascii="宋体" w:eastAsia="宋体" w:hAnsi="宋体"/>
            <w:sz w:val="21"/>
            <w:szCs w:val="21"/>
          </w:rPr>
        </w:pPr>
        <w:r w:rsidRPr="00BA5767">
          <w:rPr>
            <w:rFonts w:ascii="宋体" w:eastAsia="宋体" w:hAnsi="宋体" w:hint="eastAsia"/>
            <w:sz w:val="21"/>
            <w:szCs w:val="21"/>
          </w:rPr>
          <w:t>2011年下半年 系统架构设计师 下午试卷I 第</w:t>
        </w:r>
        <w:r w:rsidRPr="00BA5767">
          <w:rPr>
            <w:rFonts w:ascii="宋体" w:eastAsia="宋体" w:hAnsi="宋体"/>
            <w:sz w:val="21"/>
            <w:szCs w:val="21"/>
          </w:rPr>
          <w:fldChar w:fldCharType="begin"/>
        </w:r>
        <w:r w:rsidRPr="00BA5767">
          <w:rPr>
            <w:rFonts w:ascii="宋体" w:eastAsia="宋体" w:hAnsi="宋体"/>
            <w:sz w:val="21"/>
            <w:szCs w:val="21"/>
          </w:rPr>
          <w:instrText xml:space="preserve"> PAGE   \* MERGEFORMAT </w:instrText>
        </w:r>
        <w:r w:rsidRPr="00BA5767">
          <w:rPr>
            <w:rFonts w:ascii="宋体" w:eastAsia="宋体" w:hAnsi="宋体"/>
            <w:sz w:val="21"/>
            <w:szCs w:val="21"/>
          </w:rPr>
          <w:fldChar w:fldCharType="separate"/>
        </w:r>
        <w:r w:rsidR="00081455" w:rsidRPr="00081455">
          <w:rPr>
            <w:rFonts w:ascii="宋体" w:eastAsia="宋体" w:hAnsi="宋体"/>
            <w:noProof/>
            <w:sz w:val="21"/>
            <w:szCs w:val="21"/>
            <w:lang w:val="zh-CN"/>
          </w:rPr>
          <w:t>1</w:t>
        </w:r>
        <w:r w:rsidRPr="00BA5767">
          <w:rPr>
            <w:rFonts w:ascii="宋体" w:eastAsia="宋体" w:hAnsi="宋体"/>
            <w:sz w:val="21"/>
            <w:szCs w:val="21"/>
          </w:rPr>
          <w:fldChar w:fldCharType="end"/>
        </w:r>
        <w:r w:rsidRPr="00BA5767">
          <w:rPr>
            <w:rFonts w:ascii="宋体" w:eastAsia="宋体" w:hAnsi="宋体" w:hint="eastAsia"/>
            <w:sz w:val="21"/>
            <w:szCs w:val="21"/>
          </w:rPr>
          <w:t>页 （共</w:t>
        </w:r>
        <w:r w:rsidR="00E93F1E">
          <w:fldChar w:fldCharType="begin"/>
        </w:r>
        <w:r w:rsidR="00E93F1E">
          <w:instrText xml:space="preserve"> NUMPAGES   \* MERGEFORMAT </w:instrText>
        </w:r>
        <w:r w:rsidR="00E93F1E">
          <w:fldChar w:fldCharType="separate"/>
        </w:r>
        <w:r w:rsidR="00081455" w:rsidRPr="00081455">
          <w:rPr>
            <w:rFonts w:ascii="宋体" w:eastAsia="宋体" w:hAnsi="宋体"/>
            <w:noProof/>
            <w:sz w:val="21"/>
            <w:szCs w:val="21"/>
          </w:rPr>
          <w:t>12</w:t>
        </w:r>
        <w:r w:rsidR="00E93F1E">
          <w:rPr>
            <w:rFonts w:ascii="宋体" w:eastAsia="宋体" w:hAnsi="宋体"/>
            <w:noProof/>
            <w:sz w:val="21"/>
            <w:szCs w:val="21"/>
          </w:rPr>
          <w:fldChar w:fldCharType="end"/>
        </w:r>
        <w:r w:rsidRPr="00BA5767">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F1E" w:rsidRDefault="00E93F1E" w:rsidP="008D2951">
      <w:r>
        <w:separator/>
      </w:r>
    </w:p>
  </w:footnote>
  <w:footnote w:type="continuationSeparator" w:id="0">
    <w:p w:rsidR="00E93F1E" w:rsidRDefault="00E93F1E" w:rsidP="008D2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7C36"/>
    <w:rsid w:val="000002DF"/>
    <w:rsid w:val="000150A7"/>
    <w:rsid w:val="00017978"/>
    <w:rsid w:val="00024F43"/>
    <w:rsid w:val="00032112"/>
    <w:rsid w:val="00040554"/>
    <w:rsid w:val="000502DE"/>
    <w:rsid w:val="000618DE"/>
    <w:rsid w:val="00070008"/>
    <w:rsid w:val="00070555"/>
    <w:rsid w:val="000776D2"/>
    <w:rsid w:val="00077E86"/>
    <w:rsid w:val="00081455"/>
    <w:rsid w:val="000840D0"/>
    <w:rsid w:val="0008588D"/>
    <w:rsid w:val="00087C9C"/>
    <w:rsid w:val="00087FF2"/>
    <w:rsid w:val="00092749"/>
    <w:rsid w:val="0009354C"/>
    <w:rsid w:val="000953C9"/>
    <w:rsid w:val="00096093"/>
    <w:rsid w:val="000A598C"/>
    <w:rsid w:val="000A6D3C"/>
    <w:rsid w:val="000A735F"/>
    <w:rsid w:val="000B0F6A"/>
    <w:rsid w:val="000B510B"/>
    <w:rsid w:val="000C78BA"/>
    <w:rsid w:val="000D02C6"/>
    <w:rsid w:val="000D11BA"/>
    <w:rsid w:val="000D4056"/>
    <w:rsid w:val="000D4AAB"/>
    <w:rsid w:val="000D4D68"/>
    <w:rsid w:val="000D56BE"/>
    <w:rsid w:val="000F0645"/>
    <w:rsid w:val="000F22B1"/>
    <w:rsid w:val="00105B03"/>
    <w:rsid w:val="0010602E"/>
    <w:rsid w:val="001100DF"/>
    <w:rsid w:val="00111876"/>
    <w:rsid w:val="00112466"/>
    <w:rsid w:val="00124B43"/>
    <w:rsid w:val="00124FB9"/>
    <w:rsid w:val="0012627A"/>
    <w:rsid w:val="00131D24"/>
    <w:rsid w:val="00134775"/>
    <w:rsid w:val="0013621B"/>
    <w:rsid w:val="00140B75"/>
    <w:rsid w:val="00145BB4"/>
    <w:rsid w:val="00152C22"/>
    <w:rsid w:val="00160B5D"/>
    <w:rsid w:val="00161F3C"/>
    <w:rsid w:val="00170E0C"/>
    <w:rsid w:val="00177D47"/>
    <w:rsid w:val="00184E33"/>
    <w:rsid w:val="00185105"/>
    <w:rsid w:val="00195336"/>
    <w:rsid w:val="001A7039"/>
    <w:rsid w:val="001B41E3"/>
    <w:rsid w:val="001B59A1"/>
    <w:rsid w:val="001B648F"/>
    <w:rsid w:val="001C0CC0"/>
    <w:rsid w:val="001C3A21"/>
    <w:rsid w:val="001C67B4"/>
    <w:rsid w:val="001D19A3"/>
    <w:rsid w:val="001D61AE"/>
    <w:rsid w:val="001E0744"/>
    <w:rsid w:val="001E4841"/>
    <w:rsid w:val="001F051C"/>
    <w:rsid w:val="001F2FB7"/>
    <w:rsid w:val="001F6A01"/>
    <w:rsid w:val="00200F25"/>
    <w:rsid w:val="00212EF7"/>
    <w:rsid w:val="0021622D"/>
    <w:rsid w:val="0023319B"/>
    <w:rsid w:val="00246A28"/>
    <w:rsid w:val="002478B2"/>
    <w:rsid w:val="0025057D"/>
    <w:rsid w:val="002541D7"/>
    <w:rsid w:val="002563AF"/>
    <w:rsid w:val="002600C4"/>
    <w:rsid w:val="002614F3"/>
    <w:rsid w:val="002633DC"/>
    <w:rsid w:val="00267AC4"/>
    <w:rsid w:val="00267BDD"/>
    <w:rsid w:val="00277C36"/>
    <w:rsid w:val="0029193A"/>
    <w:rsid w:val="00295148"/>
    <w:rsid w:val="002962CF"/>
    <w:rsid w:val="00297BB2"/>
    <w:rsid w:val="002A6608"/>
    <w:rsid w:val="002A68A0"/>
    <w:rsid w:val="002C5EE3"/>
    <w:rsid w:val="002C7AE7"/>
    <w:rsid w:val="002D6CDF"/>
    <w:rsid w:val="002E25E5"/>
    <w:rsid w:val="002E6BE8"/>
    <w:rsid w:val="002F27B0"/>
    <w:rsid w:val="002F3200"/>
    <w:rsid w:val="002F5010"/>
    <w:rsid w:val="0030114F"/>
    <w:rsid w:val="003043D7"/>
    <w:rsid w:val="003078E9"/>
    <w:rsid w:val="00311A2C"/>
    <w:rsid w:val="003121E6"/>
    <w:rsid w:val="003164E8"/>
    <w:rsid w:val="00321DEE"/>
    <w:rsid w:val="00322D1F"/>
    <w:rsid w:val="00323EFB"/>
    <w:rsid w:val="0033330F"/>
    <w:rsid w:val="00346B8A"/>
    <w:rsid w:val="003475EF"/>
    <w:rsid w:val="003632FA"/>
    <w:rsid w:val="003674CC"/>
    <w:rsid w:val="003739CD"/>
    <w:rsid w:val="00373EA8"/>
    <w:rsid w:val="003752CF"/>
    <w:rsid w:val="00376A24"/>
    <w:rsid w:val="00376D1B"/>
    <w:rsid w:val="003800EF"/>
    <w:rsid w:val="0039054D"/>
    <w:rsid w:val="00390E3E"/>
    <w:rsid w:val="003A2015"/>
    <w:rsid w:val="003A44E7"/>
    <w:rsid w:val="003A5C0E"/>
    <w:rsid w:val="003B3ADD"/>
    <w:rsid w:val="003C015F"/>
    <w:rsid w:val="003C0406"/>
    <w:rsid w:val="003D0DE6"/>
    <w:rsid w:val="003D24F1"/>
    <w:rsid w:val="003D35C1"/>
    <w:rsid w:val="003E0363"/>
    <w:rsid w:val="003E084C"/>
    <w:rsid w:val="0040503A"/>
    <w:rsid w:val="004068BF"/>
    <w:rsid w:val="004075F2"/>
    <w:rsid w:val="00413032"/>
    <w:rsid w:val="00417527"/>
    <w:rsid w:val="00420665"/>
    <w:rsid w:val="00431B09"/>
    <w:rsid w:val="00432206"/>
    <w:rsid w:val="00434DD5"/>
    <w:rsid w:val="0044683B"/>
    <w:rsid w:val="0045090F"/>
    <w:rsid w:val="004511FA"/>
    <w:rsid w:val="00460AA2"/>
    <w:rsid w:val="00463391"/>
    <w:rsid w:val="00465757"/>
    <w:rsid w:val="00465764"/>
    <w:rsid w:val="004769C7"/>
    <w:rsid w:val="004873F3"/>
    <w:rsid w:val="004B6C2B"/>
    <w:rsid w:val="004C128D"/>
    <w:rsid w:val="004C26AB"/>
    <w:rsid w:val="004C2AB6"/>
    <w:rsid w:val="004D14A1"/>
    <w:rsid w:val="004D6763"/>
    <w:rsid w:val="004D6AD5"/>
    <w:rsid w:val="004E18E4"/>
    <w:rsid w:val="004F0D4E"/>
    <w:rsid w:val="004F4580"/>
    <w:rsid w:val="004F5828"/>
    <w:rsid w:val="004F7849"/>
    <w:rsid w:val="005048A8"/>
    <w:rsid w:val="0051695A"/>
    <w:rsid w:val="00516A05"/>
    <w:rsid w:val="00524476"/>
    <w:rsid w:val="0053369C"/>
    <w:rsid w:val="0053495D"/>
    <w:rsid w:val="005400D1"/>
    <w:rsid w:val="00546E4A"/>
    <w:rsid w:val="005470DF"/>
    <w:rsid w:val="00550E0F"/>
    <w:rsid w:val="00551DB2"/>
    <w:rsid w:val="00554E6A"/>
    <w:rsid w:val="00573269"/>
    <w:rsid w:val="0058210E"/>
    <w:rsid w:val="005844A2"/>
    <w:rsid w:val="00585665"/>
    <w:rsid w:val="00590DB2"/>
    <w:rsid w:val="005913C6"/>
    <w:rsid w:val="005956C6"/>
    <w:rsid w:val="005A03C8"/>
    <w:rsid w:val="005B080C"/>
    <w:rsid w:val="005B1916"/>
    <w:rsid w:val="005C0936"/>
    <w:rsid w:val="005C57AA"/>
    <w:rsid w:val="005C6C65"/>
    <w:rsid w:val="005E0FF2"/>
    <w:rsid w:val="005F48BD"/>
    <w:rsid w:val="005F54E4"/>
    <w:rsid w:val="00610C91"/>
    <w:rsid w:val="00614A9E"/>
    <w:rsid w:val="00616F88"/>
    <w:rsid w:val="006237D7"/>
    <w:rsid w:val="006239CE"/>
    <w:rsid w:val="0062519A"/>
    <w:rsid w:val="00626967"/>
    <w:rsid w:val="00646571"/>
    <w:rsid w:val="0066416F"/>
    <w:rsid w:val="006645A2"/>
    <w:rsid w:val="0066568C"/>
    <w:rsid w:val="006919AA"/>
    <w:rsid w:val="00694107"/>
    <w:rsid w:val="006A314B"/>
    <w:rsid w:val="006A4194"/>
    <w:rsid w:val="006B2E1F"/>
    <w:rsid w:val="006B7C05"/>
    <w:rsid w:val="006C034A"/>
    <w:rsid w:val="006C1C84"/>
    <w:rsid w:val="006E1B3A"/>
    <w:rsid w:val="006E290A"/>
    <w:rsid w:val="007062B7"/>
    <w:rsid w:val="0071112A"/>
    <w:rsid w:val="00711D31"/>
    <w:rsid w:val="007123DB"/>
    <w:rsid w:val="00725CEC"/>
    <w:rsid w:val="00735256"/>
    <w:rsid w:val="0073791F"/>
    <w:rsid w:val="00740C74"/>
    <w:rsid w:val="007464AF"/>
    <w:rsid w:val="00755BFA"/>
    <w:rsid w:val="00757802"/>
    <w:rsid w:val="00762557"/>
    <w:rsid w:val="00767231"/>
    <w:rsid w:val="00767650"/>
    <w:rsid w:val="0078261C"/>
    <w:rsid w:val="007955BC"/>
    <w:rsid w:val="00796267"/>
    <w:rsid w:val="007A34BC"/>
    <w:rsid w:val="007A5D4B"/>
    <w:rsid w:val="007B5919"/>
    <w:rsid w:val="007B6C5E"/>
    <w:rsid w:val="007C6EA1"/>
    <w:rsid w:val="007D2896"/>
    <w:rsid w:val="007D69C0"/>
    <w:rsid w:val="007D6E95"/>
    <w:rsid w:val="007D74CE"/>
    <w:rsid w:val="007E2D2F"/>
    <w:rsid w:val="007E76C7"/>
    <w:rsid w:val="007F5073"/>
    <w:rsid w:val="0080293C"/>
    <w:rsid w:val="00810E97"/>
    <w:rsid w:val="00812671"/>
    <w:rsid w:val="0082169D"/>
    <w:rsid w:val="00822140"/>
    <w:rsid w:val="008259F8"/>
    <w:rsid w:val="00827C92"/>
    <w:rsid w:val="00830743"/>
    <w:rsid w:val="008420B2"/>
    <w:rsid w:val="00843179"/>
    <w:rsid w:val="008477E7"/>
    <w:rsid w:val="00850C06"/>
    <w:rsid w:val="008653F4"/>
    <w:rsid w:val="00885383"/>
    <w:rsid w:val="00894698"/>
    <w:rsid w:val="008A5BDB"/>
    <w:rsid w:val="008A668C"/>
    <w:rsid w:val="008B235B"/>
    <w:rsid w:val="008B265C"/>
    <w:rsid w:val="008B7C86"/>
    <w:rsid w:val="008C05AF"/>
    <w:rsid w:val="008C1B0B"/>
    <w:rsid w:val="008C4A20"/>
    <w:rsid w:val="008C4CFA"/>
    <w:rsid w:val="008D2951"/>
    <w:rsid w:val="008D5B4F"/>
    <w:rsid w:val="008E6194"/>
    <w:rsid w:val="008E760D"/>
    <w:rsid w:val="008F1D7E"/>
    <w:rsid w:val="008F3DC2"/>
    <w:rsid w:val="008F54F7"/>
    <w:rsid w:val="00900E38"/>
    <w:rsid w:val="00911DE2"/>
    <w:rsid w:val="009320BE"/>
    <w:rsid w:val="00932809"/>
    <w:rsid w:val="00937810"/>
    <w:rsid w:val="00942B35"/>
    <w:rsid w:val="00953F16"/>
    <w:rsid w:val="00957DC3"/>
    <w:rsid w:val="009707B4"/>
    <w:rsid w:val="00983885"/>
    <w:rsid w:val="00985347"/>
    <w:rsid w:val="00994E19"/>
    <w:rsid w:val="009A0E5C"/>
    <w:rsid w:val="009A549E"/>
    <w:rsid w:val="009B1D04"/>
    <w:rsid w:val="009B7D09"/>
    <w:rsid w:val="009C454A"/>
    <w:rsid w:val="009C5BEF"/>
    <w:rsid w:val="009D166A"/>
    <w:rsid w:val="009D4711"/>
    <w:rsid w:val="00A02EDE"/>
    <w:rsid w:val="00A11DC3"/>
    <w:rsid w:val="00A120E8"/>
    <w:rsid w:val="00A1235A"/>
    <w:rsid w:val="00A12585"/>
    <w:rsid w:val="00A141A3"/>
    <w:rsid w:val="00A178A3"/>
    <w:rsid w:val="00A34463"/>
    <w:rsid w:val="00A37234"/>
    <w:rsid w:val="00A40D15"/>
    <w:rsid w:val="00A41977"/>
    <w:rsid w:val="00A4216E"/>
    <w:rsid w:val="00A441CD"/>
    <w:rsid w:val="00A50289"/>
    <w:rsid w:val="00A52E4D"/>
    <w:rsid w:val="00A53FA0"/>
    <w:rsid w:val="00A57828"/>
    <w:rsid w:val="00A700CB"/>
    <w:rsid w:val="00A77817"/>
    <w:rsid w:val="00A837F1"/>
    <w:rsid w:val="00A8757B"/>
    <w:rsid w:val="00A90A2B"/>
    <w:rsid w:val="00A9758F"/>
    <w:rsid w:val="00AA1327"/>
    <w:rsid w:val="00AA1998"/>
    <w:rsid w:val="00AA2927"/>
    <w:rsid w:val="00AA7023"/>
    <w:rsid w:val="00AB0DE8"/>
    <w:rsid w:val="00AC0EDC"/>
    <w:rsid w:val="00AC6D0B"/>
    <w:rsid w:val="00AD5072"/>
    <w:rsid w:val="00AD67FC"/>
    <w:rsid w:val="00B04D60"/>
    <w:rsid w:val="00B10950"/>
    <w:rsid w:val="00B11CC2"/>
    <w:rsid w:val="00B16C83"/>
    <w:rsid w:val="00B27E1C"/>
    <w:rsid w:val="00B31E74"/>
    <w:rsid w:val="00B369BC"/>
    <w:rsid w:val="00B40144"/>
    <w:rsid w:val="00B40F00"/>
    <w:rsid w:val="00B56988"/>
    <w:rsid w:val="00B93F49"/>
    <w:rsid w:val="00BA1BDE"/>
    <w:rsid w:val="00BA5767"/>
    <w:rsid w:val="00BA6121"/>
    <w:rsid w:val="00BA752C"/>
    <w:rsid w:val="00BB220A"/>
    <w:rsid w:val="00BB4857"/>
    <w:rsid w:val="00BB6B10"/>
    <w:rsid w:val="00BB7184"/>
    <w:rsid w:val="00BC3902"/>
    <w:rsid w:val="00BD1A74"/>
    <w:rsid w:val="00BE0678"/>
    <w:rsid w:val="00BE264C"/>
    <w:rsid w:val="00BE3CB7"/>
    <w:rsid w:val="00BE3D64"/>
    <w:rsid w:val="00BE511E"/>
    <w:rsid w:val="00BE53BE"/>
    <w:rsid w:val="00BF1712"/>
    <w:rsid w:val="00BF35E3"/>
    <w:rsid w:val="00BF4758"/>
    <w:rsid w:val="00C01576"/>
    <w:rsid w:val="00C034CC"/>
    <w:rsid w:val="00C04FD6"/>
    <w:rsid w:val="00C05758"/>
    <w:rsid w:val="00C06596"/>
    <w:rsid w:val="00C16FDF"/>
    <w:rsid w:val="00C2063E"/>
    <w:rsid w:val="00C27EA7"/>
    <w:rsid w:val="00C37CD5"/>
    <w:rsid w:val="00C4068D"/>
    <w:rsid w:val="00C40A6E"/>
    <w:rsid w:val="00C454D8"/>
    <w:rsid w:val="00C45FC7"/>
    <w:rsid w:val="00C464BB"/>
    <w:rsid w:val="00C61C54"/>
    <w:rsid w:val="00C71070"/>
    <w:rsid w:val="00C727CA"/>
    <w:rsid w:val="00C732D3"/>
    <w:rsid w:val="00C732E5"/>
    <w:rsid w:val="00C75C00"/>
    <w:rsid w:val="00C81214"/>
    <w:rsid w:val="00C922C5"/>
    <w:rsid w:val="00CA2409"/>
    <w:rsid w:val="00CB7214"/>
    <w:rsid w:val="00CD0814"/>
    <w:rsid w:val="00CD4C4B"/>
    <w:rsid w:val="00CD7BB4"/>
    <w:rsid w:val="00CE31CC"/>
    <w:rsid w:val="00CE7DF0"/>
    <w:rsid w:val="00CF1A54"/>
    <w:rsid w:val="00CF42D0"/>
    <w:rsid w:val="00D11B60"/>
    <w:rsid w:val="00D152F7"/>
    <w:rsid w:val="00D15E5E"/>
    <w:rsid w:val="00D164B9"/>
    <w:rsid w:val="00D17BE9"/>
    <w:rsid w:val="00D22DD3"/>
    <w:rsid w:val="00D23E10"/>
    <w:rsid w:val="00D247F2"/>
    <w:rsid w:val="00D26488"/>
    <w:rsid w:val="00D36602"/>
    <w:rsid w:val="00D375BD"/>
    <w:rsid w:val="00D417A2"/>
    <w:rsid w:val="00D42A20"/>
    <w:rsid w:val="00D55824"/>
    <w:rsid w:val="00D609AF"/>
    <w:rsid w:val="00D62ECC"/>
    <w:rsid w:val="00D64C25"/>
    <w:rsid w:val="00D75536"/>
    <w:rsid w:val="00D75A9E"/>
    <w:rsid w:val="00D816E7"/>
    <w:rsid w:val="00D84303"/>
    <w:rsid w:val="00D84307"/>
    <w:rsid w:val="00D8471C"/>
    <w:rsid w:val="00D8691A"/>
    <w:rsid w:val="00D9085B"/>
    <w:rsid w:val="00D961D5"/>
    <w:rsid w:val="00DA3D9D"/>
    <w:rsid w:val="00DA56C6"/>
    <w:rsid w:val="00DB5E20"/>
    <w:rsid w:val="00DB6BC1"/>
    <w:rsid w:val="00DD3315"/>
    <w:rsid w:val="00DD37A6"/>
    <w:rsid w:val="00DD3BB2"/>
    <w:rsid w:val="00DE3A0B"/>
    <w:rsid w:val="00DE6389"/>
    <w:rsid w:val="00DF7B0E"/>
    <w:rsid w:val="00E012F4"/>
    <w:rsid w:val="00E038A2"/>
    <w:rsid w:val="00E076E2"/>
    <w:rsid w:val="00E07A56"/>
    <w:rsid w:val="00E1615A"/>
    <w:rsid w:val="00E22863"/>
    <w:rsid w:val="00E2727A"/>
    <w:rsid w:val="00E3010D"/>
    <w:rsid w:val="00E3725A"/>
    <w:rsid w:val="00E419E0"/>
    <w:rsid w:val="00E43CC8"/>
    <w:rsid w:val="00E45915"/>
    <w:rsid w:val="00E503D6"/>
    <w:rsid w:val="00E667DA"/>
    <w:rsid w:val="00E836F2"/>
    <w:rsid w:val="00E84E04"/>
    <w:rsid w:val="00E87A40"/>
    <w:rsid w:val="00E93268"/>
    <w:rsid w:val="00E93550"/>
    <w:rsid w:val="00E93F1E"/>
    <w:rsid w:val="00EA173E"/>
    <w:rsid w:val="00EA3D7E"/>
    <w:rsid w:val="00EB0793"/>
    <w:rsid w:val="00EB79A0"/>
    <w:rsid w:val="00EB7F1F"/>
    <w:rsid w:val="00EC4F8B"/>
    <w:rsid w:val="00ED1CBF"/>
    <w:rsid w:val="00ED3170"/>
    <w:rsid w:val="00ED6FAC"/>
    <w:rsid w:val="00EE1550"/>
    <w:rsid w:val="00EF0850"/>
    <w:rsid w:val="00EF5F08"/>
    <w:rsid w:val="00F1114F"/>
    <w:rsid w:val="00F11B3D"/>
    <w:rsid w:val="00F1391A"/>
    <w:rsid w:val="00F165A0"/>
    <w:rsid w:val="00F203A9"/>
    <w:rsid w:val="00F23B26"/>
    <w:rsid w:val="00F27EDD"/>
    <w:rsid w:val="00F371FB"/>
    <w:rsid w:val="00F40AE6"/>
    <w:rsid w:val="00F42D27"/>
    <w:rsid w:val="00F65269"/>
    <w:rsid w:val="00F66903"/>
    <w:rsid w:val="00F673E6"/>
    <w:rsid w:val="00F706C5"/>
    <w:rsid w:val="00F71CFF"/>
    <w:rsid w:val="00F7299D"/>
    <w:rsid w:val="00F82DEE"/>
    <w:rsid w:val="00F87727"/>
    <w:rsid w:val="00F96D78"/>
    <w:rsid w:val="00FA26BC"/>
    <w:rsid w:val="00FA3A9E"/>
    <w:rsid w:val="00FB2611"/>
    <w:rsid w:val="00FD228D"/>
    <w:rsid w:val="00FF0D46"/>
    <w:rsid w:val="00FF2EA8"/>
    <w:rsid w:val="00FF4873"/>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 w:type="paragraph" w:styleId="a4">
    <w:name w:val="Document Map"/>
    <w:basedOn w:val="a"/>
    <w:link w:val="Char0"/>
    <w:uiPriority w:val="99"/>
    <w:semiHidden/>
    <w:unhideWhenUsed/>
    <w:rsid w:val="008D2951"/>
    <w:rPr>
      <w:rFonts w:ascii="宋体" w:eastAsia="宋体"/>
      <w:sz w:val="18"/>
      <w:szCs w:val="18"/>
    </w:rPr>
  </w:style>
  <w:style w:type="character" w:customStyle="1" w:styleId="Char0">
    <w:name w:val="文档结构图 Char"/>
    <w:basedOn w:val="a0"/>
    <w:link w:val="a4"/>
    <w:uiPriority w:val="99"/>
    <w:semiHidden/>
    <w:rsid w:val="008D2951"/>
    <w:rPr>
      <w:rFonts w:ascii="宋体" w:eastAsia="宋体"/>
      <w:sz w:val="18"/>
      <w:szCs w:val="18"/>
    </w:rPr>
  </w:style>
  <w:style w:type="paragraph" w:styleId="a5">
    <w:name w:val="header"/>
    <w:basedOn w:val="a"/>
    <w:link w:val="Char1"/>
    <w:uiPriority w:val="99"/>
    <w:semiHidden/>
    <w:unhideWhenUsed/>
    <w:rsid w:val="008D29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D2951"/>
    <w:rPr>
      <w:sz w:val="18"/>
      <w:szCs w:val="18"/>
    </w:rPr>
  </w:style>
  <w:style w:type="paragraph" w:styleId="a6">
    <w:name w:val="footer"/>
    <w:basedOn w:val="a"/>
    <w:link w:val="Char2"/>
    <w:uiPriority w:val="99"/>
    <w:unhideWhenUsed/>
    <w:rsid w:val="008D2951"/>
    <w:pPr>
      <w:tabs>
        <w:tab w:val="center" w:pos="4153"/>
        <w:tab w:val="right" w:pos="8306"/>
      </w:tabs>
      <w:snapToGrid w:val="0"/>
      <w:jc w:val="left"/>
    </w:pPr>
    <w:rPr>
      <w:sz w:val="18"/>
      <w:szCs w:val="18"/>
    </w:rPr>
  </w:style>
  <w:style w:type="character" w:customStyle="1" w:styleId="Char2">
    <w:name w:val="页脚 Char"/>
    <w:basedOn w:val="a0"/>
    <w:link w:val="a6"/>
    <w:uiPriority w:val="99"/>
    <w:rsid w:val="008D2951"/>
    <w:rPr>
      <w:sz w:val="18"/>
      <w:szCs w:val="18"/>
    </w:rPr>
  </w:style>
  <w:style w:type="table" w:styleId="a7">
    <w:name w:val="Table Grid"/>
    <w:basedOn w:val="a1"/>
    <w:uiPriority w:val="59"/>
    <w:rsid w:val="00A34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1054</cp:revision>
  <dcterms:created xsi:type="dcterms:W3CDTF">2017-06-07T03:40:00Z</dcterms:created>
  <dcterms:modified xsi:type="dcterms:W3CDTF">2017-09-08T02:17:00Z</dcterms:modified>
</cp:coreProperties>
</file>