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7B89" w14:textId="21A35ABD" w:rsidR="005C6CAF" w:rsidRPr="00E00A75" w:rsidRDefault="00000000" w:rsidP="00E00A75">
      <w:pPr>
        <w:pStyle w:val="Title"/>
        <w:jc w:val="center"/>
        <w:rPr>
          <w:rFonts w:ascii="Quattrocento Sans" w:hAnsi="Quattrocento Sans"/>
          <w:sz w:val="36"/>
          <w:szCs w:val="36"/>
        </w:rPr>
      </w:pPr>
      <w:r w:rsidRPr="00E00A75">
        <w:rPr>
          <w:rFonts w:ascii="Quattrocento Sans" w:hAnsi="Quattrocento Sans"/>
          <w:sz w:val="36"/>
          <w:szCs w:val="36"/>
        </w:rPr>
        <w:t>University SQL ETL Project Documentation</w:t>
      </w:r>
      <w:r w:rsidR="00E00A75">
        <w:rPr>
          <w:rFonts w:ascii="Quattrocento Sans" w:hAnsi="Quattrocento Sans"/>
          <w:sz w:val="36"/>
          <w:szCs w:val="36"/>
        </w:rPr>
        <w:t>.</w:t>
      </w:r>
    </w:p>
    <w:p w14:paraId="12B42CA3" w14:textId="77777777" w:rsidR="005C6CAF" w:rsidRPr="00E00A75" w:rsidRDefault="00000000">
      <w:pPr>
        <w:pStyle w:val="Heading1"/>
        <w:rPr>
          <w:rFonts w:ascii="Quattrocento Sans" w:hAnsi="Quattrocento Sans"/>
        </w:rPr>
      </w:pPr>
      <w:r w:rsidRPr="00E00A75">
        <w:rPr>
          <w:rFonts w:ascii="Quattrocento Sans" w:hAnsi="Quattrocento Sans"/>
        </w:rPr>
        <w:t>Project Overview</w:t>
      </w:r>
    </w:p>
    <w:p w14:paraId="252111FA" w14:textId="77777777" w:rsidR="005C6CAF" w:rsidRDefault="00000000">
      <w:r>
        <w:t>This project introduces students to practical data engineering concepts using Microsoft SQL Server. The goal is to design and implement a basic ETL (Extract, Transform, Load) pipeline using two databases: a staging database for raw data storage, and a data warehouse for cleaned and analytics-ready data.</w:t>
      </w:r>
    </w:p>
    <w:p w14:paraId="00BB7678" w14:textId="77777777" w:rsidR="005C6CAF" w:rsidRPr="00E00A75" w:rsidRDefault="00000000">
      <w:pPr>
        <w:pStyle w:val="Heading1"/>
        <w:rPr>
          <w:rFonts w:ascii="Quattrocento Sans" w:hAnsi="Quattrocento Sans"/>
        </w:rPr>
      </w:pPr>
      <w:r w:rsidRPr="00E00A75">
        <w:rPr>
          <w:rFonts w:ascii="Quattrocento Sans" w:hAnsi="Quattrocento Sans"/>
        </w:rPr>
        <w:t>Learning Outcomes</w:t>
      </w:r>
    </w:p>
    <w:p w14:paraId="32BC9A7C" w14:textId="77777777" w:rsidR="005C6CAF" w:rsidRDefault="00000000">
      <w:pPr>
        <w:pStyle w:val="ListBullet"/>
      </w:pPr>
      <w:r>
        <w:t>Create SQL databases and tables.</w:t>
      </w:r>
    </w:p>
    <w:p w14:paraId="087F4611" w14:textId="77777777" w:rsidR="005C6CAF" w:rsidRDefault="00000000">
      <w:pPr>
        <w:pStyle w:val="ListBullet"/>
      </w:pPr>
      <w:r>
        <w:t>Understand the purpose of a staging database.</w:t>
      </w:r>
    </w:p>
    <w:p w14:paraId="15AFAFF1" w14:textId="77777777" w:rsidR="005C6CAF" w:rsidRDefault="00000000">
      <w:pPr>
        <w:pStyle w:val="ListBullet"/>
      </w:pPr>
      <w:r>
        <w:t>Understand the purpose and structure of a data warehouse.</w:t>
      </w:r>
    </w:p>
    <w:p w14:paraId="0FFD5D66" w14:textId="77777777" w:rsidR="005C6CAF" w:rsidRDefault="00000000">
      <w:pPr>
        <w:pStyle w:val="ListBullet"/>
      </w:pPr>
      <w:r>
        <w:t>Insert and move data between databases.</w:t>
      </w:r>
    </w:p>
    <w:p w14:paraId="05F4CDAA" w14:textId="77777777" w:rsidR="005C6CAF" w:rsidRDefault="00000000">
      <w:pPr>
        <w:pStyle w:val="ListBullet"/>
      </w:pPr>
      <w:r>
        <w:t>Use SQL logic to prevent duplicate data loads.</w:t>
      </w:r>
    </w:p>
    <w:p w14:paraId="1B82A60C" w14:textId="77777777" w:rsidR="005C6CAF" w:rsidRDefault="00000000">
      <w:pPr>
        <w:pStyle w:val="ListBullet"/>
      </w:pPr>
      <w:r>
        <w:t>Perform data analysis queries using aggregated functions.</w:t>
      </w:r>
    </w:p>
    <w:p w14:paraId="7E28EDCA" w14:textId="77777777" w:rsidR="005C6CAF" w:rsidRPr="00E00A75" w:rsidRDefault="00000000">
      <w:pPr>
        <w:pStyle w:val="Heading1"/>
        <w:rPr>
          <w:rFonts w:ascii="Quattrocento Sans" w:hAnsi="Quattrocento Sans"/>
        </w:rPr>
      </w:pPr>
      <w:r w:rsidRPr="00E00A75">
        <w:rPr>
          <w:rFonts w:ascii="Quattrocento Sans" w:hAnsi="Quattrocento Sans"/>
        </w:rPr>
        <w:t>1. Staging Database (UniversityStagingDB)</w:t>
      </w:r>
    </w:p>
    <w:p w14:paraId="03375543" w14:textId="77777777" w:rsidR="005C6CAF" w:rsidRDefault="00000000">
      <w:r>
        <w:t>The staging database is used to store raw data before it is processed and moved into the data warehouse. Students must create the staging database and its tables.</w:t>
      </w:r>
    </w:p>
    <w:p w14:paraId="7CCE9260" w14:textId="77777777" w:rsidR="005C6CAF" w:rsidRDefault="00000000">
      <w:r>
        <w:t>Staging Table Structure:</w:t>
      </w:r>
    </w:p>
    <w:tbl>
      <w:tblPr>
        <w:tblStyle w:val="TableGrid"/>
        <w:tblW w:w="0" w:type="auto"/>
        <w:tblLook w:val="04A0" w:firstRow="1" w:lastRow="0" w:firstColumn="1" w:lastColumn="0" w:noHBand="0" w:noVBand="1"/>
      </w:tblPr>
      <w:tblGrid>
        <w:gridCol w:w="4320"/>
        <w:gridCol w:w="4320"/>
      </w:tblGrid>
      <w:tr w:rsidR="005C6CAF" w14:paraId="4485F431" w14:textId="77777777">
        <w:tc>
          <w:tcPr>
            <w:tcW w:w="4320" w:type="dxa"/>
          </w:tcPr>
          <w:p w14:paraId="1BD25F12" w14:textId="77777777" w:rsidR="005C6CAF" w:rsidRDefault="00000000">
            <w:r>
              <w:t>Column Name</w:t>
            </w:r>
          </w:p>
        </w:tc>
        <w:tc>
          <w:tcPr>
            <w:tcW w:w="4320" w:type="dxa"/>
          </w:tcPr>
          <w:p w14:paraId="7095F932" w14:textId="77777777" w:rsidR="005C6CAF" w:rsidRDefault="00000000">
            <w:r>
              <w:t>Description</w:t>
            </w:r>
          </w:p>
        </w:tc>
      </w:tr>
      <w:tr w:rsidR="005C6CAF" w14:paraId="523AB272" w14:textId="77777777">
        <w:tc>
          <w:tcPr>
            <w:tcW w:w="4320" w:type="dxa"/>
          </w:tcPr>
          <w:p w14:paraId="61F5CD8C" w14:textId="77777777" w:rsidR="005C6CAF" w:rsidRDefault="00000000">
            <w:r>
              <w:t>ID</w:t>
            </w:r>
          </w:p>
        </w:tc>
        <w:tc>
          <w:tcPr>
            <w:tcW w:w="4320" w:type="dxa"/>
          </w:tcPr>
          <w:p w14:paraId="2DDB5438" w14:textId="77777777" w:rsidR="005C6CAF" w:rsidRDefault="00000000">
            <w:r>
              <w:t>Auto-incremented primary key.</w:t>
            </w:r>
          </w:p>
        </w:tc>
      </w:tr>
      <w:tr w:rsidR="005C6CAF" w14:paraId="652AF3EF" w14:textId="77777777">
        <w:tc>
          <w:tcPr>
            <w:tcW w:w="4320" w:type="dxa"/>
          </w:tcPr>
          <w:p w14:paraId="30DCB1E8" w14:textId="77777777" w:rsidR="005C6CAF" w:rsidRDefault="00000000">
            <w:r>
              <w:t>ModuleCode</w:t>
            </w:r>
          </w:p>
        </w:tc>
        <w:tc>
          <w:tcPr>
            <w:tcW w:w="4320" w:type="dxa"/>
          </w:tcPr>
          <w:p w14:paraId="1DA1D9BD" w14:textId="77777777" w:rsidR="005C6CAF" w:rsidRDefault="00000000">
            <w:r>
              <w:t>Unique module identifier, e.g. COS 110.</w:t>
            </w:r>
          </w:p>
        </w:tc>
      </w:tr>
      <w:tr w:rsidR="005C6CAF" w14:paraId="50BB8E66" w14:textId="77777777">
        <w:tc>
          <w:tcPr>
            <w:tcW w:w="4320" w:type="dxa"/>
          </w:tcPr>
          <w:p w14:paraId="3BDD1495" w14:textId="77777777" w:rsidR="005C6CAF" w:rsidRDefault="00000000">
            <w:r>
              <w:t>ModuleName</w:t>
            </w:r>
          </w:p>
        </w:tc>
        <w:tc>
          <w:tcPr>
            <w:tcW w:w="4320" w:type="dxa"/>
          </w:tcPr>
          <w:p w14:paraId="2B6B5C2A" w14:textId="77777777" w:rsidR="005C6CAF" w:rsidRDefault="00000000">
            <w:r>
              <w:t>Official name of the module.</w:t>
            </w:r>
          </w:p>
        </w:tc>
      </w:tr>
      <w:tr w:rsidR="005C6CAF" w14:paraId="401251CA" w14:textId="77777777">
        <w:tc>
          <w:tcPr>
            <w:tcW w:w="4320" w:type="dxa"/>
          </w:tcPr>
          <w:p w14:paraId="4652C269" w14:textId="77777777" w:rsidR="005C6CAF" w:rsidRDefault="00000000">
            <w:r>
              <w:t>Credits</w:t>
            </w:r>
          </w:p>
        </w:tc>
        <w:tc>
          <w:tcPr>
            <w:tcW w:w="4320" w:type="dxa"/>
          </w:tcPr>
          <w:p w14:paraId="6FF90A70" w14:textId="77777777" w:rsidR="005C6CAF" w:rsidRDefault="00000000">
            <w:r>
              <w:t>Credit weighting assigned to the module.</w:t>
            </w:r>
          </w:p>
        </w:tc>
      </w:tr>
      <w:tr w:rsidR="005C6CAF" w14:paraId="731A7E20" w14:textId="77777777">
        <w:tc>
          <w:tcPr>
            <w:tcW w:w="4320" w:type="dxa"/>
          </w:tcPr>
          <w:p w14:paraId="19D889D4" w14:textId="77777777" w:rsidR="005C6CAF" w:rsidRDefault="00000000">
            <w:r>
              <w:t>Category</w:t>
            </w:r>
          </w:p>
        </w:tc>
        <w:tc>
          <w:tcPr>
            <w:tcW w:w="4320" w:type="dxa"/>
          </w:tcPr>
          <w:p w14:paraId="232C3C85" w14:textId="77777777" w:rsidR="005C6CAF" w:rsidRDefault="00000000">
            <w:r>
              <w:t>Module classification (Fundamental, Core, Elective).</w:t>
            </w:r>
          </w:p>
        </w:tc>
      </w:tr>
      <w:tr w:rsidR="005C6CAF" w14:paraId="0CC544C6" w14:textId="77777777">
        <w:tc>
          <w:tcPr>
            <w:tcW w:w="4320" w:type="dxa"/>
          </w:tcPr>
          <w:p w14:paraId="5A657A39" w14:textId="77777777" w:rsidR="005C6CAF" w:rsidRDefault="00000000">
            <w:r>
              <w:t>DateInserted</w:t>
            </w:r>
          </w:p>
        </w:tc>
        <w:tc>
          <w:tcPr>
            <w:tcW w:w="4320" w:type="dxa"/>
          </w:tcPr>
          <w:p w14:paraId="020ECC6E" w14:textId="77777777" w:rsidR="005C6CAF" w:rsidRDefault="00000000">
            <w:r>
              <w:t>System timestamp when record was added.</w:t>
            </w:r>
          </w:p>
        </w:tc>
      </w:tr>
    </w:tbl>
    <w:p w14:paraId="06EC04E0" w14:textId="77777777" w:rsidR="005C6CAF" w:rsidRDefault="00000000">
      <w:r>
        <w:t>Students must create three staging tables:</w:t>
      </w:r>
      <w:r>
        <w:br/>
        <w:t>- Year1Modules</w:t>
      </w:r>
      <w:r>
        <w:br/>
        <w:t>- Year2Modules</w:t>
      </w:r>
      <w:r>
        <w:br/>
        <w:t>- Year3Modules</w:t>
      </w:r>
    </w:p>
    <w:p w14:paraId="2783BE8A" w14:textId="77777777" w:rsidR="005C6CAF" w:rsidRPr="00E00A75" w:rsidRDefault="00000000">
      <w:pPr>
        <w:pStyle w:val="Heading1"/>
        <w:rPr>
          <w:rFonts w:ascii="Quattrocento Sans" w:hAnsi="Quattrocento Sans"/>
        </w:rPr>
      </w:pPr>
      <w:r w:rsidRPr="00E00A75">
        <w:rPr>
          <w:rFonts w:ascii="Quattrocento Sans" w:hAnsi="Quattrocento Sans"/>
        </w:rPr>
        <w:t>2. Data Warehouse (UniversityDW)</w:t>
      </w:r>
    </w:p>
    <w:p w14:paraId="04316F0F" w14:textId="77777777" w:rsidR="005C6CAF" w:rsidRDefault="00000000">
      <w:r>
        <w:t>The data warehouse stores clean, processed data. Only data that does not already exist in the warehouse should be loaded from the staging database.</w:t>
      </w:r>
    </w:p>
    <w:p w14:paraId="777E4480" w14:textId="77777777" w:rsidR="005C6CAF" w:rsidRDefault="00000000">
      <w:r>
        <w:t>Data Warehouse Table Structure:</w:t>
      </w:r>
    </w:p>
    <w:tbl>
      <w:tblPr>
        <w:tblStyle w:val="TableGrid"/>
        <w:tblW w:w="0" w:type="auto"/>
        <w:tblLook w:val="04A0" w:firstRow="1" w:lastRow="0" w:firstColumn="1" w:lastColumn="0" w:noHBand="0" w:noVBand="1"/>
      </w:tblPr>
      <w:tblGrid>
        <w:gridCol w:w="4320"/>
        <w:gridCol w:w="4320"/>
      </w:tblGrid>
      <w:tr w:rsidR="005C6CAF" w14:paraId="51F5AD3F" w14:textId="77777777">
        <w:tc>
          <w:tcPr>
            <w:tcW w:w="4320" w:type="dxa"/>
          </w:tcPr>
          <w:p w14:paraId="4216C93A" w14:textId="77777777" w:rsidR="005C6CAF" w:rsidRDefault="00000000">
            <w:r>
              <w:lastRenderedPageBreak/>
              <w:t>DW Column</w:t>
            </w:r>
          </w:p>
        </w:tc>
        <w:tc>
          <w:tcPr>
            <w:tcW w:w="4320" w:type="dxa"/>
          </w:tcPr>
          <w:p w14:paraId="7F32911B" w14:textId="77777777" w:rsidR="005C6CAF" w:rsidRDefault="00000000">
            <w:r>
              <w:t>Description</w:t>
            </w:r>
          </w:p>
        </w:tc>
      </w:tr>
      <w:tr w:rsidR="005C6CAF" w14:paraId="60BCD49B" w14:textId="77777777">
        <w:tc>
          <w:tcPr>
            <w:tcW w:w="4320" w:type="dxa"/>
          </w:tcPr>
          <w:p w14:paraId="59042E37" w14:textId="77777777" w:rsidR="005C6CAF" w:rsidRDefault="00000000">
            <w:r>
              <w:t>DW_ID</w:t>
            </w:r>
          </w:p>
        </w:tc>
        <w:tc>
          <w:tcPr>
            <w:tcW w:w="4320" w:type="dxa"/>
          </w:tcPr>
          <w:p w14:paraId="106DD624" w14:textId="77777777" w:rsidR="005C6CAF" w:rsidRDefault="00000000">
            <w:r>
              <w:t>Auto-increment surrogate key.</w:t>
            </w:r>
          </w:p>
        </w:tc>
      </w:tr>
      <w:tr w:rsidR="005C6CAF" w14:paraId="6AC63719" w14:textId="77777777">
        <w:tc>
          <w:tcPr>
            <w:tcW w:w="4320" w:type="dxa"/>
          </w:tcPr>
          <w:p w14:paraId="47351A9F" w14:textId="77777777" w:rsidR="005C6CAF" w:rsidRDefault="00000000">
            <w:r>
              <w:t>ModuleCode</w:t>
            </w:r>
          </w:p>
        </w:tc>
        <w:tc>
          <w:tcPr>
            <w:tcW w:w="4320" w:type="dxa"/>
          </w:tcPr>
          <w:p w14:paraId="5B4B1735" w14:textId="77777777" w:rsidR="005C6CAF" w:rsidRDefault="00000000">
            <w:r>
              <w:t>Module identifier loaded from staging.</w:t>
            </w:r>
          </w:p>
        </w:tc>
      </w:tr>
      <w:tr w:rsidR="005C6CAF" w14:paraId="2C44B7F8" w14:textId="77777777">
        <w:tc>
          <w:tcPr>
            <w:tcW w:w="4320" w:type="dxa"/>
          </w:tcPr>
          <w:p w14:paraId="513CBB08" w14:textId="77777777" w:rsidR="005C6CAF" w:rsidRDefault="00000000">
            <w:r>
              <w:t>ModuleName</w:t>
            </w:r>
          </w:p>
        </w:tc>
        <w:tc>
          <w:tcPr>
            <w:tcW w:w="4320" w:type="dxa"/>
          </w:tcPr>
          <w:p w14:paraId="21E012FA" w14:textId="77777777" w:rsidR="005C6CAF" w:rsidRDefault="00000000">
            <w:r>
              <w:t>Full module name.</w:t>
            </w:r>
          </w:p>
        </w:tc>
      </w:tr>
      <w:tr w:rsidR="005C6CAF" w14:paraId="2C9F7B06" w14:textId="77777777">
        <w:tc>
          <w:tcPr>
            <w:tcW w:w="4320" w:type="dxa"/>
          </w:tcPr>
          <w:p w14:paraId="635272F1" w14:textId="77777777" w:rsidR="005C6CAF" w:rsidRDefault="00000000">
            <w:r>
              <w:t>Credits</w:t>
            </w:r>
          </w:p>
        </w:tc>
        <w:tc>
          <w:tcPr>
            <w:tcW w:w="4320" w:type="dxa"/>
          </w:tcPr>
          <w:p w14:paraId="6D107D30" w14:textId="77777777" w:rsidR="005C6CAF" w:rsidRDefault="00000000">
            <w:r>
              <w:t>Credit value.</w:t>
            </w:r>
          </w:p>
        </w:tc>
      </w:tr>
      <w:tr w:rsidR="005C6CAF" w14:paraId="09C19521" w14:textId="77777777">
        <w:tc>
          <w:tcPr>
            <w:tcW w:w="4320" w:type="dxa"/>
          </w:tcPr>
          <w:p w14:paraId="7D3F4DE6" w14:textId="77777777" w:rsidR="005C6CAF" w:rsidRDefault="00000000">
            <w:r>
              <w:t>Category</w:t>
            </w:r>
          </w:p>
        </w:tc>
        <w:tc>
          <w:tcPr>
            <w:tcW w:w="4320" w:type="dxa"/>
          </w:tcPr>
          <w:p w14:paraId="009C5DA8" w14:textId="77777777" w:rsidR="005C6CAF" w:rsidRDefault="00000000">
            <w:r>
              <w:t>Module classification.</w:t>
            </w:r>
          </w:p>
        </w:tc>
      </w:tr>
      <w:tr w:rsidR="005C6CAF" w14:paraId="222D202D" w14:textId="77777777">
        <w:tc>
          <w:tcPr>
            <w:tcW w:w="4320" w:type="dxa"/>
          </w:tcPr>
          <w:p w14:paraId="6282D513" w14:textId="77777777" w:rsidR="005C6CAF" w:rsidRDefault="00000000">
            <w:r>
              <w:t>LoadDate</w:t>
            </w:r>
          </w:p>
        </w:tc>
        <w:tc>
          <w:tcPr>
            <w:tcW w:w="4320" w:type="dxa"/>
          </w:tcPr>
          <w:p w14:paraId="5035272F" w14:textId="77777777" w:rsidR="005C6CAF" w:rsidRDefault="00000000">
            <w:r>
              <w:t>Timestamp when the data was inserted into the warehouse.</w:t>
            </w:r>
          </w:p>
        </w:tc>
      </w:tr>
    </w:tbl>
    <w:p w14:paraId="3838199E" w14:textId="77777777" w:rsidR="005C6CAF" w:rsidRDefault="00000000">
      <w:r>
        <w:t>Students must create three warehouse tables:</w:t>
      </w:r>
      <w:r>
        <w:br/>
        <w:t>- DW_Year1Modules</w:t>
      </w:r>
      <w:r>
        <w:br/>
        <w:t>- DW_Year2Modules</w:t>
      </w:r>
      <w:r>
        <w:br/>
        <w:t>- DW_Year3Modules</w:t>
      </w:r>
    </w:p>
    <w:p w14:paraId="5B3B8FDF" w14:textId="77777777" w:rsidR="005C6CAF" w:rsidRPr="00E00A75" w:rsidRDefault="00000000">
      <w:pPr>
        <w:pStyle w:val="Heading1"/>
        <w:rPr>
          <w:rFonts w:ascii="Quattrocento Sans" w:hAnsi="Quattrocento Sans"/>
        </w:rPr>
      </w:pPr>
      <w:r w:rsidRPr="00E00A75">
        <w:rPr>
          <w:rFonts w:ascii="Quattrocento Sans" w:hAnsi="Quattrocento Sans"/>
        </w:rPr>
        <w:t>3. ETL Loading Process</w:t>
      </w:r>
    </w:p>
    <w:p w14:paraId="170B572C" w14:textId="77777777" w:rsidR="005C6CAF" w:rsidRDefault="00000000">
      <w:r>
        <w:t>Students must load data from the staging database into the data warehouse. When inserting data, only rows that do not already exist in the warehouse should be loaded. This is done using a NOT EXISTS clause in SQL.</w:t>
      </w:r>
    </w:p>
    <w:p w14:paraId="291C01D0" w14:textId="77777777" w:rsidR="005C6CAF" w:rsidRPr="00E00A75" w:rsidRDefault="00000000">
      <w:pPr>
        <w:pStyle w:val="Heading1"/>
        <w:rPr>
          <w:rFonts w:ascii="Quattrocento Sans" w:hAnsi="Quattrocento Sans"/>
        </w:rPr>
      </w:pPr>
      <w:r w:rsidRPr="00E00A75">
        <w:rPr>
          <w:rFonts w:ascii="Quattrocento Sans" w:hAnsi="Quattrocento Sans"/>
        </w:rPr>
        <w:t>4. Data Analysis Requirements</w:t>
      </w:r>
    </w:p>
    <w:p w14:paraId="327E3F56" w14:textId="77777777" w:rsidR="005C6CAF" w:rsidRDefault="00000000">
      <w:r>
        <w:t>Students must write SQL queries that answer the following:</w:t>
      </w:r>
    </w:p>
    <w:p w14:paraId="3050979E" w14:textId="77777777" w:rsidR="005C6CAF" w:rsidRDefault="00000000">
      <w:pPr>
        <w:pStyle w:val="ListNumber"/>
      </w:pPr>
      <w:r>
        <w:t>How many modules exist per year.</w:t>
      </w:r>
    </w:p>
    <w:p w14:paraId="1ED545EB" w14:textId="77777777" w:rsidR="005C6CAF" w:rsidRDefault="00000000">
      <w:pPr>
        <w:pStyle w:val="ListNumber"/>
      </w:pPr>
      <w:r>
        <w:t>Total credits per year.</w:t>
      </w:r>
    </w:p>
    <w:p w14:paraId="76E800B7" w14:textId="77777777" w:rsidR="005C6CAF" w:rsidRDefault="00000000">
      <w:pPr>
        <w:pStyle w:val="ListNumber"/>
      </w:pPr>
      <w:r>
        <w:t>Module category breakdown (Fundamental, Core, Elective).</w:t>
      </w:r>
    </w:p>
    <w:p w14:paraId="3D705D19" w14:textId="77777777" w:rsidR="005C6CAF" w:rsidRDefault="00000000">
      <w:pPr>
        <w:pStyle w:val="ListNumber"/>
      </w:pPr>
      <w:r>
        <w:t>Find duplicate module codes.</w:t>
      </w:r>
    </w:p>
    <w:p w14:paraId="1AB06239" w14:textId="77777777" w:rsidR="005C6CAF" w:rsidRDefault="00000000">
      <w:pPr>
        <w:pStyle w:val="ListNumber"/>
      </w:pPr>
      <w:r>
        <w:t>Combine all modules from all years using UNION ALL.</w:t>
      </w:r>
    </w:p>
    <w:p w14:paraId="7BB4EBE3" w14:textId="77777777" w:rsidR="005C6CAF" w:rsidRDefault="00000000">
      <w:pPr>
        <w:pStyle w:val="ListNumber"/>
      </w:pPr>
      <w:r>
        <w:t>Identify the top 5 highest-credit modules per year.</w:t>
      </w:r>
    </w:p>
    <w:p w14:paraId="66CA52BB" w14:textId="77777777" w:rsidR="005C6CAF" w:rsidRDefault="00000000">
      <w:pPr>
        <w:pStyle w:val="ListNumber"/>
      </w:pPr>
      <w:r>
        <w:t>Overall distribution of module categories.</w:t>
      </w:r>
    </w:p>
    <w:p w14:paraId="7AD4C618" w14:textId="77777777" w:rsidR="005C6CAF" w:rsidRDefault="00000000">
      <w:pPr>
        <w:pStyle w:val="ListNumber"/>
      </w:pPr>
      <w:r>
        <w:t>Modules that appear in more than one year.</w:t>
      </w:r>
    </w:p>
    <w:p w14:paraId="4FC071B7" w14:textId="77777777" w:rsidR="005C6CAF" w:rsidRPr="00E00A75" w:rsidRDefault="00000000">
      <w:pPr>
        <w:pStyle w:val="Heading1"/>
        <w:rPr>
          <w:rFonts w:ascii="Quattrocento Sans" w:hAnsi="Quattrocento Sans"/>
        </w:rPr>
      </w:pPr>
      <w:r w:rsidRPr="00E00A75">
        <w:rPr>
          <w:rFonts w:ascii="Quattrocento Sans" w:hAnsi="Quattrocento Sans"/>
        </w:rPr>
        <w:t>Final Deliverables</w:t>
      </w:r>
    </w:p>
    <w:p w14:paraId="24D76202" w14:textId="77777777" w:rsidR="005C6CAF" w:rsidRDefault="00000000">
      <w:pPr>
        <w:pStyle w:val="ListBullet"/>
      </w:pPr>
      <w:r>
        <w:t>Staging Database SQL Script.</w:t>
      </w:r>
    </w:p>
    <w:p w14:paraId="75D7A91C" w14:textId="77777777" w:rsidR="005C6CAF" w:rsidRDefault="00000000">
      <w:pPr>
        <w:pStyle w:val="ListBullet"/>
      </w:pPr>
      <w:r>
        <w:t>Data Warehouse SQL Script.</w:t>
      </w:r>
    </w:p>
    <w:p w14:paraId="6D7F94D3" w14:textId="77777777" w:rsidR="005C6CAF" w:rsidRDefault="00000000">
      <w:pPr>
        <w:pStyle w:val="ListBullet"/>
      </w:pPr>
      <w:r>
        <w:t>Analytics SQL Script.</w:t>
      </w:r>
    </w:p>
    <w:p w14:paraId="527D5405" w14:textId="77777777" w:rsidR="005C6CAF" w:rsidRDefault="00000000">
      <w:pPr>
        <w:pStyle w:val="ListBullet"/>
      </w:pPr>
      <w:r>
        <w:t>Optional: GitHub repository containing all files.</w:t>
      </w:r>
    </w:p>
    <w:sectPr w:rsidR="005C6C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971800">
    <w:abstractNumId w:val="8"/>
  </w:num>
  <w:num w:numId="2" w16cid:durableId="447089769">
    <w:abstractNumId w:val="6"/>
  </w:num>
  <w:num w:numId="3" w16cid:durableId="841317157">
    <w:abstractNumId w:val="5"/>
  </w:num>
  <w:num w:numId="4" w16cid:durableId="494684470">
    <w:abstractNumId w:val="4"/>
  </w:num>
  <w:num w:numId="5" w16cid:durableId="423109962">
    <w:abstractNumId w:val="7"/>
  </w:num>
  <w:num w:numId="6" w16cid:durableId="17320049">
    <w:abstractNumId w:val="3"/>
  </w:num>
  <w:num w:numId="7" w16cid:durableId="80377685">
    <w:abstractNumId w:val="2"/>
  </w:num>
  <w:num w:numId="8" w16cid:durableId="1667174586">
    <w:abstractNumId w:val="1"/>
  </w:num>
  <w:num w:numId="9" w16cid:durableId="211284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181"/>
    <w:rsid w:val="0029639D"/>
    <w:rsid w:val="00326F90"/>
    <w:rsid w:val="005C6CAF"/>
    <w:rsid w:val="00AA1D8D"/>
    <w:rsid w:val="00B47730"/>
    <w:rsid w:val="00CB0664"/>
    <w:rsid w:val="00E00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DDDA2"/>
  <w14:defaultImageDpi w14:val="300"/>
  <w15:docId w15:val="{F7F311F4-9A38-4C82-BB88-667DF326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Ketro Sithole</cp:lastModifiedBy>
  <cp:revision>2</cp:revision>
  <dcterms:created xsi:type="dcterms:W3CDTF">2013-12-23T23:15:00Z</dcterms:created>
  <dcterms:modified xsi:type="dcterms:W3CDTF">2025-11-27T11:54:00Z</dcterms:modified>
  <cp:category/>
</cp:coreProperties>
</file>