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F01BE" w14:textId="77777777" w:rsidR="001008E1" w:rsidRPr="001008E1" w:rsidRDefault="001008E1" w:rsidP="001008E1">
      <w:pPr>
        <w:rPr>
          <w:b/>
          <w:bCs/>
        </w:rPr>
      </w:pPr>
      <w:r w:rsidRPr="001008E1">
        <w:rPr>
          <w:b/>
          <w:bCs/>
        </w:rPr>
        <w:t>YOLO 目标检测原理与推理流程深度笔记</w:t>
      </w:r>
    </w:p>
    <w:p w14:paraId="0982D16F" w14:textId="77777777" w:rsidR="001008E1" w:rsidRPr="001008E1" w:rsidRDefault="001008E1" w:rsidP="001008E1">
      <w:pPr>
        <w:rPr>
          <w:b/>
          <w:bCs/>
        </w:rPr>
      </w:pPr>
      <w:r w:rsidRPr="001008E1">
        <w:rPr>
          <w:b/>
          <w:bCs/>
        </w:rPr>
        <w:t>一、 核心思想：为什么叫 YOLO？</w:t>
      </w:r>
    </w:p>
    <w:p w14:paraId="7AA94917" w14:textId="77777777" w:rsidR="001008E1" w:rsidRPr="001008E1" w:rsidRDefault="001008E1" w:rsidP="001008E1">
      <w:pPr>
        <w:numPr>
          <w:ilvl w:val="0"/>
          <w:numId w:val="1"/>
        </w:numPr>
      </w:pPr>
      <w:r w:rsidRPr="001008E1">
        <w:rPr>
          <w:b/>
          <w:bCs/>
        </w:rPr>
        <w:t>全称</w:t>
      </w:r>
      <w:r w:rsidRPr="001008E1">
        <w:t>：</w:t>
      </w:r>
      <w:r w:rsidRPr="001008E1">
        <w:rPr>
          <w:i/>
          <w:iCs/>
        </w:rPr>
        <w:t>You Only Look Once</w:t>
      </w:r>
      <w:r w:rsidRPr="001008E1">
        <w:t>（你只需要看一次）。</w:t>
      </w:r>
    </w:p>
    <w:p w14:paraId="4B65F948" w14:textId="77777777" w:rsidR="001008E1" w:rsidRPr="001008E1" w:rsidRDefault="001008E1" w:rsidP="001008E1">
      <w:pPr>
        <w:numPr>
          <w:ilvl w:val="0"/>
          <w:numId w:val="1"/>
        </w:numPr>
      </w:pPr>
      <w:r w:rsidRPr="001008E1">
        <w:rPr>
          <w:b/>
          <w:bCs/>
        </w:rPr>
        <w:t>核心变革</w:t>
      </w:r>
      <w:r w:rsidRPr="001008E1">
        <w:t>：</w:t>
      </w:r>
    </w:p>
    <w:p w14:paraId="221917CC" w14:textId="77777777" w:rsidR="001008E1" w:rsidRPr="001008E1" w:rsidRDefault="001008E1" w:rsidP="001008E1">
      <w:pPr>
        <w:numPr>
          <w:ilvl w:val="1"/>
          <w:numId w:val="1"/>
        </w:numPr>
      </w:pPr>
      <w:r w:rsidRPr="001008E1">
        <w:rPr>
          <w:b/>
          <w:bCs/>
        </w:rPr>
        <w:t>传统两阶段算法（如 Faster R-CNN）</w:t>
      </w:r>
      <w:r w:rsidRPr="001008E1">
        <w:t>：第一步找“候选框（RPN）”，第二步对每个框分类和微调。速度慢。</w:t>
      </w:r>
    </w:p>
    <w:p w14:paraId="37B2C261" w14:textId="77777777" w:rsidR="001008E1" w:rsidRPr="001008E1" w:rsidRDefault="001008E1" w:rsidP="001008E1">
      <w:pPr>
        <w:numPr>
          <w:ilvl w:val="1"/>
          <w:numId w:val="1"/>
        </w:numPr>
      </w:pPr>
      <w:r w:rsidRPr="001008E1">
        <w:rPr>
          <w:b/>
          <w:bCs/>
        </w:rPr>
        <w:t>YOLO 单阶段算法（One-Stage）</w:t>
      </w:r>
      <w:r w:rsidRPr="001008E1">
        <w:t>：将目标检测转化为</w:t>
      </w:r>
      <w:r w:rsidRPr="001008E1">
        <w:rPr>
          <w:b/>
          <w:bCs/>
        </w:rPr>
        <w:t>回归问题（Regression Problem）</w:t>
      </w:r>
      <w:r w:rsidRPr="001008E1">
        <w:t>。图片送入网络</w:t>
      </w:r>
      <w:r w:rsidRPr="001008E1">
        <w:rPr>
          <w:b/>
          <w:bCs/>
        </w:rPr>
        <w:t>一次</w:t>
      </w:r>
      <w:r w:rsidRPr="001008E1">
        <w:t>，直接同步输出图中所有目标的位置坐标与类别。</w:t>
      </w:r>
    </w:p>
    <w:p w14:paraId="5FD7D1D6" w14:textId="77777777" w:rsidR="001008E1" w:rsidRPr="001008E1" w:rsidRDefault="001008E1" w:rsidP="001008E1">
      <w:pPr>
        <w:rPr>
          <w:b/>
          <w:bCs/>
        </w:rPr>
      </w:pPr>
      <w:r w:rsidRPr="001008E1">
        <w:rPr>
          <w:b/>
          <w:bCs/>
        </w:rPr>
        <w:t>二、 YOLO 的四大核心机制（打破常见误区）</w:t>
      </w:r>
    </w:p>
    <w:p w14:paraId="7599ED55" w14:textId="77777777" w:rsidR="001008E1" w:rsidRPr="001008E1" w:rsidRDefault="001008E1" w:rsidP="001008E1">
      <w:pPr>
        <w:rPr>
          <w:b/>
          <w:bCs/>
        </w:rPr>
      </w:pPr>
      <w:r w:rsidRPr="001008E1">
        <w:rPr>
          <w:b/>
          <w:bCs/>
        </w:rPr>
        <w:t>1. 网格划分（Grid Cell）——“给输出编座号”</w:t>
      </w:r>
    </w:p>
    <w:p w14:paraId="2D32D9FB" w14:textId="77777777" w:rsidR="001008E1" w:rsidRPr="001008E1" w:rsidRDefault="001008E1" w:rsidP="001008E1">
      <w:pPr>
        <w:numPr>
          <w:ilvl w:val="0"/>
          <w:numId w:val="2"/>
        </w:numPr>
      </w:pPr>
      <w:r w:rsidRPr="001008E1">
        <w:rPr>
          <w:b/>
          <w:bCs/>
        </w:rPr>
        <w:t>机制</w:t>
      </w:r>
      <w:r w:rsidRPr="001008E1">
        <w:t>：将输入图片划分为 $S \times S$（如 $20 \times 20$）的网格。</w:t>
      </w:r>
    </w:p>
    <w:p w14:paraId="12E12EA7" w14:textId="77777777" w:rsidR="001008E1" w:rsidRPr="001008E1" w:rsidRDefault="001008E1" w:rsidP="001008E1">
      <w:pPr>
        <w:numPr>
          <w:ilvl w:val="0"/>
          <w:numId w:val="2"/>
        </w:numPr>
      </w:pPr>
      <w:r w:rsidRPr="001008E1">
        <w:rPr>
          <w:b/>
          <w:bCs/>
        </w:rPr>
        <w:t>误区澄清</w:t>
      </w:r>
      <w:r w:rsidRPr="001008E1">
        <w:t>：</w:t>
      </w:r>
      <w:r w:rsidRPr="001008E1">
        <w:rPr>
          <w:b/>
          <w:bCs/>
        </w:rPr>
        <w:t>网格限制的是“归属权”，而不是“视野”！</w:t>
      </w:r>
    </w:p>
    <w:p w14:paraId="63C7868C" w14:textId="77777777" w:rsidR="001008E1" w:rsidRPr="001008E1" w:rsidRDefault="001008E1" w:rsidP="001008E1">
      <w:pPr>
        <w:numPr>
          <w:ilvl w:val="0"/>
          <w:numId w:val="2"/>
        </w:numPr>
      </w:pPr>
      <w:r w:rsidRPr="001008E1">
        <w:rPr>
          <w:b/>
          <w:bCs/>
        </w:rPr>
        <w:t>中心点原则</w:t>
      </w:r>
      <w:r w:rsidRPr="001008E1">
        <w:t>：一个物体无论多大、横跨多少个格子，</w:t>
      </w:r>
      <w:r w:rsidRPr="001008E1">
        <w:rPr>
          <w:b/>
          <w:bCs/>
        </w:rPr>
        <w:t>只有其几何中心点落入的那个格子，才负责检测该物体</w:t>
      </w:r>
      <w:r w:rsidRPr="001008E1">
        <w:t>。</w:t>
      </w:r>
    </w:p>
    <w:p w14:paraId="78818671" w14:textId="77777777" w:rsidR="001008E1" w:rsidRPr="001008E1" w:rsidRDefault="001008E1" w:rsidP="001008E1">
      <w:pPr>
        <w:rPr>
          <w:b/>
          <w:bCs/>
        </w:rPr>
      </w:pPr>
      <w:r w:rsidRPr="001008E1">
        <w:rPr>
          <w:b/>
          <w:bCs/>
        </w:rPr>
        <w:t>2. 感受野（Receptive Field）——“视野看全图”</w:t>
      </w:r>
    </w:p>
    <w:p w14:paraId="1C0F983C" w14:textId="77777777" w:rsidR="001008E1" w:rsidRPr="001008E1" w:rsidRDefault="001008E1" w:rsidP="001008E1">
      <w:pPr>
        <w:numPr>
          <w:ilvl w:val="0"/>
          <w:numId w:val="3"/>
        </w:numPr>
      </w:pPr>
      <w:r w:rsidRPr="001008E1">
        <w:t>经过多层深层卷积与下采样后，深层特征图上</w:t>
      </w:r>
      <w:r w:rsidRPr="001008E1">
        <w:rPr>
          <w:b/>
          <w:bCs/>
        </w:rPr>
        <w:t>一个像素点（网格）的感受野可以覆盖整张原始图片</w:t>
      </w:r>
      <w:r w:rsidRPr="001008E1">
        <w:t>。</w:t>
      </w:r>
    </w:p>
    <w:p w14:paraId="1D5000F4" w14:textId="77777777" w:rsidR="001008E1" w:rsidRPr="001008E1" w:rsidRDefault="001008E1" w:rsidP="001008E1">
      <w:pPr>
        <w:numPr>
          <w:ilvl w:val="0"/>
          <w:numId w:val="3"/>
        </w:numPr>
      </w:pPr>
      <w:r w:rsidRPr="001008E1">
        <w:t>负责中心点的格子“早已看清全图上下文”，因此能输出远超格子自身尺寸的超大预测框 $[x, y, w, h]$。</w:t>
      </w:r>
    </w:p>
    <w:p w14:paraId="21414B3D" w14:textId="77777777" w:rsidR="001008E1" w:rsidRPr="001008E1" w:rsidRDefault="001008E1" w:rsidP="001008E1">
      <w:pPr>
        <w:rPr>
          <w:b/>
          <w:bCs/>
        </w:rPr>
      </w:pPr>
      <w:r w:rsidRPr="001008E1">
        <w:rPr>
          <w:b/>
          <w:bCs/>
        </w:rPr>
        <w:t>3. 多尺度特征融合（FPN / PANet）——“大物体大网格，小物体小网格”</w:t>
      </w:r>
    </w:p>
    <w:p w14:paraId="60F01848" w14:textId="77777777" w:rsidR="001008E1" w:rsidRPr="001008E1" w:rsidRDefault="001008E1" w:rsidP="001008E1">
      <w:pPr>
        <w:numPr>
          <w:ilvl w:val="0"/>
          <w:numId w:val="4"/>
        </w:numPr>
      </w:pPr>
      <w:r w:rsidRPr="001008E1">
        <w:rPr>
          <w:b/>
          <w:bCs/>
        </w:rPr>
        <w:t>小网格（如 $80 \times 80$）</w:t>
      </w:r>
      <w:r w:rsidRPr="001008E1">
        <w:t>：像素密集，适合捕捉小目标（如远处小鸟）。</w:t>
      </w:r>
    </w:p>
    <w:p w14:paraId="75E07A0A" w14:textId="77777777" w:rsidR="001008E1" w:rsidRPr="001008E1" w:rsidRDefault="001008E1" w:rsidP="001008E1">
      <w:pPr>
        <w:numPr>
          <w:ilvl w:val="0"/>
          <w:numId w:val="4"/>
        </w:numPr>
      </w:pPr>
      <w:r w:rsidRPr="001008E1">
        <w:rPr>
          <w:b/>
          <w:bCs/>
        </w:rPr>
        <w:t>大网格（如 $20 \times 20$）</w:t>
      </w:r>
      <w:r w:rsidRPr="001008E1">
        <w:t>：感受野广，适合捕捉大目标（如横跨大半个屏幕的大卡车）。</w:t>
      </w:r>
    </w:p>
    <w:p w14:paraId="3FB6C373" w14:textId="77777777" w:rsidR="001008E1" w:rsidRPr="001008E1" w:rsidRDefault="001008E1" w:rsidP="001008E1">
      <w:pPr>
        <w:rPr>
          <w:b/>
          <w:bCs/>
        </w:rPr>
      </w:pPr>
      <w:r w:rsidRPr="001008E1">
        <w:rPr>
          <w:b/>
          <w:bCs/>
        </w:rPr>
        <w:t>4. 非极大值抑制（NMS）——“去重保留最优”</w:t>
      </w:r>
    </w:p>
    <w:p w14:paraId="6174E951" w14:textId="77777777" w:rsidR="001008E1" w:rsidRPr="001008E1" w:rsidRDefault="001008E1" w:rsidP="001008E1">
      <w:pPr>
        <w:numPr>
          <w:ilvl w:val="0"/>
          <w:numId w:val="5"/>
        </w:numPr>
      </w:pPr>
      <w:r w:rsidRPr="001008E1">
        <w:rPr>
          <w:b/>
          <w:bCs/>
        </w:rPr>
        <w:t>作用</w:t>
      </w:r>
      <w:r w:rsidRPr="001008E1">
        <w:t>：中心点附近的多个相邻网格可能会对同一物体重复画框。</w:t>
      </w:r>
    </w:p>
    <w:p w14:paraId="5D27C0C2" w14:textId="77777777" w:rsidR="001008E1" w:rsidRPr="001008E1" w:rsidRDefault="001008E1" w:rsidP="001008E1">
      <w:pPr>
        <w:numPr>
          <w:ilvl w:val="0"/>
          <w:numId w:val="5"/>
        </w:numPr>
      </w:pPr>
      <w:r w:rsidRPr="001008E1">
        <w:rPr>
          <w:b/>
          <w:bCs/>
        </w:rPr>
        <w:t>逻辑</w:t>
      </w:r>
      <w:r w:rsidRPr="001008E1">
        <w:t xml:space="preserve">：按置信度排序，保留最高得分框，计算其余框与该框的 </w:t>
      </w:r>
      <w:r w:rsidRPr="001008E1">
        <w:rPr>
          <w:b/>
          <w:bCs/>
        </w:rPr>
        <w:t>$\text{IoU}$（重叠度）</w:t>
      </w:r>
      <w:r w:rsidRPr="001008E1">
        <w:t>，剔除 $\text{IoU}$ 过高（如 $&gt; 0.45$）的重复冗余框。</w:t>
      </w:r>
    </w:p>
    <w:p w14:paraId="591AC7BD" w14:textId="77777777" w:rsidR="001008E1" w:rsidRPr="001008E1" w:rsidRDefault="001008E1" w:rsidP="001008E1">
      <w:pPr>
        <w:rPr>
          <w:b/>
          <w:bCs/>
        </w:rPr>
      </w:pPr>
      <w:r w:rsidRPr="001008E1">
        <w:rPr>
          <w:b/>
          <w:bCs/>
        </w:rPr>
        <w:lastRenderedPageBreak/>
        <w:t>三、 YOLO 推理（Inference）全流程</w:t>
      </w:r>
    </w:p>
    <w:p w14:paraId="736D81C3" w14:textId="77777777" w:rsidR="001008E1" w:rsidRPr="001008E1" w:rsidRDefault="001008E1" w:rsidP="001008E1">
      <w:r w:rsidRPr="001008E1">
        <w:t>Plaintext</w:t>
      </w:r>
    </w:p>
    <w:p w14:paraId="4B180974" w14:textId="77777777" w:rsidR="001008E1" w:rsidRPr="001008E1" w:rsidRDefault="001008E1" w:rsidP="001008E1">
      <w:r w:rsidRPr="001008E1">
        <w:t>[1. 预处理] ──&gt; [2. 特征提取 Network] ──&gt; [3. 矩阵解码 Output] ──&gt; [4. 后处理 NMS] ──&gt; 最终结果</w:t>
      </w:r>
    </w:p>
    <w:p w14:paraId="742F8B77" w14:textId="77777777" w:rsidR="001008E1" w:rsidRPr="001008E1" w:rsidRDefault="001008E1" w:rsidP="001008E1">
      <w:pPr>
        <w:rPr>
          <w:b/>
          <w:bCs/>
        </w:rPr>
      </w:pPr>
      <w:r w:rsidRPr="001008E1">
        <w:rPr>
          <w:b/>
          <w:bCs/>
        </w:rPr>
        <w:t>Step 1: 图像预处理（Pre-processing）</w:t>
      </w:r>
    </w:p>
    <w:p w14:paraId="5F065CC0" w14:textId="77777777" w:rsidR="001008E1" w:rsidRPr="001008E1" w:rsidRDefault="001008E1" w:rsidP="001008E1">
      <w:pPr>
        <w:numPr>
          <w:ilvl w:val="0"/>
          <w:numId w:val="6"/>
        </w:numPr>
      </w:pPr>
      <w:r w:rsidRPr="001008E1">
        <w:rPr>
          <w:b/>
          <w:bCs/>
        </w:rPr>
        <w:t>Letterbox 缩放</w:t>
      </w:r>
      <w:r w:rsidRPr="001008E1">
        <w:t>：保持宽高比缩放图片，缺省部分补灰/黑边，统一为网络要求的输入尺寸（如 $640 \times 640$）。</w:t>
      </w:r>
    </w:p>
    <w:p w14:paraId="122109CB" w14:textId="77777777" w:rsidR="001008E1" w:rsidRPr="001008E1" w:rsidRDefault="001008E1" w:rsidP="001008E1">
      <w:pPr>
        <w:numPr>
          <w:ilvl w:val="0"/>
          <w:numId w:val="6"/>
        </w:numPr>
      </w:pPr>
      <w:r w:rsidRPr="001008E1">
        <w:rPr>
          <w:b/>
          <w:bCs/>
        </w:rPr>
        <w:t>归一化与维度转换</w:t>
      </w:r>
      <w:r w:rsidRPr="001008E1">
        <w:t>：像素值除以 255（$0 \sim 1.0$），维度调整为 [B, C, H, W] 张量。</w:t>
      </w:r>
    </w:p>
    <w:p w14:paraId="188174A2" w14:textId="77777777" w:rsidR="001008E1" w:rsidRPr="001008E1" w:rsidRDefault="001008E1" w:rsidP="001008E1">
      <w:pPr>
        <w:rPr>
          <w:b/>
          <w:bCs/>
        </w:rPr>
      </w:pPr>
      <w:r w:rsidRPr="001008E1">
        <w:rPr>
          <w:b/>
          <w:bCs/>
        </w:rPr>
        <w:t>Step 2: 特征提取（Backbone &amp; Neck）</w:t>
      </w:r>
    </w:p>
    <w:p w14:paraId="3964340F" w14:textId="77777777" w:rsidR="001008E1" w:rsidRPr="001008E1" w:rsidRDefault="001008E1" w:rsidP="001008E1">
      <w:pPr>
        <w:numPr>
          <w:ilvl w:val="0"/>
          <w:numId w:val="7"/>
        </w:numPr>
      </w:pPr>
      <w:r w:rsidRPr="001008E1">
        <w:rPr>
          <w:b/>
          <w:bCs/>
        </w:rPr>
        <w:t>Backbone</w:t>
      </w:r>
      <w:r w:rsidRPr="001008E1">
        <w:t>：提取浅层（边缘/颜色）到深层（物体部件/抽象语义）特征。</w:t>
      </w:r>
    </w:p>
    <w:p w14:paraId="542DE8AF" w14:textId="77777777" w:rsidR="001008E1" w:rsidRPr="001008E1" w:rsidRDefault="001008E1" w:rsidP="001008E1">
      <w:pPr>
        <w:numPr>
          <w:ilvl w:val="0"/>
          <w:numId w:val="7"/>
        </w:numPr>
      </w:pPr>
      <w:r w:rsidRPr="001008E1">
        <w:rPr>
          <w:b/>
          <w:bCs/>
        </w:rPr>
        <w:t>Neck</w:t>
      </w:r>
      <w:r w:rsidRPr="001008E1">
        <w:t>：融合多尺度特征，生成不同精细度的特征图（如 $20 \times 20 \times n$）。</w:t>
      </w:r>
    </w:p>
    <w:p w14:paraId="00445520" w14:textId="77777777" w:rsidR="001008E1" w:rsidRPr="001008E1" w:rsidRDefault="001008E1" w:rsidP="001008E1">
      <w:pPr>
        <w:rPr>
          <w:b/>
          <w:bCs/>
        </w:rPr>
      </w:pPr>
      <w:r w:rsidRPr="001008E1">
        <w:rPr>
          <w:b/>
          <w:bCs/>
        </w:rPr>
        <w:t>Step 3: 网格输出与矩阵解码（Decode / Head）</w:t>
      </w:r>
    </w:p>
    <w:p w14:paraId="58824E0B" w14:textId="77777777" w:rsidR="001008E1" w:rsidRPr="001008E1" w:rsidRDefault="001008E1" w:rsidP="001008E1">
      <w:pPr>
        <w:numPr>
          <w:ilvl w:val="0"/>
          <w:numId w:val="8"/>
        </w:numPr>
      </w:pPr>
      <w:r w:rsidRPr="001008E1">
        <w:rPr>
          <w:b/>
          <w:bCs/>
        </w:rPr>
        <w:t>网络直接输出 $20 \times 20 \times n$ 张量</w:t>
      </w:r>
      <w:r w:rsidRPr="001008E1">
        <w:t>：相当于 400 个格子，每个格子携带 $n$ 维预测数组。</w:t>
      </w:r>
    </w:p>
    <w:p w14:paraId="19F8D64A" w14:textId="77777777" w:rsidR="001008E1" w:rsidRPr="001008E1" w:rsidRDefault="001008E1" w:rsidP="001008E1">
      <w:pPr>
        <w:numPr>
          <w:ilvl w:val="0"/>
          <w:numId w:val="8"/>
        </w:numPr>
      </w:pPr>
      <w:r w:rsidRPr="001008E1">
        <w:rPr>
          <w:b/>
          <w:bCs/>
        </w:rPr>
        <w:t>坐标解码</w:t>
      </w:r>
      <w:r w:rsidRPr="001008E1">
        <w:t>：将格子输出的“相对偏移量”结合下采样倍数，解算回原图的绝对像素坐标 $[x_1, y_1, x_2, y_2]$。</w:t>
      </w:r>
    </w:p>
    <w:p w14:paraId="7A419205" w14:textId="77777777" w:rsidR="001008E1" w:rsidRPr="001008E1" w:rsidRDefault="001008E1" w:rsidP="001008E1">
      <w:pPr>
        <w:numPr>
          <w:ilvl w:val="0"/>
          <w:numId w:val="8"/>
        </w:numPr>
      </w:pPr>
      <w:r w:rsidRPr="001008E1">
        <w:rPr>
          <w:b/>
          <w:bCs/>
        </w:rPr>
        <w:t>阈值初筛</w:t>
      </w:r>
      <w:r w:rsidRPr="001008E1">
        <w:t>：丢弃置信度得分小于设定期望值（如 $&lt; 0.25$）的无效垃圾框。</w:t>
      </w:r>
    </w:p>
    <w:p w14:paraId="408BD269" w14:textId="77777777" w:rsidR="001008E1" w:rsidRPr="001008E1" w:rsidRDefault="001008E1" w:rsidP="001008E1">
      <w:pPr>
        <w:rPr>
          <w:b/>
          <w:bCs/>
        </w:rPr>
      </w:pPr>
      <w:r w:rsidRPr="001008E1">
        <w:rPr>
          <w:b/>
          <w:bCs/>
        </w:rPr>
        <w:t>Step 4: 后处理 NMS（Non-Maximum Suppression）</w:t>
      </w:r>
    </w:p>
    <w:p w14:paraId="4F13E514" w14:textId="77777777" w:rsidR="001008E1" w:rsidRPr="001008E1" w:rsidRDefault="001008E1" w:rsidP="001008E1">
      <w:r w:rsidRPr="001008E1">
        <w:t>对初筛留下的候选框执行 NMS，按置信度去重，保证</w:t>
      </w:r>
      <w:r w:rsidRPr="001008E1">
        <w:rPr>
          <w:b/>
          <w:bCs/>
        </w:rPr>
        <w:t>一个物体只保留一个精准框</w:t>
      </w:r>
      <w:r w:rsidRPr="001008E1">
        <w:t>。</w:t>
      </w:r>
    </w:p>
    <w:p w14:paraId="49480F6D" w14:textId="77777777" w:rsidR="001008E1" w:rsidRPr="001008E1" w:rsidRDefault="001008E1" w:rsidP="001008E1">
      <w:pPr>
        <w:rPr>
          <w:b/>
          <w:bCs/>
        </w:rPr>
      </w:pPr>
      <w:r w:rsidRPr="001008E1">
        <w:rPr>
          <w:b/>
          <w:bCs/>
        </w:rPr>
        <w:t>Step 5: 坐标逆映射与绘制（Plot）</w:t>
      </w:r>
    </w:p>
    <w:p w14:paraId="6C84964C" w14:textId="77777777" w:rsidR="001008E1" w:rsidRPr="001008E1" w:rsidRDefault="001008E1" w:rsidP="001008E1">
      <w:r w:rsidRPr="001008E1">
        <w:t>将框坐标去掉 Letterbox 的填充边框，还原至原始图像尺寸（如 $1920 \times 1080$），完成画框或数据导出。</w:t>
      </w:r>
    </w:p>
    <w:p w14:paraId="3586C950" w14:textId="77777777" w:rsidR="001008E1" w:rsidRPr="001008E1" w:rsidRDefault="001008E1" w:rsidP="001008E1">
      <w:pPr>
        <w:rPr>
          <w:b/>
          <w:bCs/>
        </w:rPr>
      </w:pPr>
      <w:r w:rsidRPr="001008E1">
        <w:rPr>
          <w:b/>
          <w:bCs/>
        </w:rPr>
        <w:t>四、 核心数据结构速查（以 $20 \times 20 \times n$ 特征图为例）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6709"/>
      </w:tblGrid>
      <w:tr w:rsidR="001008E1" w:rsidRPr="001008E1" w14:paraId="6A2FB25B" w14:textId="77777777" w:rsidTr="001008E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5C487" w14:textId="77777777" w:rsidR="001008E1" w:rsidRPr="001008E1" w:rsidRDefault="001008E1" w:rsidP="001008E1">
            <w:r w:rsidRPr="001008E1">
              <w:rPr>
                <w:b/>
                <w:bCs/>
              </w:rPr>
              <w:t>维度组件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126F1" w14:textId="77777777" w:rsidR="001008E1" w:rsidRPr="001008E1" w:rsidRDefault="001008E1" w:rsidP="001008E1">
            <w:r w:rsidRPr="001008E1">
              <w:rPr>
                <w:b/>
                <w:bCs/>
              </w:rPr>
              <w:t>物理含义</w:t>
            </w:r>
          </w:p>
        </w:tc>
      </w:tr>
      <w:tr w:rsidR="001008E1" w:rsidRPr="001008E1" w14:paraId="5706A30D" w14:textId="77777777" w:rsidTr="001008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A3FD9" w14:textId="77777777" w:rsidR="001008E1" w:rsidRPr="001008E1" w:rsidRDefault="001008E1" w:rsidP="001008E1">
            <w:r w:rsidRPr="001008E1">
              <w:rPr>
                <w:b/>
                <w:bCs/>
              </w:rPr>
              <w:t>$20 \times 20$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04C29" w14:textId="77777777" w:rsidR="001008E1" w:rsidRPr="001008E1" w:rsidRDefault="001008E1" w:rsidP="001008E1">
            <w:r w:rsidRPr="001008E1">
              <w:t>图片被切分为 $20 \times 20 = 400$ 个平铺的网格（Grid Cells）。</w:t>
            </w:r>
          </w:p>
        </w:tc>
      </w:tr>
      <w:tr w:rsidR="001008E1" w:rsidRPr="001008E1" w14:paraId="793BE7C7" w14:textId="77777777" w:rsidTr="001008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A019D" w14:textId="77777777" w:rsidR="001008E1" w:rsidRPr="001008E1" w:rsidRDefault="001008E1" w:rsidP="001008E1">
            <w:r w:rsidRPr="001008E1">
              <w:rPr>
                <w:b/>
                <w:bCs/>
              </w:rPr>
              <w:lastRenderedPageBreak/>
              <w:t>$n$ 向量内容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CC058" w14:textId="77777777" w:rsidR="001008E1" w:rsidRPr="001008E1" w:rsidRDefault="001008E1" w:rsidP="001008E1">
            <w:r w:rsidRPr="001008E1">
              <w:t>包含：</w:t>
            </w:r>
            <w:r w:rsidRPr="001008E1">
              <w:rPr>
                <w:b/>
                <w:bCs/>
              </w:rPr>
              <w:t>边界框坐标</w:t>
            </w:r>
            <w:r w:rsidRPr="001008E1">
              <w:t>（$\Delta x, \Delta y, w, h$ 或 DFL 参数）、</w:t>
            </w:r>
            <w:r w:rsidRPr="001008E1">
              <w:rPr>
                <w:b/>
                <w:bCs/>
              </w:rPr>
              <w:t>置信度得分</w:t>
            </w:r>
            <w:r w:rsidRPr="001008E1">
              <w:t xml:space="preserve">（Conf）以及 </w:t>
            </w:r>
            <w:r w:rsidRPr="001008E1">
              <w:rPr>
                <w:b/>
                <w:bCs/>
              </w:rPr>
              <w:t>80 个类别的概率</w:t>
            </w:r>
            <w:r w:rsidRPr="001008E1">
              <w:t>。</w:t>
            </w:r>
          </w:p>
        </w:tc>
      </w:tr>
      <w:tr w:rsidR="001008E1" w:rsidRPr="001008E1" w14:paraId="09257F84" w14:textId="77777777" w:rsidTr="001008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7A838" w14:textId="77777777" w:rsidR="001008E1" w:rsidRPr="001008E1" w:rsidRDefault="001008E1" w:rsidP="001008E1">
            <w:r w:rsidRPr="001008E1">
              <w:rPr>
                <w:b/>
                <w:bCs/>
              </w:rPr>
              <w:t>坐标关系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D279D" w14:textId="77777777" w:rsidR="001008E1" w:rsidRPr="001008E1" w:rsidRDefault="001008E1" w:rsidP="001008E1">
            <w:r w:rsidRPr="001008E1">
              <w:t>$\text{真实中心点 } X = \text{网格基准位置} + (\Delta x \times \text{步长})$</w:t>
            </w:r>
          </w:p>
        </w:tc>
      </w:tr>
    </w:tbl>
    <w:p w14:paraId="7E999762" w14:textId="77777777" w:rsidR="001008E1" w:rsidRPr="001008E1" w:rsidRDefault="001008E1" w:rsidP="001008E1">
      <w:r w:rsidRPr="001008E1">
        <w:rPr>
          <w:rFonts w:ascii="Segoe UI Emoji" w:hAnsi="Segoe UI Emoji" w:cs="Segoe UI Emoji"/>
        </w:rPr>
        <w:t>💡</w:t>
      </w:r>
      <w:r w:rsidRPr="001008E1">
        <w:t xml:space="preserve"> </w:t>
      </w:r>
      <w:r w:rsidRPr="001008E1">
        <w:rPr>
          <w:b/>
          <w:bCs/>
        </w:rPr>
        <w:t>一句话精炼总结</w:t>
      </w:r>
      <w:r w:rsidRPr="001008E1">
        <w:t>：</w:t>
      </w:r>
    </w:p>
    <w:p w14:paraId="65517FCA" w14:textId="77777777" w:rsidR="001008E1" w:rsidRPr="001008E1" w:rsidRDefault="001008E1" w:rsidP="001008E1">
      <w:r w:rsidRPr="001008E1">
        <w:t>YOLO 的实质是利用深层卷积的</w:t>
      </w:r>
      <w:r w:rsidRPr="001008E1">
        <w:rPr>
          <w:b/>
          <w:bCs/>
        </w:rPr>
        <w:t>广阔感受野</w:t>
      </w:r>
      <w:r w:rsidRPr="001008E1">
        <w:t>理解全图，用</w:t>
      </w:r>
      <w:r w:rsidRPr="001008E1">
        <w:rPr>
          <w:b/>
          <w:bCs/>
        </w:rPr>
        <w:t>网格归属权</w:t>
      </w:r>
      <w:r w:rsidRPr="001008E1">
        <w:t>分配预测岗位，通过输出现对偏移量完成</w:t>
      </w:r>
      <w:r w:rsidRPr="001008E1">
        <w:rPr>
          <w:b/>
          <w:bCs/>
        </w:rPr>
        <w:t>快如闪电的矩阵解码</w:t>
      </w:r>
      <w:r w:rsidRPr="001008E1">
        <w:t xml:space="preserve">，最后用 </w:t>
      </w:r>
      <w:r w:rsidRPr="001008E1">
        <w:rPr>
          <w:b/>
          <w:bCs/>
        </w:rPr>
        <w:t>NMS</w:t>
      </w:r>
      <w:r w:rsidRPr="001008E1">
        <w:t xml:space="preserve"> 完成筛选去重。</w:t>
      </w:r>
    </w:p>
    <w:p w14:paraId="6B1BE3CD" w14:textId="77777777" w:rsidR="003B6E79" w:rsidRPr="001008E1" w:rsidRDefault="003B6E79">
      <w:pPr>
        <w:rPr>
          <w:rFonts w:hint="eastAsia"/>
        </w:rPr>
      </w:pPr>
    </w:p>
    <w:sectPr w:rsidR="003B6E79" w:rsidRPr="001008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C39F3"/>
    <w:multiLevelType w:val="multilevel"/>
    <w:tmpl w:val="BA74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E3083"/>
    <w:multiLevelType w:val="multilevel"/>
    <w:tmpl w:val="BF2C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F45FD"/>
    <w:multiLevelType w:val="multilevel"/>
    <w:tmpl w:val="6798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42BCD"/>
    <w:multiLevelType w:val="multilevel"/>
    <w:tmpl w:val="2D00A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313CD9"/>
    <w:multiLevelType w:val="multilevel"/>
    <w:tmpl w:val="1578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35778"/>
    <w:multiLevelType w:val="multilevel"/>
    <w:tmpl w:val="DE142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0636AF"/>
    <w:multiLevelType w:val="multilevel"/>
    <w:tmpl w:val="1716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1D351B"/>
    <w:multiLevelType w:val="multilevel"/>
    <w:tmpl w:val="2542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135111">
    <w:abstractNumId w:val="2"/>
  </w:num>
  <w:num w:numId="2" w16cid:durableId="166866993">
    <w:abstractNumId w:val="4"/>
  </w:num>
  <w:num w:numId="3" w16cid:durableId="1587961350">
    <w:abstractNumId w:val="0"/>
  </w:num>
  <w:num w:numId="4" w16cid:durableId="541795543">
    <w:abstractNumId w:val="6"/>
  </w:num>
  <w:num w:numId="5" w16cid:durableId="1940258879">
    <w:abstractNumId w:val="7"/>
  </w:num>
  <w:num w:numId="6" w16cid:durableId="1725639626">
    <w:abstractNumId w:val="3"/>
  </w:num>
  <w:num w:numId="7" w16cid:durableId="1590042427">
    <w:abstractNumId w:val="1"/>
  </w:num>
  <w:num w:numId="8" w16cid:durableId="14822325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167"/>
    <w:rsid w:val="001008E1"/>
    <w:rsid w:val="003B6E79"/>
    <w:rsid w:val="0043238D"/>
    <w:rsid w:val="00F45B3D"/>
    <w:rsid w:val="00FE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EE852E-6F64-45CC-BBDA-1FD6C643F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01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0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01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1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1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16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1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1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1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01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0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0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01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016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01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01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01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01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01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0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01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01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0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01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01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01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0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01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0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2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8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18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54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83718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2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8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34142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kv20060426@qq.com</dc:creator>
  <cp:keywords/>
  <dc:description/>
  <cp:lastModifiedBy>kv20060426@qq.com</cp:lastModifiedBy>
  <cp:revision>2</cp:revision>
  <dcterms:created xsi:type="dcterms:W3CDTF">2026-07-25T09:46:00Z</dcterms:created>
  <dcterms:modified xsi:type="dcterms:W3CDTF">2026-07-25T09:46:00Z</dcterms:modified>
</cp:coreProperties>
</file>