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4377A" w14:textId="77777777" w:rsidR="002811C9" w:rsidRPr="002811C9" w:rsidRDefault="002811C9" w:rsidP="002811C9">
      <w:pPr>
        <w:rPr>
          <w:b/>
          <w:bCs/>
        </w:rPr>
      </w:pPr>
      <w:r w:rsidRPr="002811C9">
        <w:rPr>
          <w:rFonts w:hint="eastAsia"/>
          <w:b/>
          <w:bCs/>
        </w:rPr>
        <w:t>一、 RAG 的核心概念与痛点解决</w:t>
      </w:r>
    </w:p>
    <w:p w14:paraId="4CA11CEF" w14:textId="77777777" w:rsidR="002811C9" w:rsidRPr="002811C9" w:rsidRDefault="002811C9" w:rsidP="002811C9">
      <w:pPr>
        <w:rPr>
          <w:rFonts w:hint="eastAsia"/>
        </w:rPr>
      </w:pPr>
      <w:r w:rsidRPr="002811C9">
        <w:rPr>
          <w:rFonts w:hint="eastAsia"/>
        </w:rPr>
        <w:t>RAG（Retrieval-Augmented Generation，检索增强生成）是当前自然语言处理（NLP）领域的重要技术突破。其核心思想是在大语言模型（LLM）生成回答前，先从外部知识库中检索相关的上下文，再将其作为输入传递给生成模型。</w:t>
      </w:r>
      <w:r w:rsidRPr="002811C9">
        <w:rPr>
          <w:rFonts w:hint="eastAsia"/>
        </w:rPr>
        <w:br/>
        <w:t>它主要解决了传统大模型面临的三大痛点：</w:t>
      </w:r>
    </w:p>
    <w:p w14:paraId="5BDFDFF4" w14:textId="77777777" w:rsidR="002811C9" w:rsidRPr="002811C9" w:rsidRDefault="002811C9" w:rsidP="002811C9">
      <w:pPr>
        <w:numPr>
          <w:ilvl w:val="0"/>
          <w:numId w:val="1"/>
        </w:numPr>
        <w:rPr>
          <w:rFonts w:hint="eastAsia"/>
        </w:rPr>
      </w:pPr>
      <w:r w:rsidRPr="002811C9">
        <w:rPr>
          <w:rFonts w:hint="eastAsia"/>
          <w:b/>
          <w:bCs/>
        </w:rPr>
        <w:t>知识时效性不足</w:t>
      </w:r>
      <w:r w:rsidRPr="002811C9">
        <w:rPr>
          <w:rFonts w:hint="eastAsia"/>
        </w:rPr>
        <w:t>：突破了模型训练数据存在时间滞后性的瓶颈，通过实时检索确保使用最新信息。</w:t>
      </w:r>
    </w:p>
    <w:p w14:paraId="369F7965" w14:textId="77777777" w:rsidR="002811C9" w:rsidRPr="002811C9" w:rsidRDefault="002811C9" w:rsidP="002811C9">
      <w:pPr>
        <w:numPr>
          <w:ilvl w:val="0"/>
          <w:numId w:val="1"/>
        </w:numPr>
        <w:rPr>
          <w:rFonts w:hint="eastAsia"/>
        </w:rPr>
      </w:pPr>
      <w:r w:rsidRPr="002811C9">
        <w:rPr>
          <w:rFonts w:hint="eastAsia"/>
          <w:b/>
          <w:bCs/>
        </w:rPr>
        <w:t>事实准确性偏差（幻觉）</w:t>
      </w:r>
      <w:r w:rsidRPr="002811C9">
        <w:rPr>
          <w:rFonts w:hint="eastAsia"/>
        </w:rPr>
        <w:t>：</w:t>
      </w:r>
      <w:proofErr w:type="gramStart"/>
      <w:r w:rsidRPr="002811C9">
        <w:rPr>
          <w:rFonts w:hint="eastAsia"/>
        </w:rPr>
        <w:t>纯大模型</w:t>
      </w:r>
      <w:proofErr w:type="gramEnd"/>
      <w:r w:rsidRPr="002811C9">
        <w:rPr>
          <w:rFonts w:hint="eastAsia"/>
        </w:rPr>
        <w:t>易产生“自信地胡说八道”的现象（在高风险领域幻觉率甚至超50%），RAG 将生成建立在真实数据检索基础上，大幅降低幻觉率。</w:t>
      </w:r>
    </w:p>
    <w:p w14:paraId="1F00E4CC" w14:textId="77777777" w:rsidR="002811C9" w:rsidRPr="002811C9" w:rsidRDefault="002811C9" w:rsidP="002811C9">
      <w:pPr>
        <w:numPr>
          <w:ilvl w:val="0"/>
          <w:numId w:val="1"/>
        </w:numPr>
        <w:rPr>
          <w:rFonts w:hint="eastAsia"/>
        </w:rPr>
      </w:pPr>
      <w:r w:rsidRPr="002811C9">
        <w:rPr>
          <w:rFonts w:hint="eastAsia"/>
          <w:b/>
          <w:bCs/>
        </w:rPr>
        <w:t>领域知识匮乏</w:t>
      </w:r>
      <w:r w:rsidRPr="002811C9">
        <w:rPr>
          <w:rFonts w:hint="eastAsia"/>
        </w:rPr>
        <w:t>：大模型难以记忆所有专有知识，RAG 允许接入企业私有数据（如备忘录、内部文档），实现领域适配。</w:t>
      </w:r>
    </w:p>
    <w:p w14:paraId="00561611" w14:textId="77777777" w:rsidR="002811C9" w:rsidRPr="002811C9" w:rsidRDefault="002811C9" w:rsidP="002811C9">
      <w:pPr>
        <w:rPr>
          <w:rFonts w:hint="eastAsia"/>
          <w:b/>
          <w:bCs/>
        </w:rPr>
      </w:pPr>
      <w:r w:rsidRPr="002811C9">
        <w:rPr>
          <w:rFonts w:hint="eastAsia"/>
          <w:b/>
          <w:bCs/>
        </w:rPr>
        <w:t>二、 RAG 的核心架构与工作流程</w:t>
      </w:r>
    </w:p>
    <w:p w14:paraId="0199473F" w14:textId="77777777" w:rsidR="002811C9" w:rsidRPr="002811C9" w:rsidRDefault="002811C9" w:rsidP="002811C9">
      <w:pPr>
        <w:rPr>
          <w:rFonts w:hint="eastAsia"/>
        </w:rPr>
      </w:pPr>
      <w:r w:rsidRPr="002811C9">
        <w:rPr>
          <w:rFonts w:hint="eastAsia"/>
        </w:rPr>
        <w:t>一个标准的 RAG 系统通常由数据层、检索层、生成层三大模块构成，核心流程分为以下几个阶段：</w:t>
      </w:r>
    </w:p>
    <w:p w14:paraId="704EF0C9" w14:textId="77777777" w:rsidR="002811C9" w:rsidRDefault="002811C9" w:rsidP="002811C9">
      <w:pPr>
        <w:numPr>
          <w:ilvl w:val="0"/>
          <w:numId w:val="2"/>
        </w:numPr>
      </w:pPr>
      <w:r w:rsidRPr="002811C9">
        <w:rPr>
          <w:rFonts w:hint="eastAsia"/>
          <w:b/>
          <w:bCs/>
        </w:rPr>
        <w:t>数据预处理（Data Pipeline）</w:t>
      </w:r>
      <w:r w:rsidRPr="002811C9">
        <w:rPr>
          <w:rFonts w:hint="eastAsia"/>
        </w:rPr>
        <w:t>：将原始数据（PDF、Word、数据库等结构化或非结构化数据）进行清洗，并按语义或固定长度（如512 token）进行文本分块（Chunk）。</w:t>
      </w:r>
    </w:p>
    <w:p w14:paraId="0BC9102F" w14:textId="48E36DEC" w:rsidR="002811C9" w:rsidRPr="002811C9" w:rsidRDefault="002811C9" w:rsidP="002811C9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57FCC09D" wp14:editId="5401CCEA">
            <wp:extent cx="5274310" cy="28682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4060" w14:textId="77777777" w:rsidR="002811C9" w:rsidRDefault="002811C9" w:rsidP="002811C9">
      <w:pPr>
        <w:numPr>
          <w:ilvl w:val="0"/>
          <w:numId w:val="2"/>
        </w:numPr>
      </w:pPr>
      <w:r w:rsidRPr="002811C9">
        <w:rPr>
          <w:rFonts w:hint="eastAsia"/>
          <w:b/>
          <w:bCs/>
        </w:rPr>
        <w:t>向量嵌入（Embedding）</w:t>
      </w:r>
      <w:r w:rsidRPr="002811C9">
        <w:rPr>
          <w:rFonts w:hint="eastAsia"/>
        </w:rPr>
        <w:t>：使用文本嵌入模型（如 BERT、ERNIE）将分块后的文本转换为高维向量，并存储至向量数据库（如 FAISS、Milvus）。</w:t>
      </w:r>
    </w:p>
    <w:p w14:paraId="09776374" w14:textId="19115F21" w:rsidR="002811C9" w:rsidRPr="002811C9" w:rsidRDefault="002811C9" w:rsidP="002811C9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t>流程：通过embedding模型将文本转化为向量，</w:t>
      </w:r>
      <w:r w:rsidRPr="002811C9">
        <w:rPr>
          <w:rFonts w:hint="eastAsia"/>
          <w:b/>
          <w:bCs/>
        </w:rPr>
        <w:t>将片段文本和片段向量存入</w:t>
      </w:r>
      <w:r w:rsidRPr="002811C9">
        <w:rPr>
          <w:rFonts w:hint="eastAsia"/>
          <w:b/>
          <w:bCs/>
        </w:rPr>
        <w:lastRenderedPageBreak/>
        <w:t>向量数据库中</w:t>
      </w:r>
      <w:r>
        <w:rPr>
          <w:rFonts w:hint="eastAsia"/>
          <w:b/>
          <w:bCs/>
        </w:rPr>
        <w:t>。</w:t>
      </w:r>
    </w:p>
    <w:p w14:paraId="143CD12E" w14:textId="72FA357A" w:rsidR="002811C9" w:rsidRPr="002811C9" w:rsidRDefault="002811C9" w:rsidP="002811C9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03E28B7A" wp14:editId="5530E7AD">
            <wp:extent cx="5274310" cy="15646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6A94" w14:textId="1F64540F" w:rsidR="002811C9" w:rsidRDefault="002811C9" w:rsidP="002811C9">
      <w:pPr>
        <w:numPr>
          <w:ilvl w:val="0"/>
          <w:numId w:val="2"/>
        </w:numPr>
      </w:pPr>
      <w:r w:rsidRPr="002811C9">
        <w:rPr>
          <w:rFonts w:hint="eastAsia"/>
          <w:b/>
          <w:bCs/>
        </w:rPr>
        <w:t>查询与检索（Retrieval）</w:t>
      </w:r>
      <w:r w:rsidRPr="002811C9">
        <w:rPr>
          <w:rFonts w:hint="eastAsia"/>
        </w:rPr>
        <w:t xml:space="preserve">：将用户的自然语言查询转化为向量表示，在向量数据库中进行相似度搜索，召回前 N </w:t>
      </w:r>
      <w:proofErr w:type="gramStart"/>
      <w:r w:rsidRPr="002811C9">
        <w:rPr>
          <w:rFonts w:hint="eastAsia"/>
        </w:rPr>
        <w:t>个</w:t>
      </w:r>
      <w:proofErr w:type="gramEnd"/>
      <w:r w:rsidRPr="002811C9">
        <w:rPr>
          <w:rFonts w:hint="eastAsia"/>
        </w:rPr>
        <w:t>最相关的文档片段。</w:t>
      </w:r>
      <w:r>
        <w:rPr>
          <w:rFonts w:hint="eastAsia"/>
        </w:rPr>
        <w:t>向量相似度的计算方法有：点积，余弦相似度，以及欧氏距离。</w:t>
      </w:r>
    </w:p>
    <w:p w14:paraId="13F2B7AF" w14:textId="2EC9E2E0" w:rsidR="002811C9" w:rsidRPr="002811C9" w:rsidRDefault="002811C9" w:rsidP="002811C9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12116E4A" wp14:editId="4EDF4BB6">
            <wp:extent cx="5274310" cy="27508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A973" w14:textId="77777777" w:rsidR="002811C9" w:rsidRDefault="002811C9" w:rsidP="002811C9">
      <w:pPr>
        <w:numPr>
          <w:ilvl w:val="0"/>
          <w:numId w:val="2"/>
        </w:numPr>
      </w:pPr>
      <w:r w:rsidRPr="002811C9">
        <w:rPr>
          <w:rFonts w:hint="eastAsia"/>
          <w:b/>
          <w:bCs/>
        </w:rPr>
        <w:t>重排与融合（</w:t>
      </w:r>
      <w:proofErr w:type="spellStart"/>
      <w:r w:rsidRPr="002811C9">
        <w:rPr>
          <w:rFonts w:hint="eastAsia"/>
          <w:b/>
          <w:bCs/>
        </w:rPr>
        <w:t>Rerank</w:t>
      </w:r>
      <w:proofErr w:type="spellEnd"/>
      <w:r w:rsidRPr="002811C9">
        <w:rPr>
          <w:rFonts w:hint="eastAsia"/>
          <w:b/>
          <w:bCs/>
        </w:rPr>
        <w:t xml:space="preserve"> &amp; Fuser）</w:t>
      </w:r>
      <w:r w:rsidRPr="002811C9">
        <w:rPr>
          <w:rFonts w:hint="eastAsia"/>
        </w:rPr>
        <w:t>：对召回的结果进行交叉编码器重排、时效性加权或多样性控制，确保最相关的知识排在前面，并融合上下文。</w:t>
      </w:r>
    </w:p>
    <w:p w14:paraId="106A5930" w14:textId="4A6C88D3" w:rsidR="002811C9" w:rsidRPr="002811C9" w:rsidRDefault="002811C9" w:rsidP="002811C9">
      <w:pPr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C9EF54" wp14:editId="74E24B1A">
            <wp:extent cx="5274310" cy="28067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7A05" w14:textId="77777777" w:rsidR="002811C9" w:rsidRDefault="002811C9" w:rsidP="002811C9">
      <w:pPr>
        <w:numPr>
          <w:ilvl w:val="0"/>
          <w:numId w:val="2"/>
        </w:numPr>
      </w:pPr>
      <w:r w:rsidRPr="002811C9">
        <w:rPr>
          <w:rFonts w:hint="eastAsia"/>
          <w:b/>
          <w:bCs/>
        </w:rPr>
        <w:t>响应生成（Generation）</w:t>
      </w:r>
      <w:r w:rsidRPr="002811C9">
        <w:rPr>
          <w:rFonts w:hint="eastAsia"/>
        </w:rPr>
        <w:t>：将检索到的文本块拼接为提示词（Prompt），输入给 LLM，模型基于外部知识综合生成连贯、准确的回答。</w:t>
      </w:r>
    </w:p>
    <w:p w14:paraId="0E627110" w14:textId="0A13FF94" w:rsidR="002811C9" w:rsidRDefault="00BE771F" w:rsidP="002811C9">
      <w:r>
        <w:rPr>
          <w:noProof/>
        </w:rPr>
        <w:drawing>
          <wp:inline distT="0" distB="0" distL="0" distR="0" wp14:anchorId="3C40758E" wp14:editId="6CA591A4">
            <wp:extent cx="5274310" cy="24447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CA36" w14:textId="77777777" w:rsidR="002811C9" w:rsidRDefault="002811C9" w:rsidP="002811C9"/>
    <w:p w14:paraId="7DC3EC0A" w14:textId="77777777" w:rsidR="002811C9" w:rsidRPr="002811C9" w:rsidRDefault="002811C9" w:rsidP="002811C9">
      <w:pPr>
        <w:rPr>
          <w:rFonts w:hint="eastAsia"/>
        </w:rPr>
      </w:pPr>
    </w:p>
    <w:p w14:paraId="461457DE" w14:textId="77777777" w:rsidR="003B6E79" w:rsidRPr="002811C9" w:rsidRDefault="003B6E79" w:rsidP="002811C9">
      <w:pPr>
        <w:rPr>
          <w:rFonts w:hint="eastAsia"/>
        </w:rPr>
      </w:pPr>
    </w:p>
    <w:sectPr w:rsidR="003B6E79" w:rsidRPr="00281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BD0E1" w14:textId="77777777" w:rsidR="002201D5" w:rsidRDefault="002201D5" w:rsidP="002811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1307E1" w14:textId="77777777" w:rsidR="002201D5" w:rsidRDefault="002201D5" w:rsidP="002811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06CE4" w14:textId="77777777" w:rsidR="002201D5" w:rsidRDefault="002201D5" w:rsidP="002811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91B1A0" w14:textId="77777777" w:rsidR="002201D5" w:rsidRDefault="002201D5" w:rsidP="002811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7600C"/>
    <w:multiLevelType w:val="multilevel"/>
    <w:tmpl w:val="FF90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128EF"/>
    <w:multiLevelType w:val="multilevel"/>
    <w:tmpl w:val="1840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890582">
    <w:abstractNumId w:val="0"/>
  </w:num>
  <w:num w:numId="2" w16cid:durableId="230771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75"/>
    <w:rsid w:val="002201D5"/>
    <w:rsid w:val="002811C9"/>
    <w:rsid w:val="003B6E79"/>
    <w:rsid w:val="007B4875"/>
    <w:rsid w:val="00884D86"/>
    <w:rsid w:val="00BE771F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CD69A"/>
  <w15:chartTrackingRefBased/>
  <w15:docId w15:val="{4A23A4CD-BBEE-4E78-960F-B8CA6FA0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48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8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8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8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8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8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8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8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48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4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4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48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48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48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48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48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48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48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8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48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4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4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48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4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48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48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11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11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11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11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6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963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307043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66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927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153562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3</cp:revision>
  <dcterms:created xsi:type="dcterms:W3CDTF">2026-08-04T14:53:00Z</dcterms:created>
  <dcterms:modified xsi:type="dcterms:W3CDTF">2026-08-04T15:02:00Z</dcterms:modified>
</cp:coreProperties>
</file>