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252" w:rsidRPr="00630A00" w:rsidRDefault="00FB10FD" w:rsidP="00FB10FD">
      <w:pPr>
        <w:spacing w:before="100" w:beforeAutospacing="1" w:after="100" w:afterAutospacing="1" w:line="240" w:lineRule="auto"/>
        <w:outlineLvl w:val="0"/>
        <w:rPr>
          <w:rFonts w:ascii="Times New Roman" w:eastAsia="Times New Roman" w:hAnsi="Times New Roman" w:cs="Times New Roman"/>
          <w:bCs/>
          <w:sz w:val="36"/>
          <w:szCs w:val="36"/>
          <w:u w:val="single"/>
        </w:rPr>
      </w:pPr>
      <w:r w:rsidRPr="00630A00">
        <w:rPr>
          <w:rFonts w:ascii="Times New Roman" w:eastAsia="Times New Roman" w:hAnsi="Times New Roman" w:cs="Times New Roman"/>
          <w:bCs/>
          <w:kern w:val="36"/>
          <w:sz w:val="40"/>
          <w:szCs w:val="40"/>
          <w:u w:val="single"/>
        </w:rPr>
        <w:t>Customer Segmentation and</w:t>
      </w:r>
      <w:r w:rsidR="003A6252" w:rsidRPr="00630A00">
        <w:rPr>
          <w:rFonts w:ascii="Times New Roman" w:eastAsia="Times New Roman" w:hAnsi="Times New Roman" w:cs="Times New Roman"/>
          <w:bCs/>
          <w:kern w:val="36"/>
          <w:sz w:val="40"/>
          <w:szCs w:val="40"/>
          <w:u w:val="single"/>
        </w:rPr>
        <w:t xml:space="preserve"> Profiling Report</w:t>
      </w:r>
    </w:p>
    <w:p w:rsidR="005F580C" w:rsidRPr="005F580C" w:rsidRDefault="003A6252" w:rsidP="00FB10FD">
      <w:pPr>
        <w:spacing w:before="100" w:beforeAutospacing="1" w:after="100" w:afterAutospacing="1" w:line="240" w:lineRule="auto"/>
        <w:outlineLvl w:val="0"/>
        <w:rPr>
          <w:rFonts w:ascii="Times New Roman" w:eastAsia="Times New Roman" w:hAnsi="Times New Roman" w:cs="Times New Roman"/>
          <w:bCs/>
          <w:kern w:val="36"/>
          <w:sz w:val="40"/>
          <w:szCs w:val="40"/>
        </w:rPr>
      </w:pPr>
      <w:r>
        <w:rPr>
          <w:rFonts w:ascii="Times New Roman" w:eastAsia="Times New Roman" w:hAnsi="Times New Roman" w:cs="Times New Roman"/>
          <w:bCs/>
          <w:sz w:val="36"/>
          <w:szCs w:val="36"/>
        </w:rPr>
        <w:t>1</w:t>
      </w:r>
      <w:r w:rsidR="005F580C" w:rsidRPr="00FB10FD">
        <w:rPr>
          <w:rFonts w:ascii="Times New Roman" w:eastAsia="Times New Roman" w:hAnsi="Times New Roman" w:cs="Times New Roman"/>
          <w:bCs/>
          <w:sz w:val="36"/>
          <w:szCs w:val="36"/>
        </w:rPr>
        <w:t>. Introduction</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rPr>
      </w:pPr>
      <w:r w:rsidRPr="005F580C">
        <w:rPr>
          <w:rFonts w:ascii="Times New Roman" w:eastAsia="Times New Roman" w:hAnsi="Times New Roman" w:cs="Times New Roman"/>
        </w:rPr>
        <w:t>The objective of this analysis was to segment customers into distinct groups using unsupervised learning. By identifying unique customer patterns, the company can better target marketing efforts, personalize experiences, and optimize resource allocation.</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rPr>
      </w:pPr>
      <w:r w:rsidRPr="005F580C">
        <w:rPr>
          <w:rFonts w:ascii="Times New Roman" w:eastAsia="Times New Roman" w:hAnsi="Times New Roman" w:cs="Times New Roman"/>
        </w:rPr>
        <w:t>This report covers:</w:t>
      </w:r>
      <w:bookmarkStart w:id="0" w:name="_GoBack"/>
      <w:bookmarkEnd w:id="0"/>
    </w:p>
    <w:p w:rsidR="005F580C" w:rsidRPr="005F580C" w:rsidRDefault="005F580C" w:rsidP="005F580C">
      <w:pPr>
        <w:numPr>
          <w:ilvl w:val="0"/>
          <w:numId w:val="1"/>
        </w:numPr>
        <w:spacing w:before="100" w:beforeAutospacing="1" w:after="100" w:afterAutospacing="1" w:line="240" w:lineRule="auto"/>
        <w:rPr>
          <w:rFonts w:ascii="Times New Roman" w:eastAsia="Times New Roman" w:hAnsi="Times New Roman" w:cs="Times New Roman"/>
        </w:rPr>
      </w:pPr>
      <w:r w:rsidRPr="005F580C">
        <w:rPr>
          <w:rFonts w:ascii="Times New Roman" w:eastAsia="Times New Roman" w:hAnsi="Times New Roman" w:cs="Times New Roman"/>
        </w:rPr>
        <w:t>Data preparation</w:t>
      </w:r>
    </w:p>
    <w:p w:rsidR="005F580C" w:rsidRPr="005F580C" w:rsidRDefault="005F580C" w:rsidP="005F580C">
      <w:pPr>
        <w:numPr>
          <w:ilvl w:val="0"/>
          <w:numId w:val="1"/>
        </w:numPr>
        <w:spacing w:before="100" w:beforeAutospacing="1" w:after="100" w:afterAutospacing="1" w:line="240" w:lineRule="auto"/>
        <w:rPr>
          <w:rFonts w:ascii="Times New Roman" w:eastAsia="Times New Roman" w:hAnsi="Times New Roman" w:cs="Times New Roman"/>
        </w:rPr>
      </w:pPr>
      <w:r w:rsidRPr="005F580C">
        <w:rPr>
          <w:rFonts w:ascii="Times New Roman" w:eastAsia="Times New Roman" w:hAnsi="Times New Roman" w:cs="Times New Roman"/>
        </w:rPr>
        <w:t>Feature engineering</w:t>
      </w:r>
    </w:p>
    <w:p w:rsidR="005F580C" w:rsidRPr="005F580C" w:rsidRDefault="005F580C" w:rsidP="005F580C">
      <w:pPr>
        <w:numPr>
          <w:ilvl w:val="0"/>
          <w:numId w:val="1"/>
        </w:numPr>
        <w:spacing w:before="100" w:beforeAutospacing="1" w:after="100" w:afterAutospacing="1" w:line="240" w:lineRule="auto"/>
        <w:rPr>
          <w:rFonts w:ascii="Times New Roman" w:eastAsia="Times New Roman" w:hAnsi="Times New Roman" w:cs="Times New Roman"/>
        </w:rPr>
      </w:pPr>
      <w:r w:rsidRPr="005F580C">
        <w:rPr>
          <w:rFonts w:ascii="Times New Roman" w:eastAsia="Times New Roman" w:hAnsi="Times New Roman" w:cs="Times New Roman"/>
        </w:rPr>
        <w:t>Model selection and clustering</w:t>
      </w:r>
    </w:p>
    <w:p w:rsidR="003A6252" w:rsidRDefault="005F580C" w:rsidP="00FB10FD">
      <w:pPr>
        <w:numPr>
          <w:ilvl w:val="0"/>
          <w:numId w:val="1"/>
        </w:numPr>
        <w:spacing w:before="100" w:beforeAutospacing="1" w:after="100" w:afterAutospacing="1" w:line="240" w:lineRule="auto"/>
        <w:rPr>
          <w:rFonts w:ascii="Times New Roman" w:eastAsia="Times New Roman" w:hAnsi="Times New Roman" w:cs="Times New Roman"/>
        </w:rPr>
      </w:pPr>
      <w:r w:rsidRPr="005F580C">
        <w:rPr>
          <w:rFonts w:ascii="Times New Roman" w:eastAsia="Times New Roman" w:hAnsi="Times New Roman" w:cs="Times New Roman"/>
        </w:rPr>
        <w:t>Profiling of each customer segment</w:t>
      </w:r>
    </w:p>
    <w:p w:rsidR="005F580C" w:rsidRPr="005F580C" w:rsidRDefault="005F580C" w:rsidP="003A6252">
      <w:pPr>
        <w:spacing w:before="100" w:beforeAutospacing="1" w:after="100" w:afterAutospacing="1" w:line="240" w:lineRule="auto"/>
        <w:rPr>
          <w:rFonts w:ascii="Times New Roman" w:eastAsia="Times New Roman" w:hAnsi="Times New Roman" w:cs="Times New Roman"/>
        </w:rPr>
      </w:pPr>
      <w:r w:rsidRPr="003A6252">
        <w:rPr>
          <w:rFonts w:ascii="Times New Roman" w:eastAsia="Times New Roman" w:hAnsi="Times New Roman" w:cs="Times New Roman"/>
          <w:bCs/>
          <w:sz w:val="36"/>
          <w:szCs w:val="36"/>
        </w:rPr>
        <w:t>2. Data Preparation</w:t>
      </w:r>
    </w:p>
    <w:p w:rsidR="003A6252"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The dataset was cleaned and prepared for clustering through the following steps:</w:t>
      </w:r>
    </w:p>
    <w:p w:rsidR="005F580C" w:rsidRPr="005F580C" w:rsidRDefault="003A6252" w:rsidP="00FB10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7"/>
          <w:szCs w:val="27"/>
        </w:rPr>
        <w:t xml:space="preserve">  </w:t>
      </w:r>
      <w:r w:rsidR="005F580C" w:rsidRPr="003A6252">
        <w:rPr>
          <w:rFonts w:ascii="Times New Roman" w:eastAsia="Times New Roman" w:hAnsi="Times New Roman" w:cs="Times New Roman"/>
          <w:bCs/>
          <w:sz w:val="27"/>
          <w:szCs w:val="27"/>
        </w:rPr>
        <w:t>2.1 Handling Missing Values</w:t>
      </w:r>
    </w:p>
    <w:p w:rsidR="005F580C" w:rsidRPr="005F580C" w:rsidRDefault="005F580C" w:rsidP="005F58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Missing values were checked and imputed where necessary using </w:t>
      </w:r>
      <w:r w:rsidRPr="003A6252">
        <w:rPr>
          <w:rFonts w:ascii="Times New Roman" w:eastAsia="Times New Roman" w:hAnsi="Times New Roman" w:cs="Times New Roman"/>
          <w:bCs/>
          <w:sz w:val="24"/>
          <w:szCs w:val="24"/>
        </w:rPr>
        <w:t>mean imputation</w:t>
      </w:r>
      <w:r w:rsidRPr="005F580C">
        <w:rPr>
          <w:rFonts w:ascii="Times New Roman" w:eastAsia="Times New Roman" w:hAnsi="Times New Roman" w:cs="Times New Roman"/>
          <w:sz w:val="24"/>
          <w:szCs w:val="24"/>
        </w:rPr>
        <w:t xml:space="preserve"> for numerical variables.</w:t>
      </w:r>
    </w:p>
    <w:p w:rsidR="003A6252" w:rsidRDefault="005F580C" w:rsidP="003A62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Duplicate records were removed to improve data quality.</w:t>
      </w:r>
    </w:p>
    <w:p w:rsidR="005F580C" w:rsidRPr="005F580C" w:rsidRDefault="005F580C" w:rsidP="003A6252">
      <w:pPr>
        <w:spacing w:before="100" w:beforeAutospacing="1" w:after="100" w:afterAutospacing="1" w:line="240" w:lineRule="auto"/>
        <w:rPr>
          <w:rFonts w:ascii="Times New Roman" w:eastAsia="Times New Roman" w:hAnsi="Times New Roman" w:cs="Times New Roman"/>
          <w:sz w:val="24"/>
          <w:szCs w:val="24"/>
        </w:rPr>
      </w:pPr>
      <w:r w:rsidRPr="003A6252">
        <w:rPr>
          <w:rFonts w:ascii="Times New Roman" w:eastAsia="Times New Roman" w:hAnsi="Times New Roman" w:cs="Times New Roman"/>
          <w:bCs/>
          <w:sz w:val="27"/>
          <w:szCs w:val="27"/>
        </w:rPr>
        <w:t>2.2 Standardization</w:t>
      </w:r>
    </w:p>
    <w:p w:rsidR="003A6252"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Since clustering uses distance-based metrics, all numerical features were standardized using </w:t>
      </w:r>
      <w:r w:rsidRPr="00FB10FD">
        <w:rPr>
          <w:rFonts w:ascii="Times New Roman" w:eastAsia="Times New Roman" w:hAnsi="Times New Roman" w:cs="Times New Roman"/>
          <w:bCs/>
          <w:sz w:val="24"/>
          <w:szCs w:val="24"/>
        </w:rPr>
        <w:t>Standard</w:t>
      </w:r>
      <w:r w:rsidR="00FB10FD" w:rsidRPr="00FB10FD">
        <w:rPr>
          <w:rFonts w:ascii="Times New Roman" w:eastAsia="Times New Roman" w:hAnsi="Times New Roman" w:cs="Times New Roman"/>
          <w:bCs/>
          <w:sz w:val="24"/>
          <w:szCs w:val="24"/>
        </w:rPr>
        <w:t xml:space="preserve"> </w:t>
      </w:r>
      <w:r w:rsidRPr="00FB10FD">
        <w:rPr>
          <w:rFonts w:ascii="Times New Roman" w:eastAsia="Times New Roman" w:hAnsi="Times New Roman" w:cs="Times New Roman"/>
          <w:bCs/>
          <w:sz w:val="24"/>
          <w:szCs w:val="24"/>
        </w:rPr>
        <w:t>Scaler</w:t>
      </w:r>
      <w:r w:rsidRPr="005F580C">
        <w:rPr>
          <w:rFonts w:ascii="Times New Roman" w:eastAsia="Times New Roman" w:hAnsi="Times New Roman" w:cs="Times New Roman"/>
          <w:sz w:val="24"/>
          <w:szCs w:val="24"/>
        </w:rPr>
        <w:t xml:space="preserve"> to ensure equal contribution.</w:t>
      </w:r>
    </w:p>
    <w:p w:rsidR="005F580C" w:rsidRPr="005F580C"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3A6252">
        <w:rPr>
          <w:rFonts w:ascii="Times New Roman" w:eastAsia="Times New Roman" w:hAnsi="Times New Roman" w:cs="Times New Roman"/>
          <w:bCs/>
          <w:sz w:val="36"/>
          <w:szCs w:val="36"/>
        </w:rPr>
        <w:t>3. Feature Engineering</w:t>
      </w:r>
    </w:p>
    <w:p w:rsidR="003A6252"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To enhance the clustering quality, additional features were created:</w:t>
      </w:r>
    </w:p>
    <w:p w:rsidR="005F580C" w:rsidRPr="005F580C"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3A6252">
        <w:rPr>
          <w:rFonts w:ascii="Times New Roman" w:eastAsia="Times New Roman" w:hAnsi="Times New Roman" w:cs="Times New Roman"/>
          <w:bCs/>
          <w:sz w:val="27"/>
          <w:szCs w:val="27"/>
        </w:rPr>
        <w:t>3.1 Average Balance</w:t>
      </w:r>
    </w:p>
    <w:p w:rsidR="003A6252"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This measures how much each customer typically holds in each account.</w:t>
      </w:r>
    </w:p>
    <w:p w:rsidR="005F580C" w:rsidRPr="005F580C"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3A6252">
        <w:rPr>
          <w:rFonts w:ascii="Times New Roman" w:eastAsia="Times New Roman" w:hAnsi="Times New Roman" w:cs="Times New Roman"/>
          <w:bCs/>
          <w:sz w:val="27"/>
          <w:szCs w:val="27"/>
        </w:rPr>
        <w:t xml:space="preserve">3.2 Days </w:t>
      </w:r>
      <w:r w:rsidR="003A6252" w:rsidRPr="003A6252">
        <w:rPr>
          <w:rFonts w:ascii="Times New Roman" w:eastAsia="Times New Roman" w:hAnsi="Times New Roman" w:cs="Times New Roman"/>
          <w:bCs/>
          <w:sz w:val="27"/>
          <w:szCs w:val="27"/>
        </w:rPr>
        <w:t>since</w:t>
      </w:r>
      <w:r w:rsidRPr="003A6252">
        <w:rPr>
          <w:rFonts w:ascii="Times New Roman" w:eastAsia="Times New Roman" w:hAnsi="Times New Roman" w:cs="Times New Roman"/>
          <w:bCs/>
          <w:sz w:val="27"/>
          <w:szCs w:val="27"/>
        </w:rPr>
        <w:t xml:space="preserve"> First Account</w:t>
      </w:r>
    </w:p>
    <w:p w:rsidR="003A6252"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This proxy of customer tenure helps differentiate new vs. long-term clients.</w:t>
      </w:r>
    </w:p>
    <w:p w:rsidR="005F580C" w:rsidRPr="005F580C"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3A6252">
        <w:rPr>
          <w:rFonts w:ascii="Times New Roman" w:eastAsia="Times New Roman" w:hAnsi="Times New Roman" w:cs="Times New Roman"/>
          <w:bCs/>
          <w:sz w:val="27"/>
          <w:szCs w:val="27"/>
        </w:rPr>
        <w:t xml:space="preserve">3.3 Customer </w:t>
      </w:r>
      <w:r w:rsidR="003A6252">
        <w:rPr>
          <w:rFonts w:ascii="Times New Roman" w:eastAsia="Times New Roman" w:hAnsi="Times New Roman" w:cs="Times New Roman"/>
          <w:bCs/>
          <w:sz w:val="27"/>
          <w:szCs w:val="27"/>
        </w:rPr>
        <w:t xml:space="preserve">Activity Score </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lastRenderedPageBreak/>
        <w:t>This helps identify high-engagement customers.</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All features used in clustering:</w:t>
      </w:r>
    </w:p>
    <w:p w:rsidR="005F580C" w:rsidRPr="005F580C" w:rsidRDefault="005F580C" w:rsidP="005F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account_count</w:t>
      </w:r>
    </w:p>
    <w:p w:rsidR="005F580C" w:rsidRPr="005F580C" w:rsidRDefault="005F580C" w:rsidP="005F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total_balance</w:t>
      </w:r>
    </w:p>
    <w:p w:rsidR="005F580C" w:rsidRPr="005F580C" w:rsidRDefault="005F580C" w:rsidP="005F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avg_balance</w:t>
      </w:r>
    </w:p>
    <w:p w:rsidR="003A6252" w:rsidRDefault="005F580C" w:rsidP="003A62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days_since_first_account</w:t>
      </w:r>
    </w:p>
    <w:p w:rsidR="003A6252" w:rsidRDefault="005F580C" w:rsidP="003A6252">
      <w:pPr>
        <w:spacing w:before="100" w:beforeAutospacing="1" w:after="100" w:afterAutospacing="1" w:line="240" w:lineRule="auto"/>
        <w:rPr>
          <w:rFonts w:ascii="Times New Roman" w:eastAsia="Times New Roman" w:hAnsi="Times New Roman" w:cs="Times New Roman"/>
          <w:bCs/>
          <w:sz w:val="36"/>
          <w:szCs w:val="36"/>
        </w:rPr>
      </w:pPr>
      <w:r w:rsidRPr="003A6252">
        <w:rPr>
          <w:rFonts w:ascii="Times New Roman" w:eastAsia="Times New Roman" w:hAnsi="Times New Roman" w:cs="Times New Roman"/>
          <w:bCs/>
          <w:sz w:val="36"/>
          <w:szCs w:val="36"/>
        </w:rPr>
        <w:t>4. Model Selection &amp; Clustering</w:t>
      </w:r>
    </w:p>
    <w:p w:rsidR="005F580C" w:rsidRPr="005F580C" w:rsidRDefault="005F580C" w:rsidP="003A6252">
      <w:pPr>
        <w:spacing w:before="100" w:beforeAutospacing="1" w:after="100" w:afterAutospacing="1" w:line="240" w:lineRule="auto"/>
        <w:rPr>
          <w:rFonts w:ascii="Times New Roman" w:eastAsia="Times New Roman" w:hAnsi="Times New Roman" w:cs="Times New Roman"/>
          <w:sz w:val="24"/>
          <w:szCs w:val="24"/>
        </w:rPr>
      </w:pPr>
      <w:r w:rsidRPr="003A6252">
        <w:rPr>
          <w:rFonts w:ascii="Times New Roman" w:eastAsia="Times New Roman" w:hAnsi="Times New Roman" w:cs="Times New Roman"/>
          <w:bCs/>
          <w:sz w:val="27"/>
          <w:szCs w:val="27"/>
        </w:rPr>
        <w:t>4</w:t>
      </w:r>
      <w:r w:rsidRPr="003A6252">
        <w:rPr>
          <w:rFonts w:ascii="Times New Roman" w:eastAsia="Times New Roman" w:hAnsi="Times New Roman" w:cs="Times New Roman"/>
          <w:b/>
          <w:bCs/>
          <w:sz w:val="27"/>
          <w:szCs w:val="27"/>
        </w:rPr>
        <w:t>.</w:t>
      </w:r>
      <w:r w:rsidRPr="003A6252">
        <w:rPr>
          <w:rFonts w:ascii="Times New Roman" w:eastAsia="Times New Roman" w:hAnsi="Times New Roman" w:cs="Times New Roman"/>
          <w:bCs/>
          <w:sz w:val="27"/>
          <w:szCs w:val="27"/>
        </w:rPr>
        <w:t>1 Model Selection</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Both </w:t>
      </w:r>
      <w:r w:rsidRPr="0045523E">
        <w:rPr>
          <w:rFonts w:ascii="Times New Roman" w:eastAsia="Times New Roman" w:hAnsi="Times New Roman" w:cs="Times New Roman"/>
          <w:bCs/>
          <w:sz w:val="24"/>
          <w:szCs w:val="24"/>
        </w:rPr>
        <w:t>KMeans</w:t>
      </w:r>
      <w:r w:rsidRPr="005F580C">
        <w:rPr>
          <w:rFonts w:ascii="Times New Roman" w:eastAsia="Times New Roman" w:hAnsi="Times New Roman" w:cs="Times New Roman"/>
          <w:sz w:val="24"/>
          <w:szCs w:val="24"/>
        </w:rPr>
        <w:t xml:space="preserve"> and </w:t>
      </w:r>
      <w:r w:rsidRPr="0045523E">
        <w:rPr>
          <w:rFonts w:ascii="Times New Roman" w:eastAsia="Times New Roman" w:hAnsi="Times New Roman" w:cs="Times New Roman"/>
          <w:bCs/>
          <w:sz w:val="24"/>
          <w:szCs w:val="24"/>
        </w:rPr>
        <w:t>Hierarchical Clustering</w:t>
      </w:r>
      <w:r w:rsidRPr="005F580C">
        <w:rPr>
          <w:rFonts w:ascii="Times New Roman" w:eastAsia="Times New Roman" w:hAnsi="Times New Roman" w:cs="Times New Roman"/>
          <w:sz w:val="24"/>
          <w:szCs w:val="24"/>
        </w:rPr>
        <w:t xml:space="preserve"> were evaluated.</w:t>
      </w:r>
    </w:p>
    <w:p w:rsidR="005F580C" w:rsidRPr="005F580C" w:rsidRDefault="005F580C" w:rsidP="005F5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bCs/>
          <w:sz w:val="24"/>
          <w:szCs w:val="24"/>
        </w:rPr>
        <w:t>KMeans</w:t>
      </w:r>
      <w:r w:rsidRPr="005F580C">
        <w:rPr>
          <w:rFonts w:ascii="Times New Roman" w:eastAsia="Times New Roman" w:hAnsi="Times New Roman" w:cs="Times New Roman"/>
          <w:sz w:val="24"/>
          <w:szCs w:val="24"/>
        </w:rPr>
        <w:t xml:space="preserve"> was selected because:</w:t>
      </w:r>
    </w:p>
    <w:p w:rsidR="005F580C" w:rsidRPr="005F580C" w:rsidRDefault="005F580C" w:rsidP="005F580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It performed better in silhouette score.</w:t>
      </w:r>
    </w:p>
    <w:p w:rsidR="005F580C" w:rsidRPr="005F580C" w:rsidRDefault="005F580C" w:rsidP="005F580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Suitable for large datasets.</w:t>
      </w:r>
    </w:p>
    <w:p w:rsidR="0045523E" w:rsidRDefault="005F580C" w:rsidP="00FB10F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Clusters were more compact and interpretable.</w:t>
      </w:r>
    </w:p>
    <w:p w:rsidR="005F580C" w:rsidRPr="005F580C" w:rsidRDefault="0045523E" w:rsidP="0045523E">
      <w:p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sz w:val="24"/>
          <w:szCs w:val="24"/>
        </w:rPr>
        <w:t xml:space="preserve"> </w:t>
      </w:r>
      <w:r w:rsidR="005F580C" w:rsidRPr="0045523E">
        <w:rPr>
          <w:rFonts w:ascii="Times New Roman" w:eastAsia="Times New Roman" w:hAnsi="Times New Roman" w:cs="Times New Roman"/>
          <w:bCs/>
          <w:sz w:val="27"/>
          <w:szCs w:val="27"/>
        </w:rPr>
        <w:t>4.2 Optimal Number of Clusters</w:t>
      </w:r>
    </w:p>
    <w:p w:rsidR="0045523E"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The </w:t>
      </w:r>
      <w:r w:rsidRPr="0045523E">
        <w:rPr>
          <w:rFonts w:ascii="Times New Roman" w:eastAsia="Times New Roman" w:hAnsi="Times New Roman" w:cs="Times New Roman"/>
          <w:bCs/>
          <w:sz w:val="24"/>
          <w:szCs w:val="24"/>
        </w:rPr>
        <w:t>Elbow Method</w:t>
      </w:r>
      <w:r w:rsidRPr="005F580C">
        <w:rPr>
          <w:rFonts w:ascii="Times New Roman" w:eastAsia="Times New Roman" w:hAnsi="Times New Roman" w:cs="Times New Roman"/>
          <w:sz w:val="24"/>
          <w:szCs w:val="24"/>
        </w:rPr>
        <w:t xml:space="preserve"> and </w:t>
      </w:r>
      <w:r w:rsidRPr="0045523E">
        <w:rPr>
          <w:rFonts w:ascii="Times New Roman" w:eastAsia="Times New Roman" w:hAnsi="Times New Roman" w:cs="Times New Roman"/>
          <w:bCs/>
          <w:sz w:val="24"/>
          <w:szCs w:val="24"/>
        </w:rPr>
        <w:t>Silhouette Method</w:t>
      </w:r>
      <w:r w:rsidRPr="005F580C">
        <w:rPr>
          <w:rFonts w:ascii="Times New Roman" w:eastAsia="Times New Roman" w:hAnsi="Times New Roman" w:cs="Times New Roman"/>
          <w:sz w:val="24"/>
          <w:szCs w:val="24"/>
        </w:rPr>
        <w:t xml:space="preserve"> indicated that </w:t>
      </w:r>
      <w:r w:rsidRPr="0045523E">
        <w:rPr>
          <w:rFonts w:ascii="Times New Roman" w:eastAsia="Times New Roman" w:hAnsi="Times New Roman" w:cs="Times New Roman"/>
          <w:bCs/>
          <w:sz w:val="24"/>
          <w:szCs w:val="24"/>
        </w:rPr>
        <w:t>3 clusters</w:t>
      </w:r>
      <w:r w:rsidRPr="005F580C">
        <w:rPr>
          <w:rFonts w:ascii="Times New Roman" w:eastAsia="Times New Roman" w:hAnsi="Times New Roman" w:cs="Times New Roman"/>
          <w:sz w:val="24"/>
          <w:szCs w:val="24"/>
        </w:rPr>
        <w:t xml:space="preserve"> was the most appropriate choice.</w:t>
      </w:r>
    </w:p>
    <w:p w:rsidR="005F580C" w:rsidRPr="005F580C"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bCs/>
          <w:sz w:val="27"/>
          <w:szCs w:val="27"/>
        </w:rPr>
        <w:t>4.3 Final Model</w:t>
      </w:r>
    </w:p>
    <w:p w:rsidR="005F580C" w:rsidRPr="005F580C" w:rsidRDefault="005F580C" w:rsidP="005F5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Algorithm: </w:t>
      </w:r>
      <w:r w:rsidRPr="0045523E">
        <w:rPr>
          <w:rFonts w:ascii="Times New Roman" w:eastAsia="Times New Roman" w:hAnsi="Times New Roman" w:cs="Times New Roman"/>
          <w:bCs/>
          <w:sz w:val="24"/>
          <w:szCs w:val="24"/>
        </w:rPr>
        <w:t>KMeans</w:t>
      </w:r>
    </w:p>
    <w:p w:rsidR="005F580C" w:rsidRPr="005F580C" w:rsidRDefault="005F580C" w:rsidP="005F5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Number of clusters: </w:t>
      </w:r>
      <w:r w:rsidRPr="0045523E">
        <w:rPr>
          <w:rFonts w:ascii="Times New Roman" w:eastAsia="Times New Roman" w:hAnsi="Times New Roman" w:cs="Times New Roman"/>
          <w:bCs/>
          <w:sz w:val="24"/>
          <w:szCs w:val="24"/>
        </w:rPr>
        <w:t>3</w:t>
      </w:r>
    </w:p>
    <w:p w:rsidR="005F580C" w:rsidRPr="005F580C" w:rsidRDefault="005F580C" w:rsidP="005F5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Initialization: </w:t>
      </w:r>
      <w:r w:rsidRPr="005F580C">
        <w:rPr>
          <w:rFonts w:ascii="Times New Roman" w:eastAsia="Times New Roman" w:hAnsi="Times New Roman" w:cs="Times New Roman"/>
          <w:i/>
          <w:iCs/>
          <w:sz w:val="24"/>
          <w:szCs w:val="24"/>
        </w:rPr>
        <w:t>k-means++</w:t>
      </w:r>
    </w:p>
    <w:p w:rsidR="0045523E" w:rsidRDefault="005F580C" w:rsidP="00FB10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Scaled features used</w:t>
      </w:r>
    </w:p>
    <w:p w:rsidR="005F580C" w:rsidRPr="005F580C" w:rsidRDefault="005F580C" w:rsidP="0045523E">
      <w:p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bCs/>
          <w:sz w:val="36"/>
          <w:szCs w:val="36"/>
        </w:rPr>
        <w:t>5. Cluster Profiles</w:t>
      </w:r>
    </w:p>
    <w:p w:rsidR="0045523E" w:rsidRDefault="005F580C" w:rsidP="00FB10FD">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After clustering, summary statistics were computed for each cluster.</w:t>
      </w:r>
    </w:p>
    <w:p w:rsidR="005F580C" w:rsidRPr="005F580C" w:rsidRDefault="0045523E" w:rsidP="00FB10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7"/>
          <w:szCs w:val="27"/>
        </w:rPr>
        <w:t xml:space="preserve">          </w:t>
      </w:r>
      <w:r w:rsidR="005F580C" w:rsidRPr="0045523E">
        <w:rPr>
          <w:rFonts w:ascii="Times New Roman" w:eastAsia="Times New Roman" w:hAnsi="Times New Roman" w:cs="Times New Roman"/>
          <w:bCs/>
          <w:sz w:val="27"/>
          <w:szCs w:val="27"/>
        </w:rPr>
        <w:t>Cluster 0 — “Lo</w:t>
      </w:r>
      <w:r w:rsidRPr="0045523E">
        <w:rPr>
          <w:rFonts w:ascii="Times New Roman" w:eastAsia="Times New Roman" w:hAnsi="Times New Roman" w:cs="Times New Roman"/>
          <w:bCs/>
          <w:sz w:val="27"/>
          <w:szCs w:val="27"/>
        </w:rPr>
        <w:t>w-Balance, Low-Tenure Customers</w:t>
      </w:r>
    </w:p>
    <w:p w:rsidR="005F580C" w:rsidRPr="005F580C" w:rsidRDefault="005F580C" w:rsidP="005F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bCs/>
          <w:sz w:val="24"/>
          <w:szCs w:val="24"/>
        </w:rPr>
        <w:t>Largest group</w:t>
      </w:r>
      <w:r w:rsidRPr="005F580C">
        <w:rPr>
          <w:rFonts w:ascii="Times New Roman" w:eastAsia="Times New Roman" w:hAnsi="Times New Roman" w:cs="Times New Roman"/>
          <w:sz w:val="24"/>
          <w:szCs w:val="24"/>
        </w:rPr>
        <w:t xml:space="preserve"> in the dataset</w:t>
      </w:r>
    </w:p>
    <w:p w:rsidR="005F580C" w:rsidRPr="005F580C" w:rsidRDefault="005F580C" w:rsidP="005F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Typically have </w:t>
      </w:r>
      <w:r w:rsidRPr="0045523E">
        <w:rPr>
          <w:rFonts w:ascii="Times New Roman" w:eastAsia="Times New Roman" w:hAnsi="Times New Roman" w:cs="Times New Roman"/>
          <w:bCs/>
          <w:sz w:val="24"/>
          <w:szCs w:val="24"/>
        </w:rPr>
        <w:t>1 account</w:t>
      </w:r>
    </w:p>
    <w:p w:rsidR="005F580C" w:rsidRPr="005F580C" w:rsidRDefault="005F580C" w:rsidP="005F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bCs/>
          <w:sz w:val="24"/>
          <w:szCs w:val="24"/>
        </w:rPr>
        <w:t>Very low total and average balance</w:t>
      </w:r>
    </w:p>
    <w:p w:rsidR="005F580C" w:rsidRPr="005F580C" w:rsidRDefault="005F580C" w:rsidP="005F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523E">
        <w:rPr>
          <w:rFonts w:ascii="Times New Roman" w:eastAsia="Times New Roman" w:hAnsi="Times New Roman" w:cs="Times New Roman"/>
          <w:bCs/>
          <w:sz w:val="24"/>
          <w:szCs w:val="24"/>
        </w:rPr>
        <w:t>Short customer tenure</w:t>
      </w:r>
      <w:r w:rsidRPr="005F580C">
        <w:rPr>
          <w:rFonts w:ascii="Times New Roman" w:eastAsia="Times New Roman" w:hAnsi="Times New Roman" w:cs="Times New Roman"/>
          <w:sz w:val="24"/>
          <w:szCs w:val="24"/>
        </w:rPr>
        <w:t xml:space="preserve"> (few days since first account)</w:t>
      </w:r>
    </w:p>
    <w:p w:rsidR="005F580C" w:rsidRPr="005F580C" w:rsidRDefault="005F580C" w:rsidP="005F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Possibly new users still exploring the system</w:t>
      </w:r>
    </w:p>
    <w:p w:rsidR="00FB10FD" w:rsidRDefault="005F580C" w:rsidP="00FB10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Low immediate profitability but high potential if nurtured</w:t>
      </w:r>
    </w:p>
    <w:p w:rsidR="005F580C" w:rsidRPr="005F580C" w:rsidRDefault="005F580C" w:rsidP="00FB10FD">
      <w:pPr>
        <w:spacing w:before="100" w:beforeAutospacing="1" w:after="100" w:afterAutospacing="1" w:line="240" w:lineRule="auto"/>
        <w:ind w:left="720"/>
        <w:rPr>
          <w:rFonts w:ascii="Times New Roman" w:eastAsia="Times New Roman" w:hAnsi="Times New Roman" w:cs="Times New Roman"/>
          <w:sz w:val="24"/>
          <w:szCs w:val="24"/>
        </w:rPr>
      </w:pPr>
      <w:r w:rsidRPr="00FB10FD">
        <w:rPr>
          <w:rFonts w:ascii="Times New Roman" w:eastAsia="Times New Roman" w:hAnsi="Times New Roman" w:cs="Times New Roman"/>
          <w:bCs/>
          <w:sz w:val="27"/>
          <w:szCs w:val="27"/>
        </w:rPr>
        <w:lastRenderedPageBreak/>
        <w:t>Cluster 1 — “H</w:t>
      </w:r>
      <w:r w:rsidR="00FB10FD" w:rsidRPr="00FB10FD">
        <w:rPr>
          <w:rFonts w:ascii="Times New Roman" w:eastAsia="Times New Roman" w:hAnsi="Times New Roman" w:cs="Times New Roman"/>
          <w:bCs/>
          <w:sz w:val="27"/>
          <w:szCs w:val="27"/>
        </w:rPr>
        <w:t>igh-Value Established Customers</w:t>
      </w:r>
    </w:p>
    <w:p w:rsidR="005F580C" w:rsidRPr="005F580C" w:rsidRDefault="005F580C" w:rsidP="005F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Moderate number of accounts</w:t>
      </w:r>
    </w:p>
    <w:p w:rsidR="005F580C" w:rsidRPr="005F580C" w:rsidRDefault="005F580C" w:rsidP="005F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10FD">
        <w:rPr>
          <w:rFonts w:ascii="Times New Roman" w:eastAsia="Times New Roman" w:hAnsi="Times New Roman" w:cs="Times New Roman"/>
          <w:bCs/>
          <w:sz w:val="24"/>
          <w:szCs w:val="24"/>
        </w:rPr>
        <w:t>Highest total_balance and avg_balance</w:t>
      </w:r>
    </w:p>
    <w:p w:rsidR="005F580C" w:rsidRPr="005F580C" w:rsidRDefault="005F580C" w:rsidP="005F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10FD">
        <w:rPr>
          <w:rFonts w:ascii="Times New Roman" w:eastAsia="Times New Roman" w:hAnsi="Times New Roman" w:cs="Times New Roman"/>
          <w:bCs/>
          <w:sz w:val="24"/>
          <w:szCs w:val="24"/>
        </w:rPr>
        <w:t>Longest tenure</w:t>
      </w:r>
    </w:p>
    <w:p w:rsidR="005F580C" w:rsidRPr="005F580C" w:rsidRDefault="005F580C" w:rsidP="005F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 xml:space="preserve">This is the </w:t>
      </w:r>
      <w:r w:rsidRPr="00FB10FD">
        <w:rPr>
          <w:rFonts w:ascii="Times New Roman" w:eastAsia="Times New Roman" w:hAnsi="Times New Roman" w:cs="Times New Roman"/>
          <w:bCs/>
          <w:sz w:val="24"/>
          <w:szCs w:val="24"/>
        </w:rPr>
        <w:t>most valuable segment</w:t>
      </w:r>
    </w:p>
    <w:p w:rsidR="005F580C" w:rsidRPr="005F580C" w:rsidRDefault="005F580C" w:rsidP="005F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Loyal, stable, and mature customers</w:t>
      </w:r>
    </w:p>
    <w:p w:rsidR="00FB10FD" w:rsidRDefault="005F580C" w:rsidP="00FB10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Good targets for premium services or long-term investment products</w:t>
      </w:r>
    </w:p>
    <w:p w:rsidR="0045523E" w:rsidRDefault="0045523E" w:rsidP="00FB10FD">
      <w:pPr>
        <w:spacing w:before="100" w:beforeAutospacing="1" w:after="100" w:afterAutospacing="1" w:line="240" w:lineRule="auto"/>
        <w:ind w:left="720"/>
        <w:rPr>
          <w:rFonts w:ascii="Times New Roman" w:eastAsia="Times New Roman" w:hAnsi="Times New Roman" w:cs="Times New Roman"/>
          <w:bCs/>
          <w:sz w:val="27"/>
          <w:szCs w:val="27"/>
        </w:rPr>
      </w:pPr>
    </w:p>
    <w:p w:rsidR="005F580C" w:rsidRPr="005F580C" w:rsidRDefault="00FB10FD" w:rsidP="00FB10FD">
      <w:pPr>
        <w:spacing w:before="100" w:beforeAutospacing="1" w:after="100" w:afterAutospacing="1" w:line="240" w:lineRule="auto"/>
        <w:ind w:left="720"/>
        <w:rPr>
          <w:rFonts w:ascii="Times New Roman" w:eastAsia="Times New Roman" w:hAnsi="Times New Roman" w:cs="Times New Roman"/>
          <w:sz w:val="24"/>
          <w:szCs w:val="24"/>
        </w:rPr>
      </w:pPr>
      <w:r w:rsidRPr="00FB10FD">
        <w:rPr>
          <w:rFonts w:ascii="Times New Roman" w:eastAsia="Times New Roman" w:hAnsi="Times New Roman" w:cs="Times New Roman"/>
          <w:bCs/>
          <w:sz w:val="27"/>
          <w:szCs w:val="27"/>
        </w:rPr>
        <w:t xml:space="preserve">Cluster 2 </w:t>
      </w:r>
      <w:r w:rsidR="005F580C" w:rsidRPr="00FB10FD">
        <w:rPr>
          <w:rFonts w:ascii="Times New Roman" w:eastAsia="Times New Roman" w:hAnsi="Times New Roman" w:cs="Times New Roman"/>
          <w:bCs/>
          <w:sz w:val="27"/>
          <w:szCs w:val="27"/>
        </w:rPr>
        <w:t>Growing &amp; Mid-Balance Cus</w:t>
      </w:r>
      <w:r w:rsidRPr="00FB10FD">
        <w:rPr>
          <w:rFonts w:ascii="Times New Roman" w:eastAsia="Times New Roman" w:hAnsi="Times New Roman" w:cs="Times New Roman"/>
          <w:bCs/>
          <w:sz w:val="27"/>
          <w:szCs w:val="27"/>
        </w:rPr>
        <w:t>tomers</w:t>
      </w:r>
    </w:p>
    <w:p w:rsidR="005F580C" w:rsidRPr="005F580C" w:rsidRDefault="005F580C" w:rsidP="005F5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Mid-level balances</w:t>
      </w:r>
    </w:p>
    <w:p w:rsidR="005F580C" w:rsidRPr="005F580C" w:rsidRDefault="005F580C" w:rsidP="005F5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Moderate tenure</w:t>
      </w:r>
    </w:p>
    <w:p w:rsidR="005F580C" w:rsidRPr="005F580C" w:rsidRDefault="005F580C" w:rsidP="005F5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Average number of accounts</w:t>
      </w:r>
    </w:p>
    <w:p w:rsidR="005F580C" w:rsidRPr="005F580C" w:rsidRDefault="005F580C" w:rsidP="005F5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May represent customers transitioning from low to high value</w:t>
      </w:r>
    </w:p>
    <w:p w:rsidR="0045523E" w:rsidRDefault="005F580C" w:rsidP="00FB10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Good candidates for retention campaigns and upselling</w:t>
      </w:r>
    </w:p>
    <w:p w:rsidR="0045523E" w:rsidRDefault="0045523E" w:rsidP="0045523E">
      <w:pPr>
        <w:spacing w:before="100" w:beforeAutospacing="1" w:after="100" w:afterAutospacing="1" w:line="240" w:lineRule="auto"/>
        <w:rPr>
          <w:rFonts w:ascii="Times New Roman" w:eastAsia="Times New Roman" w:hAnsi="Times New Roman" w:cs="Times New Roman"/>
          <w:bCs/>
          <w:sz w:val="36"/>
          <w:szCs w:val="36"/>
        </w:rPr>
      </w:pPr>
      <w:r w:rsidRPr="0045523E">
        <w:rPr>
          <w:rFonts w:ascii="Times New Roman" w:eastAsia="Times New Roman" w:hAnsi="Times New Roman" w:cs="Times New Roman"/>
          <w:bCs/>
          <w:sz w:val="36"/>
          <w:szCs w:val="36"/>
        </w:rPr>
        <w:t xml:space="preserve">6. </w:t>
      </w:r>
      <w:r>
        <w:rPr>
          <w:rFonts w:ascii="Times New Roman" w:eastAsia="Times New Roman" w:hAnsi="Times New Roman" w:cs="Times New Roman"/>
          <w:bCs/>
          <w:sz w:val="36"/>
          <w:szCs w:val="36"/>
        </w:rPr>
        <w:t>Insights and</w:t>
      </w:r>
      <w:r w:rsidR="005F580C" w:rsidRPr="0045523E">
        <w:rPr>
          <w:rFonts w:ascii="Times New Roman" w:eastAsia="Times New Roman" w:hAnsi="Times New Roman" w:cs="Times New Roman"/>
          <w:bCs/>
          <w:sz w:val="36"/>
          <w:szCs w:val="36"/>
        </w:rPr>
        <w:t xml:space="preserve"> Recommendations</w:t>
      </w:r>
    </w:p>
    <w:p w:rsidR="005F580C" w:rsidRPr="005F580C" w:rsidRDefault="005F580C" w:rsidP="0045523E">
      <w:pPr>
        <w:spacing w:before="100" w:beforeAutospacing="1" w:after="100" w:afterAutospacing="1" w:line="240" w:lineRule="auto"/>
        <w:ind w:left="720"/>
        <w:rPr>
          <w:rFonts w:ascii="Times New Roman" w:eastAsia="Times New Roman" w:hAnsi="Times New Roman" w:cs="Times New Roman"/>
          <w:sz w:val="24"/>
          <w:szCs w:val="24"/>
        </w:rPr>
      </w:pPr>
      <w:r w:rsidRPr="0045523E">
        <w:rPr>
          <w:rFonts w:ascii="Times New Roman" w:eastAsia="Times New Roman" w:hAnsi="Times New Roman" w:cs="Times New Roman"/>
          <w:bCs/>
          <w:sz w:val="27"/>
          <w:szCs w:val="27"/>
        </w:rPr>
        <w:t>Cluster 0 (Low-Balance New Users)</w:t>
      </w:r>
    </w:p>
    <w:p w:rsidR="005F580C" w:rsidRPr="005F580C" w:rsidRDefault="005F580C" w:rsidP="005F5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Onboard aggressively: tutorials, personalized nudges</w:t>
      </w:r>
    </w:p>
    <w:p w:rsidR="005F580C" w:rsidRPr="005F580C" w:rsidRDefault="005F580C" w:rsidP="005F5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Provide incentives to increase engagement</w:t>
      </w:r>
    </w:p>
    <w:p w:rsidR="0045523E" w:rsidRDefault="005F580C" w:rsidP="00FB10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Potential long-term value if guided properly</w:t>
      </w:r>
    </w:p>
    <w:p w:rsidR="005F580C" w:rsidRPr="005F580C" w:rsidRDefault="005F580C" w:rsidP="0045523E">
      <w:pPr>
        <w:spacing w:before="100" w:beforeAutospacing="1" w:after="100" w:afterAutospacing="1" w:line="240" w:lineRule="auto"/>
        <w:ind w:left="720"/>
        <w:rPr>
          <w:rFonts w:ascii="Times New Roman" w:eastAsia="Times New Roman" w:hAnsi="Times New Roman" w:cs="Times New Roman"/>
          <w:sz w:val="24"/>
          <w:szCs w:val="24"/>
        </w:rPr>
      </w:pPr>
      <w:r w:rsidRPr="0045523E">
        <w:rPr>
          <w:rFonts w:ascii="Times New Roman" w:eastAsia="Times New Roman" w:hAnsi="Times New Roman" w:cs="Times New Roman"/>
          <w:bCs/>
          <w:sz w:val="27"/>
          <w:szCs w:val="27"/>
        </w:rPr>
        <w:t>Cluster 1 (High-Value Loyal Customers)</w:t>
      </w:r>
    </w:p>
    <w:p w:rsidR="005F580C" w:rsidRPr="005F580C" w:rsidRDefault="005F580C" w:rsidP="005F5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Protect and deepen relationships</w:t>
      </w:r>
    </w:p>
    <w:p w:rsidR="005F580C" w:rsidRPr="005F580C" w:rsidRDefault="005F580C" w:rsidP="005F5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Offer premium packages</w:t>
      </w:r>
    </w:p>
    <w:p w:rsidR="005F580C" w:rsidRPr="005F580C" w:rsidRDefault="005F580C" w:rsidP="005F5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Provide dedicated customer support</w:t>
      </w:r>
    </w:p>
    <w:p w:rsidR="0045523E" w:rsidRDefault="005F580C" w:rsidP="00FB10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Very high ROI if retained</w:t>
      </w:r>
    </w:p>
    <w:p w:rsidR="005F580C" w:rsidRPr="005F580C" w:rsidRDefault="005F580C" w:rsidP="0045523E">
      <w:pPr>
        <w:spacing w:before="100" w:beforeAutospacing="1" w:after="100" w:afterAutospacing="1" w:line="240" w:lineRule="auto"/>
        <w:ind w:left="720"/>
        <w:rPr>
          <w:rFonts w:ascii="Times New Roman" w:eastAsia="Times New Roman" w:hAnsi="Times New Roman" w:cs="Times New Roman"/>
          <w:sz w:val="24"/>
          <w:szCs w:val="24"/>
        </w:rPr>
      </w:pPr>
      <w:r w:rsidRPr="0045523E">
        <w:rPr>
          <w:rFonts w:ascii="Times New Roman" w:eastAsia="Times New Roman" w:hAnsi="Times New Roman" w:cs="Times New Roman"/>
          <w:bCs/>
          <w:sz w:val="27"/>
          <w:szCs w:val="27"/>
        </w:rPr>
        <w:t>Cluster 2 (Mid-Tier Growth Segment)</w:t>
      </w:r>
    </w:p>
    <w:p w:rsidR="005F580C" w:rsidRPr="005F580C" w:rsidRDefault="005F580C" w:rsidP="005F5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Focus on cross-selling and upselling</w:t>
      </w:r>
    </w:p>
    <w:p w:rsidR="005F580C" w:rsidRPr="005F580C" w:rsidRDefault="005F580C" w:rsidP="005F5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Target with financial planning content</w:t>
      </w:r>
    </w:p>
    <w:p w:rsidR="00FB10FD" w:rsidRDefault="005F580C" w:rsidP="00FB10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Encourage more account usage and deposits</w:t>
      </w:r>
    </w:p>
    <w:p w:rsidR="005F580C" w:rsidRPr="005F580C" w:rsidRDefault="00FB10FD" w:rsidP="004552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36"/>
          <w:szCs w:val="36"/>
        </w:rPr>
        <w:t xml:space="preserve">7. </w:t>
      </w:r>
      <w:r w:rsidR="005F580C" w:rsidRPr="00FB10FD">
        <w:rPr>
          <w:rFonts w:ascii="Times New Roman" w:eastAsia="Times New Roman" w:hAnsi="Times New Roman" w:cs="Times New Roman"/>
          <w:bCs/>
          <w:sz w:val="36"/>
          <w:szCs w:val="36"/>
        </w:rPr>
        <w:t>Conclusion</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The clustering analysis successfully identified three distinct customer segments. These insights can guide marketing strategies, retention initiatives, and product development by focusing on behaviors and financial patterns unique to each group.</w:t>
      </w:r>
    </w:p>
    <w:p w:rsidR="005F580C" w:rsidRPr="005F580C" w:rsidRDefault="005F580C" w:rsidP="005F580C">
      <w:p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lastRenderedPageBreak/>
        <w:t>This segmentation lays a strong foundation for:</w:t>
      </w:r>
    </w:p>
    <w:p w:rsidR="005F580C" w:rsidRPr="005F580C" w:rsidRDefault="005F580C" w:rsidP="005F5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Personalized customer journeys</w:t>
      </w:r>
    </w:p>
    <w:p w:rsidR="005F580C" w:rsidRPr="005F580C" w:rsidRDefault="005F580C" w:rsidP="005F5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Revenue optimization</w:t>
      </w:r>
    </w:p>
    <w:p w:rsidR="005F580C" w:rsidRPr="005F580C" w:rsidRDefault="005F580C" w:rsidP="005F5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80C">
        <w:rPr>
          <w:rFonts w:ascii="Times New Roman" w:eastAsia="Times New Roman" w:hAnsi="Times New Roman" w:cs="Times New Roman"/>
          <w:sz w:val="24"/>
          <w:szCs w:val="24"/>
        </w:rPr>
        <w:t>Predictive modeling in later stages</w:t>
      </w:r>
    </w:p>
    <w:p w:rsidR="007503F8" w:rsidRDefault="00630A00"/>
    <w:sectPr w:rsidR="00750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2F1D"/>
    <w:multiLevelType w:val="multilevel"/>
    <w:tmpl w:val="4002E6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36433"/>
    <w:multiLevelType w:val="multilevel"/>
    <w:tmpl w:val="5F689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C1F11"/>
    <w:multiLevelType w:val="multilevel"/>
    <w:tmpl w:val="E3C831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37F6"/>
    <w:multiLevelType w:val="multilevel"/>
    <w:tmpl w:val="C5945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6457E"/>
    <w:multiLevelType w:val="multilevel"/>
    <w:tmpl w:val="89646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B552D"/>
    <w:multiLevelType w:val="multilevel"/>
    <w:tmpl w:val="57247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C4828"/>
    <w:multiLevelType w:val="multilevel"/>
    <w:tmpl w:val="A6BE34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37685"/>
    <w:multiLevelType w:val="multilevel"/>
    <w:tmpl w:val="60AAC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131AE"/>
    <w:multiLevelType w:val="multilevel"/>
    <w:tmpl w:val="6A3A8D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51143"/>
    <w:multiLevelType w:val="multilevel"/>
    <w:tmpl w:val="682867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C624F"/>
    <w:multiLevelType w:val="multilevel"/>
    <w:tmpl w:val="25FCA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906AD"/>
    <w:multiLevelType w:val="multilevel"/>
    <w:tmpl w:val="8D36F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7"/>
  </w:num>
  <w:num w:numId="4">
    <w:abstractNumId w:val="3"/>
  </w:num>
  <w:num w:numId="5">
    <w:abstractNumId w:val="10"/>
  </w:num>
  <w:num w:numId="6">
    <w:abstractNumId w:val="5"/>
  </w:num>
  <w:num w:numId="7">
    <w:abstractNumId w:val="8"/>
  </w:num>
  <w:num w:numId="8">
    <w:abstractNumId w:val="9"/>
  </w:num>
  <w:num w:numId="9">
    <w:abstractNumId w:val="2"/>
  </w:num>
  <w:num w:numId="10">
    <w:abstractNumId w:val="4"/>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80C"/>
    <w:rsid w:val="003A6252"/>
    <w:rsid w:val="0045523E"/>
    <w:rsid w:val="004D6EEC"/>
    <w:rsid w:val="005E791D"/>
    <w:rsid w:val="005F580C"/>
    <w:rsid w:val="00630A00"/>
    <w:rsid w:val="00FB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D0E0"/>
  <w15:chartTrackingRefBased/>
  <w15:docId w15:val="{D5E13058-D4CC-4E84-96EE-32352290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58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58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58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8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580C"/>
    <w:rPr>
      <w:rFonts w:ascii="Times New Roman" w:eastAsia="Times New Roman" w:hAnsi="Times New Roman" w:cs="Times New Roman"/>
      <w:b/>
      <w:bCs/>
      <w:sz w:val="27"/>
      <w:szCs w:val="27"/>
    </w:rPr>
  </w:style>
  <w:style w:type="character" w:styleId="Strong">
    <w:name w:val="Strong"/>
    <w:basedOn w:val="DefaultParagraphFont"/>
    <w:uiPriority w:val="22"/>
    <w:qFormat/>
    <w:rsid w:val="005F580C"/>
    <w:rPr>
      <w:b/>
      <w:bCs/>
    </w:rPr>
  </w:style>
  <w:style w:type="paragraph" w:styleId="NormalWeb">
    <w:name w:val="Normal (Web)"/>
    <w:basedOn w:val="Normal"/>
    <w:uiPriority w:val="99"/>
    <w:semiHidden/>
    <w:unhideWhenUsed/>
    <w:rsid w:val="005F58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F580C"/>
  </w:style>
  <w:style w:type="character" w:customStyle="1" w:styleId="mord">
    <w:name w:val="mord"/>
    <w:basedOn w:val="DefaultParagraphFont"/>
    <w:rsid w:val="005F580C"/>
  </w:style>
  <w:style w:type="character" w:customStyle="1" w:styleId="mrel">
    <w:name w:val="mrel"/>
    <w:basedOn w:val="DefaultParagraphFont"/>
    <w:rsid w:val="005F580C"/>
  </w:style>
  <w:style w:type="character" w:customStyle="1" w:styleId="vlist-s">
    <w:name w:val="vlist-s"/>
    <w:basedOn w:val="DefaultParagraphFont"/>
    <w:rsid w:val="005F580C"/>
  </w:style>
  <w:style w:type="character" w:styleId="Emphasis">
    <w:name w:val="Emphasis"/>
    <w:basedOn w:val="DefaultParagraphFont"/>
    <w:uiPriority w:val="20"/>
    <w:qFormat/>
    <w:rsid w:val="005F58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74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2025-12-08T15:46:00Z</dcterms:created>
  <dcterms:modified xsi:type="dcterms:W3CDTF">2025-12-08T16:50:00Z</dcterms:modified>
</cp:coreProperties>
</file>