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fawt39fhg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left"/>
        <w:rPr/>
      </w:pPr>
      <w:bookmarkStart w:colFirst="0" w:colLast="0" w:name="_9dphv04ifu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h6axeev1spz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mf8ws0w4gp0u" w:id="3"/>
      <w:bookmarkEnd w:id="3"/>
      <w:r w:rsidDel="00000000" w:rsidR="00000000" w:rsidRPr="00000000">
        <w:rPr>
          <w:rtl w:val="0"/>
        </w:rPr>
        <w:t xml:space="preserve">Gestão de Bolsas Devtech</w:t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eug2gaf10e4t" w:id="4"/>
      <w:bookmarkEnd w:id="4"/>
      <w:r w:rsidDel="00000000" w:rsidR="00000000" w:rsidRPr="00000000">
        <w:rPr>
          <w:rtl w:val="0"/>
        </w:rPr>
        <w:t xml:space="preserve">Plano de Melhorias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Deborah Espíndola de Oliveira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Gustavo Henrique Lima Mendes de Almeida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Edson Ferreira Júnior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Beltrão de Melo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Recife - 03/05/2022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spacing w:before="400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c1612s9zj240" w:id="5"/>
      <w:bookmarkEnd w:id="5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Histórico de Revisões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55"/>
        <w:gridCol w:w="3570"/>
        <w:gridCol w:w="4575"/>
        <w:tblGridChange w:id="0">
          <w:tblGrid>
            <w:gridCol w:w="1125"/>
            <w:gridCol w:w="1155"/>
            <w:gridCol w:w="357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da 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do contexto da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 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da análise de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Finalização da introdução e contexto da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 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do plano de melhorias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Finalização do plano de melhorias e análise de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Conclusão do plano de melhorias, enviado e aguardando assinatura do cliente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pageBreakBefore w:val="0"/>
        <w:spacing w:before="400" w:lineRule="auto"/>
        <w:jc w:val="center"/>
        <w:rPr>
          <w:sz w:val="24"/>
          <w:szCs w:val="24"/>
        </w:rPr>
      </w:pPr>
      <w:bookmarkStart w:colFirst="0" w:colLast="0" w:name="_rbueqgwgvuw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contemplado nesse documento tange o Centro de informática da Universidade Federal de Pernambuco, mais especificamente, o STI, a superintendência tecnológica, órgão responsável pela instalação e gerenciamento do sistema computacional da UFPE.  Basicamente, o STI atua como o gestor de TIC da UFPE, identificando e atacando problemas no que diz respeito a essa esfera da universidade.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 seu propósito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englobado por este plano de melhorias é a promoção de um Sistema de Gestão empresarial capaz de suprir as necessidades de gerenciamento de bolsas de produção e desenvolvimento (DTI) do STI. Atualmente, o sistema utilizado pelos coordenadores de unidade (gestores, como o cliente, que são os responsáveis por coordenar as bolsas de determinada unidade) não existe, informações são armazenadas e em planilhas e repassadas por e-mail, criando problemas como atraso de informação, perda de bolsa e dados, até certo ponto, desorganizados. Por conta disso, criou-se a necessidade da criação de um sistema gerenciador, necessidade essa que será atacada pela ativação do módulo de bolsas do SIPAC (Sistema integrado de Patrimônio, Administração e Contratos), conferindo devidas permissões aos gestores e adaptando seus processos à realidade do STI.</w:t>
      </w:r>
    </w:p>
    <w:p w:rsidR="00000000" w:rsidDel="00000000" w:rsidP="00000000" w:rsidRDefault="00000000" w:rsidRPr="00000000" w14:paraId="00000060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membros envolvidos na concepção do plano de melhorias são: </w:t>
      </w:r>
      <w:r w:rsidDel="00000000" w:rsidR="00000000" w:rsidRPr="00000000">
        <w:rPr>
          <w:sz w:val="24"/>
          <w:szCs w:val="24"/>
          <w:rtl w:val="0"/>
        </w:rPr>
        <w:t xml:space="preserve">Deborah</w:t>
      </w:r>
      <w:r w:rsidDel="00000000" w:rsidR="00000000" w:rsidRPr="00000000">
        <w:rPr>
          <w:sz w:val="24"/>
          <w:szCs w:val="24"/>
          <w:rtl w:val="0"/>
        </w:rPr>
        <w:t xml:space="preserve"> Espíndola de Oliveira, Gustavo Henrique Lima Mendes de Almeida, José Edson Ferreira Junior e Kevin Beltrão de Melo.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 da unidade em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da unidade organizacional</w:t>
      </w:r>
    </w:p>
    <w:p w:rsidR="00000000" w:rsidDel="00000000" w:rsidP="00000000" w:rsidRDefault="00000000" w:rsidRPr="00000000" w14:paraId="00000067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Superintendência de Tecnologia da Informação da </w:t>
      </w:r>
      <w:r w:rsidDel="00000000" w:rsidR="00000000" w:rsidRPr="00000000">
        <w:rPr>
          <w:sz w:val="24"/>
          <w:szCs w:val="24"/>
          <w:rtl w:val="0"/>
        </w:rPr>
        <w:t xml:space="preserve">UFPE</w:t>
      </w:r>
      <w:r w:rsidDel="00000000" w:rsidR="00000000" w:rsidRPr="00000000">
        <w:rPr>
          <w:sz w:val="24"/>
          <w:szCs w:val="24"/>
          <w:rtl w:val="0"/>
        </w:rPr>
        <w:t xml:space="preserve"> existe para  auxiliar a universidade com problemas na esfera de TIC. No início, o órgão era mais voltado para questões de treinamento de pessoal especializado e de ensino de disciplinas de computação, foi ao longo da história da existência do setor que ele foi ganhando uma responsabilidade cada vez maior, resultando na autoridade que possui hoje quando o assunto é tecnologia da informação. Apesar das obrigações e ferramentas do STI sempre estarem em constante evolução, a parte do gerenciamento de bolsas ainda não consegue atender com primazia a demanda dos coordenadores de lá, o método até funciona, mas acaba por originar problemas que atrasam e atrapalham esses gestores. Por isso, o órgão está buscando uma solução para essa questão, montando planos e contratando terceiros para auxiliar na problemática.</w:t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 projeto concebido nesse plano de melhoria abrange, em graus variados, os seguintes stakeholders: cliente, representante do STI no projeto e o responsável por fornecer a equipe informações e a guiar de encontro às dores referentes à gestão de bolsas do órgão como um todo; Coordenação Administrativa Financeira, CAF, stakeholder responsável por repassar cotas de bolsas e orçamentos atrelados a elas; coordenador de unidade, assim como o cliente, são as pessoas responsáveis por gerenciar cotas e bolsas já alocadas a determinado setor, esse stakeholder fornece uma panorama mais generalizado do problema, fugindo de um possível afunilamento que viria caso só fosse considerada a visão do cliente; equipe de desenvolvimento, time que busca compreender o problema e encontrar uma solução para ele, trabalho em conjunto com os outros stakeholders para que se possa alcançar esse objetivo; consultores (SGE, PMBOK, BPMN), responsáveis por capacitar e auxiliar a equipe de desenvolvimento durante toda a extensão do projeto acerca de seus tópicos de domínio, sendo consultados quando o time achar necessário.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da unidade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Superintendência Tecnológica da UFPE é fornecer apoio no que diz respeito a sistemas TIC dentro da organização como um todo. Para entender mais claramente como e por que esse órgão atua, é válido checar sua missão, visão e valores. Missão:  “apoiar atividades de Ensino, Pesquisa, Extensão e Gestão institucional, definindo, gerenciando e executando com excelência serviços e políticas de TIC para a comunidade acadêmica e sociedade“; Visão: “Ser referência na gestão e governança de TIC entre as IFES do brasil até 2019 e, por fim, Valores: “Competência de técnica, Confiabilidade, Ética, Inovação, Responsabilidade, Segurança de Informação e Transparência.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Modelagem Organizacional (modelo i* AS IS)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1: 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strutura organizacional do sti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904048" cy="1257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8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  processo de cadastro de bolsas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890963" cy="208166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7056" l="2140" r="1862" t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8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 processo de envio de frequência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015038" cy="2293123"/>
            <wp:effectExtent b="0" l="0" r="0" t="0"/>
            <wp:wrapTopAndBottom distB="19050" distT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293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Sistema/solução atualmente implantado(a)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sistemas que são utilizados, pela parte do coordenador local cada um tem seu método de acompanhamento de bolsistas, geralmente eles utilizam planilhas e fazem o envio da frequência por email para a coordenação financeira (CAF), na coordenação financeira existe um sistema próprio para gestão de bolsistas, e mensalmente, eles prestam contas. O sistema atual do </w:t>
      </w:r>
      <w:r w:rsidDel="00000000" w:rsidR="00000000" w:rsidRPr="00000000">
        <w:rPr>
          <w:sz w:val="24"/>
          <w:szCs w:val="24"/>
          <w:rtl w:val="0"/>
        </w:rPr>
        <w:t xml:space="preserve">CAF é</w:t>
      </w:r>
      <w:r w:rsidDel="00000000" w:rsidR="00000000" w:rsidRPr="00000000">
        <w:rPr>
          <w:sz w:val="24"/>
          <w:szCs w:val="24"/>
          <w:rtl w:val="0"/>
        </w:rPr>
        <w:t xml:space="preserve"> um ERP criado estreitamente para as necessidades dessa coordenação, mas por conta de suas limitações técnicas, acabou-se criando um desejo de migrar para um novo sistema.</w:t>
      </w:r>
    </w:p>
    <w:p w:rsidR="00000000" w:rsidDel="00000000" w:rsidP="00000000" w:rsidRDefault="00000000" w:rsidRPr="00000000" w14:paraId="0000009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estados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Atual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do processo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gestão de bolsistas manual realizado em planilhas, que tem as seguintes funcionalidades: cadastro de bolsistas, cadastro de cotas e registro de frequência. O escopo do processo de gestão atual compreende apenas bolsas de produção e desenvolvimento tecnológico.</w:t>
      </w:r>
    </w:p>
    <w:p w:rsidR="00000000" w:rsidDel="00000000" w:rsidP="00000000" w:rsidRDefault="00000000" w:rsidRPr="00000000" w14:paraId="0000009C">
      <w:pPr>
        <w:pageBreakBefore w:val="0"/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- As Is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2267.716535433071" w:firstLine="566.9291338582678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atualmente funciona totalmente dependente da comunicação entre o coordenador e o CAF, pois atualmente só quem tem acesso ao sistema é o CAF. Para realizar o cadastro do bolsista, o coordenador precisa fazer o envio dos dados para o CAF, para que o CAF realize o cadastro do bolsista.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processo de cadastro do Bolsista: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938588" cy="212683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7056" l="2140" r="1862" t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2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4: processo de envio de Frequência: 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73877</wp:posOffset>
            </wp:positionV>
            <wp:extent cx="5976938" cy="2161699"/>
            <wp:effectExtent b="0" l="0" r="0" t="0"/>
            <wp:wrapTopAndBottom distB="19050" distT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161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 O que é bom?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2160" w:firstLine="674.645669291338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atual sistema tem como vantagem que ele funciona, com algumas limitações, mas o ponto é que ele consegue realizar o processo. Outro ponto positivo do sistema do CAF é que ele foi feito exclusivamente com suas necessidades em mente, tendo então seus processos e funcionalidades pensados para essa coordenação. Quanto aos gestores locais, o sistema de planilhas eletrônicas já é consolidado e  possui um baixo nível de entrada na questão de aprendizado e domínio, podendo ser utilizado quase que unanimemente  por outros gestores e demais funcionários. Alguns processos de gestão do módulo de bolsas do SIPAC já estão implementados, então é possível reaproveitá-los (até certo ponto) como uma base para a solução final.</w:t>
      </w:r>
    </w:p>
    <w:p w:rsidR="00000000" w:rsidDel="00000000" w:rsidP="00000000" w:rsidRDefault="00000000" w:rsidRPr="00000000" w14:paraId="000000B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 O que pode melhorar? </w:t>
      </w:r>
    </w:p>
    <w:p w:rsidR="00000000" w:rsidDel="00000000" w:rsidP="00000000" w:rsidRDefault="00000000" w:rsidRPr="00000000" w14:paraId="000000B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 um sistema diferente para diferentes hierarquias nesse processo, o coordenador não tem acesso ao sistema que a coordenação financeira usa, acaba que o meio de comunicação oficial é o email, o que causa lentidão e a necessidade de validações que um sistema poderia fazer. 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Justificativa </w:t>
      </w:r>
    </w:p>
    <w:p w:rsidR="00000000" w:rsidDel="00000000" w:rsidP="00000000" w:rsidRDefault="00000000" w:rsidRPr="00000000" w14:paraId="000000B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BE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interessante migrar para uma nova plataforma, pois o processo de gestão de bolsas de produção e desenvolvimento da Superintendência de Tecnologia de Informação da UFPE é constantemente afetado pela limitação dos sistemas usados pela coordenação de unidades e financeira. Embora as duas partes interessadas utilizem métodos de gestão diferentes, o CAF com um sistema próprio especializado e o coordenador de unidade com planilhas eletrônicas, ambos apresentam problemas que dificultam e atrasam o processo de gestão. Para o CAF, o sistema é lento, às vezes irresponsivo, não customizável e limitado quanto a novas necessidades, para coordenadores de unidade, as planilhas acabam por serem muitos básicas, não atendendo os processos específicos desse stakeholder. Com a migração para o SIPAC, as problemáticas de ambos seriam atacadas de diferentes formas, com um sistema responsivo e customizável, adequado para os processos do STI. </w:t>
      </w:r>
    </w:p>
    <w:p w:rsidR="00000000" w:rsidDel="00000000" w:rsidP="00000000" w:rsidRDefault="00000000" w:rsidRPr="00000000" w14:paraId="000000B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Estado Desejado 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Gaps</w:t>
      </w:r>
    </w:p>
    <w:p w:rsidR="00000000" w:rsidDel="00000000" w:rsidP="00000000" w:rsidRDefault="00000000" w:rsidRPr="00000000" w14:paraId="000000C2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Negócios </w:t>
      </w:r>
    </w:p>
    <w:p w:rsidR="00000000" w:rsidDel="00000000" w:rsidP="00000000" w:rsidRDefault="00000000" w:rsidRPr="00000000" w14:paraId="000000C3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negócios atual que tange o contexto do problema diz respeito à forma que o STI se ordena a nível estrutural. A Coordenação Administrativa Financeira, CAF, é responsável por fornecer cotas de bolsas para coordenadores de unidade, esses que as ofertam para alunos em processos seletivos. O negócio atual é manual e lento, acabando por interromper o fluxo de trabalho dos coordenadores para tratar de questões que poderiam ser automatizadas ou facilitadas com uma solução voltada à realidade da organização. Por conta disso, o negócio e os processos envolvidos nele são passíveis de erro humano, sendo comprometidos por problemas como perdas de bolsas, por exemplo. Em um estado ideal, funcionalidades do sistema da solução, o SIPAC, facilitariam processos de cadastro de bolsa, envio de frequência e visualização de status de pagamento por terem sido implementados de acordo com as dores do gestor, otimizando o tempo e o modo que essas tarefas são feitas.</w:t>
      </w:r>
    </w:p>
    <w:p w:rsidR="00000000" w:rsidDel="00000000" w:rsidP="00000000" w:rsidRDefault="00000000" w:rsidRPr="00000000" w14:paraId="000000C5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Sistemas de Informação</w:t>
      </w:r>
    </w:p>
    <w:p w:rsidR="00000000" w:rsidDel="00000000" w:rsidP="00000000" w:rsidRDefault="00000000" w:rsidRPr="00000000" w14:paraId="000000C8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9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arquitetura de sistemas, os utilizados atualmente pelo STI são basicamente planilhas eletrônicas que armazenam os dados das bolsas e são organizadas por cada gestor individualmente. Como cada um tem o próprio método de organização, acaba que nesse tipo de sistema há uma  descoordenação entre esses métodos. A solução visa emplacar um sistema ideal (o SIPAC)  onde há a padronização do modo de gestão que tenha funcionalidades que auxiliem os gestores nesse processo implementadas. Entre elas, há, por exemplo, registro de cotas e bolsas e organização e envio de frequência.</w:t>
      </w:r>
    </w:p>
    <w:p w:rsidR="00000000" w:rsidDel="00000000" w:rsidP="00000000" w:rsidRDefault="00000000" w:rsidRPr="00000000" w14:paraId="000000CA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Tecnologia</w:t>
      </w:r>
    </w:p>
    <w:p w:rsidR="00000000" w:rsidDel="00000000" w:rsidP="00000000" w:rsidRDefault="00000000" w:rsidRPr="00000000" w14:paraId="000000CD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coordenadores de unidade, o método de planilhas trás problemas referentes à organização e visualização de dados, o que acarreta em consequências mais graves como a perda de bolsas. Outro fator que destaca o problema é a interface dessas planilhas, que servem minimamente, mas não foram desenvolvidas com uma ux pensada para os processos dos coordenadores. Problemas graves de tecnologia rodeiam o sistema atual do </w:t>
      </w:r>
      <w:r w:rsidDel="00000000" w:rsidR="00000000" w:rsidRPr="00000000">
        <w:rPr>
          <w:sz w:val="24"/>
          <w:szCs w:val="24"/>
          <w:rtl w:val="0"/>
        </w:rPr>
        <w:t xml:space="preserve">CAF</w:t>
      </w:r>
      <w:r w:rsidDel="00000000" w:rsidR="00000000" w:rsidRPr="00000000">
        <w:rPr>
          <w:sz w:val="24"/>
          <w:szCs w:val="24"/>
          <w:rtl w:val="0"/>
        </w:rPr>
        <w:t xml:space="preserve"> os principais são: a impossibilidade de editar e adicionar alguns dados como bancos para o pagamento e instituições de ensino e a necessidade de funcionários de poder menor usarem a conta do coordenador para realizar certas tarefas, acarretando em problemas sérios de segurança. O sistema ideal pensado para coordenadores terá seu layout voltado para as necessidades e processos dos mesmos, além de poder permitir diferentes tipos de usuários acessos, tratando de questões de segurança.</w:t>
      </w:r>
    </w:p>
    <w:p w:rsidR="00000000" w:rsidDel="00000000" w:rsidP="00000000" w:rsidRDefault="00000000" w:rsidRPr="00000000" w14:paraId="000000CF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Processos - To Be </w:t>
      </w:r>
    </w:p>
    <w:p w:rsidR="00000000" w:rsidDel="00000000" w:rsidP="00000000" w:rsidRDefault="00000000" w:rsidRPr="00000000" w14:paraId="000000D2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2834.645669291339" w:right="-48.18897637795203" w:firstLine="0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O fluxo com a implementação do módulo de gestão de bolsas do SIPAC, vai permitir que as atividades de gerenciamento da bolsa sejam feitas sem precisar da comunicação por e-mail entre o CAF e os coordenadores. O primeiro processo é quando o CAF faz o cadastro da cota no sistema, essa informação vai ficar disponível no SIPAC e o coordenador vai conseguir ver quantas cotas estarão disponíveis. O segundo processo é quando o bolsista vai ser cadastrado, que pode ser feito tanto pelo CAF quanto pelo coordenador, esse processo vai ser feito pelo SIPAC também alocando um bolsista à cota que foi disponibilizada antes.  E o terceiro processo é o envio de frequências, que vai ser feito pelo coordenador no SIPAC, e essas frequências serão processadas dentro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  <w:t xml:space="preserve">Figura 5: processo de cadastro de cota</w:t>
      </w:r>
    </w:p>
    <w:p w:rsidR="00000000" w:rsidDel="00000000" w:rsidP="00000000" w:rsidRDefault="00000000" w:rsidRPr="00000000" w14:paraId="000000D7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</w:rPr>
        <w:drawing>
          <wp:inline distB="19050" distT="19050" distL="19050" distR="19050">
            <wp:extent cx="5881688" cy="1671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6681" l="1787" r="0" t="4552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566.92913385826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6: processo de cadastro de bolsa</w:t>
      </w:r>
    </w:p>
    <w:p w:rsidR="00000000" w:rsidDel="00000000" w:rsidP="00000000" w:rsidRDefault="00000000" w:rsidRPr="00000000" w14:paraId="000000DA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</w:rPr>
        <w:drawing>
          <wp:inline distB="19050" distT="19050" distL="19050" distR="19050">
            <wp:extent cx="5851071" cy="1433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6747" l="1603" r="0" t="4244"/>
                    <a:stretch>
                      <a:fillRect/>
                    </a:stretch>
                  </pic:blipFill>
                  <pic:spPr>
                    <a:xfrm>
                      <a:off x="0" y="0"/>
                      <a:ext cx="5851071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  <w:t xml:space="preserve">Figura 7: processo de registro de frequência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0" distR="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209550</wp:posOffset>
            </wp:positionV>
            <wp:extent cx="5843588" cy="1544856"/>
            <wp:effectExtent b="0" l="0" r="0" t="0"/>
            <wp:wrapSquare wrapText="bothSides" distB="19050" distT="1905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8261" l="970" r="0" t="306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544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 </w:t>
      </w:r>
    </w:p>
    <w:p w:rsidR="00000000" w:rsidDel="00000000" w:rsidP="00000000" w:rsidRDefault="00000000" w:rsidRPr="00000000" w14:paraId="000000E2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216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4">
      <w:pPr>
        <w:pageBreakBefore w:val="0"/>
        <w:ind w:left="216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 o Sistema do SIPAC lançado para uso entre os coordenadores locais e o CAF, espera-se que as problemas dentro do escopo da solução (perda de bolsas, atraso de pagamento,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despadronização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métodos de gerenciamento, dificuldade de navegação e visualização de dados) sejam amenizados até um ponto perceptível o suficiente para justificar a troca para o sistema novo.</w:t>
      </w:r>
    </w:p>
    <w:p w:rsidR="00000000" w:rsidDel="00000000" w:rsidP="00000000" w:rsidRDefault="00000000" w:rsidRPr="00000000" w14:paraId="000000E5">
      <w:pPr>
        <w:pageBreakBefore w:val="0"/>
        <w:ind w:left="2160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2160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 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da proposta de solução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ab/>
        <w:tab/>
      </w:r>
      <w:r w:rsidDel="00000000" w:rsidR="00000000" w:rsidRPr="00000000">
        <w:rPr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A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proposta da solução proposta para atacar o problema de gestão de bolsas de produção e desenvolvimento da Superintendência de Tecnologia da Informação consiste na ativação do módulo referente à gestão de bolsas no SIPAC, sistema integrado de administração de recursos, que já é usado e difundido na UFPE por conta de suas outras funcionalidades. Dentro da plataforma, serão implementados as funcionalidades mais utilizadas e mais passíveis de erro do fluxo de trabalho dos coordenadores, padronizando processos e evitando a interrupção desse fluxo por conta dessas tarefas. A solução consta com 3 secções principais, a de cota, de bolsistas e de frequência. Na seção de cotas será possível que o CAF cadastre novas cotas e visualize todas disponíveis, podendo filtrar por benefício, fonte pagadora, ano ou título. A partir dessas cotas, o coordenador local da unidade pode criar bolsas na aba de bolsistas, vinculando cotas a discentes, assim como atualizar dados e verificar e modificar status de pagamento. Já na aba de frequência, o coordenador local de unidade poderá disponibilizar as horas trabalhadas do bolsista, que servirá de insumo para o CAF realizar os pagamentos.</w:t>
        <w:tab/>
        <w:tab/>
      </w:r>
    </w:p>
    <w:p w:rsidR="00000000" w:rsidDel="00000000" w:rsidP="00000000" w:rsidRDefault="00000000" w:rsidRPr="00000000" w14:paraId="000000EB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Estratégia de Implantação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144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Antes de decidir a estratégia de implementação da solução, foi necessário avaliar o ambiente que ela será implementada, ou seja, fazer uma análise SWOT da Superintendência de Tecnologia da Informação da UFPE. Com a análise feita, tornou-se claro que as forças para a proposta são: expectativa dos benefícios alcançados com o ERP, apoio da alta gestão e recursos tecnológicos adequados. Quanto aos aspectos que classificam-se tanto quanto força quanto como fraqueza, temos: grau de envolvimento do usuário, nível de urgência do sistema e capacidade e disponibilidade do time de implementação. Já os aspectos que são considerados estritamente fraquezas são: o nível de maturidade da empresa perante as mudanças e a sua flexibilidade quanto às mudanças advindas do novo sistema. Com todos esses pontos considerados, a solução optado foi a de Roll-Out, visto que o sistema do SIPAC já possuía um módulo de bolsas base (mesmo que ainda não adaptado para as necessidades do STI) e porque os processos do sistema atual utilizado pela Coordenação Administrativo-Financeira, ainda que apresentem suas problemáticas  fornecem uma boa base de como a solução ideal deve se comportar e ser implementada. Por conta da melhoria consistir em uma migração para um sistema inteiramente novo, também não era viável métodos mais diretos como o big-bang. Para a implementação da solução, é interessante que o time que irá realizar tarefa comunique-se periodicamente com os stakeholders envolvidos para validação, sugestões e possíveis mudanças, os coordenadores podem dar a visão deles do problema e de como eles consideram interessante  a melhoria ser implementada, já a equipe que desenvolveu o projeto pode clarificar como a solução foi pensada para o time que irá a tornar real.</w:t>
      </w:r>
    </w:p>
    <w:p w:rsidR="00000000" w:rsidDel="00000000" w:rsidP="00000000" w:rsidRDefault="00000000" w:rsidRPr="00000000" w14:paraId="000000F1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Dimensionamento e Perfil da Equipe para a Implantação da Melhoria</w:t>
      </w:r>
    </w:p>
    <w:p w:rsidR="00000000" w:rsidDel="00000000" w:rsidP="00000000" w:rsidRDefault="00000000" w:rsidRPr="00000000" w14:paraId="000000F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da implementação do SIPAC, estimamos, a partir do tamanho de time padrão no STI Labs, que serão necessários 5 desenvolvedores, o perfil da equipe, a partir de funções do STI Labs, seria: 1 Delivery  Lead (líder do projeto), 1 Senior Dev (desenvolvedor com mais experiência), 3 All </w:t>
      </w:r>
      <w:r w:rsidDel="00000000" w:rsidR="00000000" w:rsidRPr="00000000">
        <w:rPr>
          <w:sz w:val="24"/>
          <w:szCs w:val="24"/>
          <w:rtl w:val="0"/>
        </w:rPr>
        <w:t xml:space="preserve">Devs</w:t>
      </w:r>
      <w:r w:rsidDel="00000000" w:rsidR="00000000" w:rsidRPr="00000000">
        <w:rPr>
          <w:sz w:val="24"/>
          <w:szCs w:val="24"/>
          <w:rtl w:val="0"/>
        </w:rPr>
        <w:t xml:space="preserve"> (desenvolvedor com menos experiência).</w:t>
      </w:r>
    </w:p>
    <w:p w:rsidR="00000000" w:rsidDel="00000000" w:rsidP="00000000" w:rsidRDefault="00000000" w:rsidRPr="00000000" w14:paraId="000000F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Custos Associados à Implantação da Melhoria</w:t>
      </w:r>
    </w:p>
    <w:p w:rsidR="00000000" w:rsidDel="00000000" w:rsidP="00000000" w:rsidRDefault="00000000" w:rsidRPr="00000000" w14:paraId="000000F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necessário para implantação seria o custo dos bolsistas do STI: R$1032,00 por mês, como estimamos que o tempo necessário para essa implementação seriam 60 dias úteis, seriam 3 meses de pagamentos a esses bolsistas, que daria R$15.480,00.</w:t>
      </w:r>
    </w:p>
    <w:p w:rsidR="00000000" w:rsidDel="00000000" w:rsidP="00000000" w:rsidRDefault="00000000" w:rsidRPr="00000000" w14:paraId="000000F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Cronograma Macro</w:t>
      </w:r>
    </w:p>
    <w:p w:rsidR="00000000" w:rsidDel="00000000" w:rsidP="00000000" w:rsidRDefault="00000000" w:rsidRPr="00000000" w14:paraId="000000FC">
      <w:pPr>
        <w:pageBreakBefore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foi planejado em 3 fases, sendo elas a fase de estruturação do projeto, a fase de desenvolvimento das funcionalidades de cotas e a fase do desenvolvimento das funcionalidades de bolsas. Foi estimado o prazo de 3 meses após o início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medições e análise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Indicadores:</w:t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bolsas utilizadas / Número total de bolsas disponíveis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73 / 91 = 80,21%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Frequências enviadas / Número total de Bolsistas ativos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73 / 73 = 100% 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Orçamento não utilizado / Orçamento solicitado (por mês)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R$10.311,38 / R$ 57.391,00 = 17,96% </w:t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finalidade de utilizar indicadores é medir a diferença entre a situação atual e a situação desejada, os indicadores vão servir como um referencial para medir a situação atual de processos que são essenciais, mostrando percentualmente a taxa de sucesso. 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medir</w:t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medir os indicadores nós precisamos conhecer as métricas de um processo, o indicador serve como uma taxa de sucesso ou de fracasso de certo processo, que, para ser medido, utilizamos as quantidades de processos bem/mal sucedidos dividido pela quantidade total de processos, 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impacto do indicador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maior do nosso projeto é a perda de bolsas, e os indicadores que utilizamos fazem parte de algum processo que diretamente está ligado a este problema. O primeiro indicador que apresentamos foi o Número de bolsas utilizadas / Número total de bolsas disponíveis, esse indicador nos mostra atualmente, quantas bolsas estão ociosas, o ideal seria utilizarmos 100% essas bolsas para não existir a possibilidade de, por falta de utilização, a Universidade acabar perdendo esse valor que foi solicitado, mas que não foi usado. O segundo indicador é o de Frequências enviadas / Número total de Bolsistas ativos, que também influencia na perda de bolsas pois é necessário o envio de frequências para manter a bolsista ativo, o ideal é que esse indicador seja 100% que significa que todas as frequências estão sendo enviadas das bolsas que estão sendo utilizadas. E para o terceiro indicador nós pegamos o orçamento que não foi utilizado e o total do orçamento no último mês, para achar quantos % estamos deixando de utilizar, do orçamento que foi solicitado, para este indicador, quanto mais próximo de 0% melhor. </w:t>
      </w:r>
    </w:p>
    <w:p w:rsidR="00000000" w:rsidDel="00000000" w:rsidP="00000000" w:rsidRDefault="00000000" w:rsidRPr="00000000" w14:paraId="0000011C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Conclusões e Considerações Finais</w:t>
      </w:r>
    </w:p>
    <w:p w:rsidR="00000000" w:rsidDel="00000000" w:rsidP="00000000" w:rsidRDefault="00000000" w:rsidRPr="00000000" w14:paraId="0000011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com o módulo de bolsas do SIPAC ativo, com a implementação dos processos de cadastro de cotas, bolsas e envio de frequência e com a concessão das devidas permissões aos coordenadores da Superintendência de Tecnologia da UFPE, conclui-se que a problemática atual da gestão de bolsas de produção e desenvolvimento seja consideravelmente amenizada, o suficiente para que haja a migração para a plataforma do SIPAC. </w:t>
      </w:r>
    </w:p>
    <w:p w:rsidR="00000000" w:rsidDel="00000000" w:rsidP="00000000" w:rsidRDefault="00000000" w:rsidRPr="00000000" w14:paraId="0000012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de Assinaturas (time e Cliente real)</w:t>
      </w:r>
    </w:p>
    <w:p w:rsidR="00000000" w:rsidDel="00000000" w:rsidP="00000000" w:rsidRDefault="00000000" w:rsidRPr="00000000" w14:paraId="0000014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Deborah Espíndola de Oliveira:</w:t>
      </w:r>
    </w:p>
    <w:p w:rsidR="00000000" w:rsidDel="00000000" w:rsidP="00000000" w:rsidRDefault="00000000" w:rsidRPr="00000000" w14:paraId="00000150">
      <w:pPr>
        <w:pageBreakBefore w:val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Deborah Espíndola de Oliveira</w:t>
      </w:r>
    </w:p>
    <w:p w:rsidR="00000000" w:rsidDel="00000000" w:rsidP="00000000" w:rsidRDefault="00000000" w:rsidRPr="00000000" w14:paraId="00000151">
      <w:pPr>
        <w:pageBreakBefore w:val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Gustavo Henrique Lima Mendes de Almeida: </w:t>
      </w:r>
    </w:p>
    <w:p w:rsidR="00000000" w:rsidDel="00000000" w:rsidP="00000000" w:rsidRDefault="00000000" w:rsidRPr="00000000" w14:paraId="00000153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Gustavo Henrique Lima Mendes de Almeida</w:t>
      </w:r>
    </w:p>
    <w:p w:rsidR="00000000" w:rsidDel="00000000" w:rsidP="00000000" w:rsidRDefault="00000000" w:rsidRPr="00000000" w14:paraId="00000154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José Edson Ferreira Júnior: </w:t>
      </w:r>
    </w:p>
    <w:p w:rsidR="00000000" w:rsidDel="00000000" w:rsidP="00000000" w:rsidRDefault="00000000" w:rsidRPr="00000000" w14:paraId="00000156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José Edson Ferreira Júnior</w:t>
      </w:r>
    </w:p>
    <w:p w:rsidR="00000000" w:rsidDel="00000000" w:rsidP="00000000" w:rsidRDefault="00000000" w:rsidRPr="00000000" w14:paraId="00000157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Kevin Beltrão de Melo: </w:t>
      </w:r>
    </w:p>
    <w:p w:rsidR="00000000" w:rsidDel="00000000" w:rsidP="00000000" w:rsidRDefault="00000000" w:rsidRPr="00000000" w14:paraId="00000159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Kevin Beltrão de Melo</w:t>
      </w:r>
    </w:p>
    <w:p w:rsidR="00000000" w:rsidDel="00000000" w:rsidP="00000000" w:rsidRDefault="00000000" w:rsidRPr="00000000" w14:paraId="0000015A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Marlos Gondim Ribeiro Batista (Cliente): </w:t>
      </w:r>
    </w:p>
    <w:p w:rsidR="00000000" w:rsidDel="00000000" w:rsidP="00000000" w:rsidRDefault="00000000" w:rsidRPr="00000000" w14:paraId="0000015C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Marlos Gondim Ribeiro Batista</w:t>
      </w:r>
    </w:p>
    <w:p w:rsidR="00000000" w:rsidDel="00000000" w:rsidP="00000000" w:rsidRDefault="00000000" w:rsidRPr="00000000" w14:paraId="0000015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0" w:top="720" w:left="720" w:right="750" w:header="0" w:footer="720"/>
      <w:pgNumType w:start="1"/>
      <w:cols w:equalWidth="0" w:num="1">
        <w:col w:space="0" w:w="10435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ageBreakBefore w:val="0"/>
      <w:ind w:left="-720" w:firstLine="0"/>
      <w:jc w:val="left"/>
      <w:rPr>
        <w:color w:val="ffffff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ageBreakBefore w:val="0"/>
      <w:ind w:left="0" w:right="0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Página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ageBreakBefore w:val="0"/>
      <w:ind w:left="720" w:right="6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pageBreakBefore w:val="0"/>
      <w:ind w:left="720" w:right="660" w:firstLine="0"/>
      <w:rPr>
        <w:rFonts w:ascii="Lato" w:cs="Lato" w:eastAsia="Lato" w:hAnsi="Lato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Style w:val="Title"/>
      <w:pageBreakBefore w:val="0"/>
      <w:rPr>
        <w:rFonts w:ascii="Trebuchet MS" w:cs="Trebuchet MS" w:eastAsia="Trebuchet MS" w:hAnsi="Trebuchet MS"/>
        <w:sz w:val="20"/>
        <w:szCs w:val="20"/>
      </w:rPr>
    </w:pPr>
    <w:bookmarkStart w:colFirst="0" w:colLast="0" w:name="_qcp67nbday8t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Style w:val="Title"/>
      <w:pageBreakBefore w:val="0"/>
      <w:rPr/>
    </w:pPr>
    <w:bookmarkStart w:colFirst="0" w:colLast="0" w:name="_chxx5l28svv8" w:id="8"/>
    <w:bookmarkEnd w:id="8"/>
    <w:r w:rsidDel="00000000" w:rsidR="00000000" w:rsidRPr="00000000">
      <w:rPr>
        <w:rFonts w:ascii="Trebuchet MS" w:cs="Trebuchet MS" w:eastAsia="Trebuchet MS" w:hAnsi="Trebuchet MS"/>
        <w:sz w:val="20"/>
        <w:szCs w:val="20"/>
      </w:rPr>
      <w:drawing>
        <wp:inline distB="114300" distT="114300" distL="114300" distR="114300">
          <wp:extent cx="557213" cy="742950"/>
          <wp:effectExtent b="0" l="0" r="0" t="0"/>
          <wp:docPr descr="Marca70Anos - UFPE - Horizontal.png" id="5" name="image7.png"/>
          <a:graphic>
            <a:graphicData uri="http://schemas.openxmlformats.org/drawingml/2006/picture">
              <pic:pic>
                <pic:nvPicPr>
                  <pic:cNvPr descr="Marca70Anos - UFPE - Horizontal.png" id="0" name="image7.png"/>
                  <pic:cNvPicPr preferRelativeResize="0"/>
                </pic:nvPicPr>
                <pic:blipFill>
                  <a:blip r:embed="rId1"/>
                  <a:srcRect b="0" l="0" r="76000" t="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