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4BA6" w14:textId="28553C51" w:rsidR="00A8017B" w:rsidRDefault="001654CF" w:rsidP="00093C3A">
      <w:pPr>
        <w:pStyle w:val="MDPI12title"/>
        <w:jc w:val="center"/>
        <w:rPr>
          <w:iCs/>
        </w:rPr>
      </w:pPr>
      <w:r>
        <w:rPr>
          <w:iCs/>
        </w:rPr>
        <w:t>Supplementary Material SM</w:t>
      </w:r>
      <w:r w:rsidR="00B05104">
        <w:rPr>
          <w:iCs/>
        </w:rPr>
        <w:t>8</w:t>
      </w:r>
    </w:p>
    <w:p w14:paraId="68F7B6C1" w14:textId="77777777" w:rsidR="004259E6" w:rsidRPr="004259E6" w:rsidRDefault="004259E6" w:rsidP="004259E6">
      <w:pPr>
        <w:rPr>
          <w:lang w:val="en-US" w:eastAsia="de-DE" w:bidi="en-US"/>
        </w:rPr>
      </w:pPr>
    </w:p>
    <w:p w14:paraId="1D4C1F97" w14:textId="77777777" w:rsidR="00093C3A" w:rsidRPr="0093202B" w:rsidRDefault="00093C3A" w:rsidP="00093C3A">
      <w:pPr>
        <w:spacing w:line="240" w:lineRule="auto"/>
        <w:jc w:val="center"/>
        <w:rPr>
          <w:rFonts w:cs="Times New Roman"/>
          <w:b/>
          <w:bCs/>
          <w:sz w:val="36"/>
          <w:szCs w:val="36"/>
          <w:lang w:val="es-EC"/>
        </w:rPr>
      </w:pPr>
      <w:r w:rsidRPr="0093202B">
        <w:rPr>
          <w:rFonts w:cs="Times New Roman"/>
          <w:b/>
          <w:bCs/>
          <w:sz w:val="36"/>
          <w:szCs w:val="36"/>
          <w:lang w:val="es-EC"/>
        </w:rPr>
        <w:t>UNIVERSIDAD DE INVESTIGACIÓN DE TECNOLOGÍA EXPERIMENTAL YACHAY</w:t>
      </w:r>
    </w:p>
    <w:p w14:paraId="0C64B4DB" w14:textId="77777777" w:rsidR="00093C3A" w:rsidRDefault="00093C3A" w:rsidP="00093C3A">
      <w:pPr>
        <w:spacing w:line="240" w:lineRule="auto"/>
        <w:jc w:val="center"/>
        <w:rPr>
          <w:b/>
          <w:bCs/>
          <w:sz w:val="28"/>
          <w:szCs w:val="28"/>
          <w:lang w:val="es-EC"/>
        </w:rPr>
      </w:pPr>
      <w:r w:rsidRPr="004A478C">
        <w:rPr>
          <w:b/>
          <w:bCs/>
          <w:sz w:val="28"/>
          <w:szCs w:val="28"/>
          <w:lang w:val="es-EC"/>
        </w:rPr>
        <w:t>Escuela de Ciencias Biológicas e Ingeniería</w:t>
      </w:r>
    </w:p>
    <w:p w14:paraId="0E7AF69A" w14:textId="77777777" w:rsidR="00093C3A" w:rsidRDefault="00093C3A" w:rsidP="00093C3A">
      <w:pPr>
        <w:spacing w:line="240" w:lineRule="auto"/>
        <w:jc w:val="center"/>
        <w:rPr>
          <w:b/>
          <w:bCs/>
          <w:sz w:val="28"/>
          <w:szCs w:val="28"/>
          <w:lang w:val="es-EC"/>
        </w:rPr>
      </w:pPr>
    </w:p>
    <w:p w14:paraId="1E531889" w14:textId="77777777" w:rsidR="00093C3A" w:rsidRPr="004A478C" w:rsidRDefault="00093C3A" w:rsidP="00093C3A">
      <w:pPr>
        <w:spacing w:line="240" w:lineRule="auto"/>
        <w:jc w:val="center"/>
        <w:rPr>
          <w:b/>
          <w:bCs/>
          <w:sz w:val="28"/>
          <w:szCs w:val="28"/>
          <w:lang w:val="es-EC"/>
        </w:rPr>
      </w:pPr>
    </w:p>
    <w:p w14:paraId="74E10826" w14:textId="77777777" w:rsidR="00093C3A" w:rsidRPr="00DF4A23" w:rsidRDefault="00093C3A" w:rsidP="00093C3A">
      <w:pPr>
        <w:spacing w:line="240" w:lineRule="auto"/>
        <w:jc w:val="center"/>
        <w:rPr>
          <w:b/>
          <w:bCs/>
          <w:color w:val="28648C"/>
          <w:sz w:val="32"/>
          <w:szCs w:val="32"/>
          <w:lang w:val="en-US"/>
        </w:rPr>
      </w:pPr>
      <w:r w:rsidRPr="00DF4A23">
        <w:rPr>
          <w:b/>
          <w:bCs/>
          <w:color w:val="28648C"/>
          <w:sz w:val="32"/>
          <w:szCs w:val="32"/>
          <w:lang w:val="en-US"/>
        </w:rPr>
        <w:t>T</w:t>
      </w:r>
      <w:r w:rsidRPr="00DF4A23">
        <w:rPr>
          <w:b/>
          <w:bCs/>
          <w:color w:val="28648C"/>
          <w:sz w:val="32"/>
          <w:szCs w:val="32"/>
        </w:rPr>
        <w:t>ÍTULO:</w:t>
      </w:r>
      <w:r w:rsidRPr="00DF4A23">
        <w:rPr>
          <w:b/>
          <w:bCs/>
          <w:color w:val="28648C"/>
          <w:sz w:val="32"/>
          <w:szCs w:val="32"/>
          <w:lang w:val="en-US"/>
        </w:rPr>
        <w:t xml:space="preserve"> In Silico Discovery of Hemolytic Peptides Through a Novel Approach Based on Network Science and Similarity Searching Methods</w:t>
      </w:r>
    </w:p>
    <w:p w14:paraId="78028579" w14:textId="77777777" w:rsidR="00093C3A" w:rsidRPr="0093202B" w:rsidRDefault="00093C3A" w:rsidP="00093C3A">
      <w:pPr>
        <w:spacing w:line="240" w:lineRule="auto"/>
        <w:jc w:val="center"/>
        <w:rPr>
          <w:b/>
          <w:bCs/>
          <w:color w:val="28648C"/>
          <w:sz w:val="32"/>
          <w:szCs w:val="32"/>
          <w:lang w:val="en-US"/>
        </w:rPr>
      </w:pPr>
    </w:p>
    <w:p w14:paraId="13C773E9" w14:textId="77777777" w:rsidR="00093C3A" w:rsidRPr="00A83AB7" w:rsidRDefault="00093C3A" w:rsidP="00093C3A">
      <w:pPr>
        <w:spacing w:line="240" w:lineRule="auto"/>
        <w:jc w:val="center"/>
        <w:rPr>
          <w:sz w:val="32"/>
          <w:szCs w:val="32"/>
          <w:lang w:val="es-EC"/>
        </w:rPr>
      </w:pPr>
      <w:r w:rsidRPr="0093202B">
        <w:rPr>
          <w:sz w:val="32"/>
          <w:szCs w:val="32"/>
          <w:lang w:val="es-EC"/>
        </w:rPr>
        <w:t>Trabajo de integración curricular presentado como requisito para la obtención del título de Biólogo</w:t>
      </w:r>
    </w:p>
    <w:p w14:paraId="65B67C59" w14:textId="77777777" w:rsidR="00093C3A" w:rsidRPr="004A478C" w:rsidRDefault="00093C3A" w:rsidP="00093C3A">
      <w:pPr>
        <w:spacing w:line="240" w:lineRule="auto"/>
        <w:jc w:val="center"/>
        <w:rPr>
          <w:b/>
          <w:bCs/>
          <w:i/>
          <w:iCs/>
          <w:sz w:val="28"/>
          <w:szCs w:val="28"/>
          <w:lang w:val="es-EC"/>
        </w:rPr>
      </w:pPr>
      <w:r w:rsidRPr="00A83AB7">
        <w:rPr>
          <w:b/>
          <w:bCs/>
          <w:sz w:val="28"/>
          <w:szCs w:val="28"/>
          <w:lang w:val="es-EC"/>
        </w:rPr>
        <w:t>Autor</w:t>
      </w:r>
      <w:r w:rsidRPr="004A478C">
        <w:rPr>
          <w:b/>
          <w:bCs/>
          <w:i/>
          <w:iCs/>
          <w:sz w:val="28"/>
          <w:szCs w:val="28"/>
          <w:lang w:val="es-EC"/>
        </w:rPr>
        <w:t>:</w:t>
      </w:r>
    </w:p>
    <w:p w14:paraId="24CD3FD8" w14:textId="77777777" w:rsidR="00093C3A" w:rsidRDefault="00093C3A" w:rsidP="00093C3A">
      <w:pPr>
        <w:spacing w:line="240" w:lineRule="auto"/>
        <w:jc w:val="center"/>
        <w:rPr>
          <w:sz w:val="28"/>
          <w:szCs w:val="28"/>
          <w:lang w:val="es-EC"/>
        </w:rPr>
      </w:pPr>
      <w:r>
        <w:rPr>
          <w:sz w:val="28"/>
          <w:szCs w:val="28"/>
          <w:lang w:val="es-EC"/>
        </w:rPr>
        <w:t>Castillo Mendieta Kevin Alexis</w:t>
      </w:r>
    </w:p>
    <w:p w14:paraId="71170F51" w14:textId="77777777" w:rsidR="00093C3A" w:rsidRPr="001E48A2" w:rsidRDefault="00093C3A" w:rsidP="00093C3A">
      <w:pPr>
        <w:spacing w:line="240" w:lineRule="auto"/>
        <w:jc w:val="center"/>
        <w:rPr>
          <w:sz w:val="20"/>
          <w:szCs w:val="20"/>
          <w:lang w:val="es-EC"/>
        </w:rPr>
      </w:pPr>
    </w:p>
    <w:p w14:paraId="1CB38C11" w14:textId="77777777" w:rsidR="00093C3A" w:rsidRPr="00FC162D" w:rsidRDefault="00093C3A" w:rsidP="00093C3A">
      <w:pPr>
        <w:spacing w:line="240" w:lineRule="auto"/>
        <w:jc w:val="center"/>
        <w:rPr>
          <w:b/>
          <w:bCs/>
          <w:sz w:val="28"/>
          <w:szCs w:val="28"/>
          <w:lang w:val="es-EC"/>
        </w:rPr>
      </w:pPr>
      <w:r w:rsidRPr="00FC162D">
        <w:rPr>
          <w:b/>
          <w:bCs/>
          <w:sz w:val="28"/>
          <w:szCs w:val="28"/>
          <w:lang w:val="es-EC"/>
        </w:rPr>
        <w:t>Tutora:</w:t>
      </w:r>
    </w:p>
    <w:p w14:paraId="2F11228C" w14:textId="77777777" w:rsidR="00093C3A" w:rsidRDefault="00093C3A" w:rsidP="00093C3A">
      <w:pPr>
        <w:spacing w:line="240" w:lineRule="auto"/>
        <w:jc w:val="center"/>
        <w:rPr>
          <w:sz w:val="28"/>
          <w:szCs w:val="28"/>
          <w:lang w:val="es-EC"/>
        </w:rPr>
      </w:pPr>
      <w:proofErr w:type="spellStart"/>
      <w:r w:rsidRPr="004A478C">
        <w:rPr>
          <w:sz w:val="28"/>
          <w:szCs w:val="28"/>
          <w:lang w:val="es-EC"/>
        </w:rPr>
        <w:t>M.Sc</w:t>
      </w:r>
      <w:proofErr w:type="spellEnd"/>
      <w:r w:rsidRPr="004A478C">
        <w:rPr>
          <w:sz w:val="28"/>
          <w:szCs w:val="28"/>
          <w:lang w:val="es-EC"/>
        </w:rPr>
        <w:t>.</w:t>
      </w:r>
      <w:r>
        <w:rPr>
          <w:sz w:val="28"/>
          <w:szCs w:val="28"/>
          <w:lang w:val="es-EC"/>
        </w:rPr>
        <w:t xml:space="preserve"> </w:t>
      </w:r>
      <w:r w:rsidRPr="004A478C">
        <w:rPr>
          <w:sz w:val="28"/>
          <w:szCs w:val="28"/>
          <w:lang w:val="es-EC"/>
        </w:rPr>
        <w:t>Pérez</w:t>
      </w:r>
      <w:r>
        <w:rPr>
          <w:sz w:val="28"/>
          <w:szCs w:val="28"/>
          <w:lang w:val="es-EC"/>
        </w:rPr>
        <w:t>-Cárdenas</w:t>
      </w:r>
      <w:r w:rsidRPr="001E48A2">
        <w:rPr>
          <w:sz w:val="28"/>
          <w:szCs w:val="28"/>
          <w:lang w:val="es-EC"/>
        </w:rPr>
        <w:t xml:space="preserve"> </w:t>
      </w:r>
      <w:r w:rsidRPr="004A478C">
        <w:rPr>
          <w:sz w:val="28"/>
          <w:szCs w:val="28"/>
          <w:lang w:val="es-EC"/>
        </w:rPr>
        <w:t>Marie</w:t>
      </w:r>
      <w:r>
        <w:rPr>
          <w:sz w:val="28"/>
          <w:szCs w:val="28"/>
          <w:lang w:val="es-EC"/>
        </w:rPr>
        <w:t>la</w:t>
      </w:r>
    </w:p>
    <w:p w14:paraId="3F671B71" w14:textId="77777777" w:rsidR="00093C3A" w:rsidRPr="001E48A2" w:rsidRDefault="00093C3A" w:rsidP="00093C3A">
      <w:pPr>
        <w:spacing w:line="240" w:lineRule="auto"/>
        <w:jc w:val="center"/>
        <w:rPr>
          <w:sz w:val="14"/>
          <w:szCs w:val="14"/>
          <w:lang w:val="es-EC"/>
        </w:rPr>
      </w:pPr>
    </w:p>
    <w:p w14:paraId="71949BEF" w14:textId="77777777" w:rsidR="00093C3A" w:rsidRPr="004A478C" w:rsidRDefault="00093C3A" w:rsidP="00093C3A">
      <w:pPr>
        <w:spacing w:line="240" w:lineRule="auto"/>
        <w:jc w:val="center"/>
        <w:rPr>
          <w:b/>
          <w:bCs/>
          <w:i/>
          <w:iCs/>
          <w:sz w:val="28"/>
          <w:szCs w:val="28"/>
          <w:lang w:val="es-EC"/>
        </w:rPr>
      </w:pPr>
      <w:proofErr w:type="spellStart"/>
      <w:r w:rsidRPr="00FC162D">
        <w:rPr>
          <w:b/>
          <w:bCs/>
          <w:sz w:val="28"/>
          <w:szCs w:val="28"/>
          <w:lang w:val="es-EC"/>
        </w:rPr>
        <w:t>Co-tutor</w:t>
      </w:r>
      <w:proofErr w:type="spellEnd"/>
      <w:r w:rsidRPr="004A478C">
        <w:rPr>
          <w:b/>
          <w:bCs/>
          <w:i/>
          <w:iCs/>
          <w:sz w:val="28"/>
          <w:szCs w:val="28"/>
          <w:lang w:val="es-EC"/>
        </w:rPr>
        <w:t>:</w:t>
      </w:r>
    </w:p>
    <w:p w14:paraId="6D2F1084" w14:textId="77777777" w:rsidR="00093C3A" w:rsidRPr="004A478C" w:rsidRDefault="00093C3A" w:rsidP="00093C3A">
      <w:pPr>
        <w:spacing w:line="240" w:lineRule="auto"/>
        <w:jc w:val="center"/>
        <w:rPr>
          <w:sz w:val="28"/>
          <w:szCs w:val="28"/>
          <w:lang w:val="es-EC"/>
        </w:rPr>
      </w:pPr>
      <w:proofErr w:type="spellStart"/>
      <w:r w:rsidRPr="004A478C">
        <w:rPr>
          <w:sz w:val="28"/>
          <w:szCs w:val="28"/>
          <w:lang w:val="es-EC"/>
        </w:rPr>
        <w:t>Ph.D</w:t>
      </w:r>
      <w:proofErr w:type="spellEnd"/>
      <w:r>
        <w:rPr>
          <w:sz w:val="28"/>
          <w:szCs w:val="28"/>
          <w:lang w:val="es-EC"/>
        </w:rPr>
        <w:t>.</w:t>
      </w:r>
      <w:r w:rsidRPr="004A478C">
        <w:rPr>
          <w:sz w:val="28"/>
          <w:szCs w:val="28"/>
          <w:lang w:val="es-EC"/>
        </w:rPr>
        <w:t xml:space="preserve"> Marrero-Ponce Yovani</w:t>
      </w:r>
    </w:p>
    <w:p w14:paraId="0DC55140" w14:textId="7935EFD6" w:rsidR="00093C3A" w:rsidRPr="00093C3A" w:rsidRDefault="00093C3A" w:rsidP="00093C3A">
      <w:pPr>
        <w:spacing w:line="240" w:lineRule="auto"/>
        <w:jc w:val="center"/>
        <w:rPr>
          <w:sz w:val="32"/>
          <w:szCs w:val="32"/>
          <w:lang w:val="es-EC"/>
        </w:rPr>
        <w:sectPr w:rsidR="00093C3A" w:rsidRPr="00093C3A">
          <w:headerReference w:type="even" r:id="rId7"/>
          <w:headerReference w:type="default" r:id="rId8"/>
          <w:headerReference w:type="firs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EE46BB">
        <w:rPr>
          <w:sz w:val="28"/>
          <w:szCs w:val="28"/>
          <w:lang w:val="es-EC"/>
        </w:rPr>
        <w:t>Urcuquí, mayo 202</w:t>
      </w:r>
      <w:r>
        <w:rPr>
          <w:sz w:val="28"/>
          <w:szCs w:val="28"/>
          <w:lang w:val="es-EC"/>
        </w:rPr>
        <w:t>3</w:t>
      </w:r>
    </w:p>
    <w:p w14:paraId="73CE1F35" w14:textId="553CBF93" w:rsidR="005077C5" w:rsidRPr="006E01C9" w:rsidRDefault="005077C5" w:rsidP="005077C5">
      <w:pPr>
        <w:jc w:val="center"/>
        <w:rPr>
          <w:b/>
          <w:bCs/>
          <w:sz w:val="32"/>
          <w:szCs w:val="32"/>
        </w:rPr>
      </w:pPr>
      <w:r w:rsidRPr="006E01C9">
        <w:rPr>
          <w:b/>
          <w:bCs/>
          <w:sz w:val="32"/>
          <w:szCs w:val="32"/>
        </w:rPr>
        <w:lastRenderedPageBreak/>
        <w:t>SM</w:t>
      </w:r>
      <w:r w:rsidR="00B05104">
        <w:rPr>
          <w:b/>
          <w:bCs/>
          <w:sz w:val="32"/>
          <w:szCs w:val="32"/>
        </w:rPr>
        <w:t>8</w:t>
      </w:r>
      <w:r w:rsidRPr="006E01C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1</w:t>
      </w:r>
    </w:p>
    <w:p w14:paraId="459023E6" w14:textId="77777777" w:rsidR="005077C5" w:rsidRPr="00C967E8" w:rsidRDefault="005077C5" w:rsidP="005077C5">
      <w:pPr>
        <w:jc w:val="center"/>
        <w:rPr>
          <w:iCs/>
          <w:highlight w:val="cyan"/>
        </w:rPr>
      </w:pPr>
      <w:r>
        <w:rPr>
          <w:noProof/>
        </w:rPr>
        <w:drawing>
          <wp:inline distT="0" distB="0" distL="0" distR="0" wp14:anchorId="244F73A5" wp14:editId="171440DC">
            <wp:extent cx="3960000" cy="6968442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696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DFAE8" w14:textId="71218133" w:rsidR="005077C5" w:rsidRDefault="005077C5" w:rsidP="005077C5">
      <w:r w:rsidRPr="00C967E8">
        <w:rPr>
          <w:b/>
          <w:bCs/>
        </w:rPr>
        <w:t xml:space="preserve">Figure </w:t>
      </w:r>
      <w:r>
        <w:rPr>
          <w:b/>
          <w:bCs/>
        </w:rPr>
        <w:t>1</w:t>
      </w:r>
      <w:r w:rsidRPr="00C967E8">
        <w:rPr>
          <w:b/>
          <w:bCs/>
        </w:rPr>
        <w:t>.</w:t>
      </w:r>
      <w:r w:rsidRPr="00C967E8">
        <w:t xml:space="preserve"> </w:t>
      </w:r>
      <w:r w:rsidRPr="00BF5284">
        <w:t xml:space="preserve">Boxplots showing </w:t>
      </w:r>
      <w:r w:rsidRPr="006E7CA1">
        <w:t>the relation between</w:t>
      </w:r>
      <w:r>
        <w:rPr>
          <w:b/>
          <w:bCs/>
        </w:rPr>
        <w:t xml:space="preserve"> </w:t>
      </w:r>
      <w:r w:rsidRPr="00BF5284">
        <w:t xml:space="preserve">the Matthews correlation coefficient (MCC) </w:t>
      </w:r>
      <w:r>
        <w:t xml:space="preserve">and scaffold/model parameters: </w:t>
      </w:r>
      <w:r w:rsidRPr="006E7CA1">
        <w:rPr>
          <w:b/>
          <w:bCs/>
        </w:rPr>
        <w:t>(A)</w:t>
      </w:r>
      <w:r>
        <w:t xml:space="preserve"> metric, </w:t>
      </w:r>
      <w:r w:rsidRPr="006E7CA1">
        <w:rPr>
          <w:b/>
          <w:bCs/>
        </w:rPr>
        <w:t>(B)</w:t>
      </w:r>
      <w:r>
        <w:t xml:space="preserve"> centrality, </w:t>
      </w:r>
      <w:r w:rsidRPr="006E7CA1">
        <w:rPr>
          <w:b/>
          <w:bCs/>
        </w:rPr>
        <w:t>(C)</w:t>
      </w:r>
      <w:r>
        <w:t xml:space="preserve"> scaffold alignment and (</w:t>
      </w:r>
      <w:r w:rsidRPr="00FA318B">
        <w:rPr>
          <w:b/>
          <w:bCs/>
        </w:rPr>
        <w:t>D</w:t>
      </w:r>
      <w:r>
        <w:t xml:space="preserve">) MQSS alignment. </w:t>
      </w:r>
      <w:r w:rsidR="00B33225">
        <w:t xml:space="preserve">MCC was calculated </w:t>
      </w:r>
      <w:r w:rsidR="00F91796">
        <w:t>after</w:t>
      </w:r>
      <w:r w:rsidR="00B33225">
        <w:t xml:space="preserve"> evaluating models on </w:t>
      </w:r>
      <w:r w:rsidR="00B33225" w:rsidRPr="00B33225">
        <w:rPr>
          <w:i/>
          <w:iCs/>
        </w:rPr>
        <w:t xml:space="preserve">HemoPI-1 </w:t>
      </w:r>
      <w:r w:rsidR="00B33225">
        <w:rPr>
          <w:i/>
          <w:iCs/>
        </w:rPr>
        <w:t>Main</w:t>
      </w:r>
      <w:r w:rsidR="00B33225">
        <w:t xml:space="preserve"> dataset. </w:t>
      </w:r>
      <w:r w:rsidRPr="00BF5284">
        <w:t xml:space="preserve">This figure was created with ggplot2 R package </w:t>
      </w:r>
      <w:r w:rsidRPr="00BF5284">
        <w:fldChar w:fldCharType="begin"/>
      </w:r>
      <w:r>
        <w:instrText xml:space="preserve"> ADDIN ZOTERO_ITEM CSL_CITATION {"citationID":"uy4MGnZ5","properties":{"formattedCitation":"[1]","plainCitation":"[1]","noteIndex":0},"citationItems":[{"id":1513,"uris":["http://zotero.org/groups/4898345/items/8K69NREN"],"itemData":{"id":1513,"type":"book","collection-title":"Use R!","edition":"1","ISBN":"978-0-387-98141-3","publisher":"Springer New York, NY","title":"ggplot2: Elegant Graphics for Data Analysis","URL":"https://link.springer.com/book/10.1007/978-0-387-98141-3?ref=PDF","author":[{"family":"Wickham","given":"Hadley"}],"accessed":{"date-parts":[["2023",3,1]]},"issued":{"date-parts":[["2009"]]}}}],"schema":"https://github.com/citation-style-language/schema/raw/master/csl-citation.json"} </w:instrText>
      </w:r>
      <w:r w:rsidRPr="00BF5284">
        <w:fldChar w:fldCharType="separate"/>
      </w:r>
      <w:r w:rsidRPr="00773A0A">
        <w:t>[1]</w:t>
      </w:r>
      <w:r w:rsidRPr="00BF5284">
        <w:fldChar w:fldCharType="end"/>
      </w:r>
      <w:r w:rsidRPr="00BF5284">
        <w:t xml:space="preserve"> and edited with Inkscape </w:t>
      </w:r>
      <w:r w:rsidRPr="00BF5284">
        <w:fldChar w:fldCharType="begin"/>
      </w:r>
      <w:r>
        <w:instrText xml:space="preserve"> ADDIN ZOTERO_ITEM CSL_CITATION {"citationID":"RWD0BT9W","properties":{"formattedCitation":"[2]","plainCitation":"[2]","noteIndex":0},"citationItems":[{"id":1510,"uris":["http://zotero.org/groups/4898345/items/PSUUK8AY"],"itemData":{"id":1510,"type":"software","abstract":"Project Website: https://inkscape.org - Code Repository: https://gitlab.com/inkscape/inkscape - Draw freely. </w:instrText>
      </w:r>
      <w:r>
        <w:rPr>
          <w:rFonts w:ascii="Segoe UI Emoji" w:hAnsi="Segoe UI Emoji" w:cs="Segoe UI Emoji"/>
        </w:rPr>
        <w:instrText>🖌</w:instrText>
      </w:r>
      <w:r>
        <w:instrText xml:space="preserve">","note":"original-date: 2014-08-20T20:27:16Z","publisher":"Inkscape Project","source":"GitHub","title":"Inkscape. Inkscape Project","title-short":"Inkscape","URL":"https://github.com/inkscape/inkscape","version":"1.2","accessed":{"date-parts":[["2023",3,1]]},"issued":{"date-parts":[["2023",2,28]]}}}],"schema":"https://github.com/citation-style-language/schema/raw/master/csl-citation.json"} </w:instrText>
      </w:r>
      <w:r w:rsidRPr="00BF5284">
        <w:fldChar w:fldCharType="separate"/>
      </w:r>
      <w:r w:rsidRPr="00773A0A">
        <w:t>[2]</w:t>
      </w:r>
      <w:r w:rsidRPr="00BF5284">
        <w:fldChar w:fldCharType="end"/>
      </w:r>
      <w:r w:rsidRPr="00BF5284">
        <w:t>.</w:t>
      </w:r>
    </w:p>
    <w:p w14:paraId="6533799F" w14:textId="77777777" w:rsidR="005077C5" w:rsidRDefault="005077C5" w:rsidP="006E01C9">
      <w:pPr>
        <w:jc w:val="center"/>
        <w:rPr>
          <w:b/>
          <w:bCs/>
          <w:sz w:val="32"/>
          <w:szCs w:val="32"/>
        </w:rPr>
      </w:pPr>
    </w:p>
    <w:p w14:paraId="267C18C4" w14:textId="6E32DB6C" w:rsidR="005077C5" w:rsidRDefault="005077C5">
      <w:pPr>
        <w:jc w:val="left"/>
        <w:rPr>
          <w:b/>
          <w:bCs/>
          <w:sz w:val="32"/>
          <w:szCs w:val="32"/>
        </w:rPr>
      </w:pPr>
    </w:p>
    <w:p w14:paraId="08C5FC79" w14:textId="7C622801" w:rsidR="007660FF" w:rsidRPr="006E01C9" w:rsidRDefault="007660FF" w:rsidP="006E01C9">
      <w:pPr>
        <w:jc w:val="center"/>
        <w:rPr>
          <w:b/>
          <w:bCs/>
          <w:sz w:val="32"/>
          <w:szCs w:val="32"/>
        </w:rPr>
      </w:pPr>
      <w:r w:rsidRPr="006E01C9">
        <w:rPr>
          <w:b/>
          <w:bCs/>
          <w:sz w:val="32"/>
          <w:szCs w:val="32"/>
        </w:rPr>
        <w:t>SM</w:t>
      </w:r>
      <w:r w:rsidR="00093C3A">
        <w:rPr>
          <w:b/>
          <w:bCs/>
          <w:sz w:val="32"/>
          <w:szCs w:val="32"/>
        </w:rPr>
        <w:t>8</w:t>
      </w:r>
      <w:r w:rsidRPr="006E01C9">
        <w:rPr>
          <w:b/>
          <w:bCs/>
          <w:sz w:val="32"/>
          <w:szCs w:val="32"/>
        </w:rPr>
        <w:t>.</w:t>
      </w:r>
      <w:r w:rsidR="005077C5">
        <w:rPr>
          <w:b/>
          <w:bCs/>
          <w:sz w:val="32"/>
          <w:szCs w:val="32"/>
        </w:rPr>
        <w:t>2</w:t>
      </w:r>
    </w:p>
    <w:p w14:paraId="77A51DA8" w14:textId="1CA138A5" w:rsidR="00A8017B" w:rsidRPr="00C967E8" w:rsidRDefault="00A8017B" w:rsidP="00C967E8">
      <w:pPr>
        <w:rPr>
          <w:szCs w:val="16"/>
        </w:rPr>
      </w:pPr>
      <w:r w:rsidRPr="00C967E8">
        <w:rPr>
          <w:b/>
          <w:bCs/>
        </w:rPr>
        <w:t xml:space="preserve">Table </w:t>
      </w:r>
      <w:r w:rsidR="00DE3F87" w:rsidRPr="00C967E8">
        <w:rPr>
          <w:b/>
          <w:bCs/>
        </w:rPr>
        <w:t>1</w:t>
      </w:r>
      <w:r w:rsidR="007660FF" w:rsidRPr="00C967E8">
        <w:rPr>
          <w:b/>
          <w:bCs/>
        </w:rPr>
        <w:t>.</w:t>
      </w:r>
      <w:r w:rsidR="007660FF" w:rsidRPr="00C967E8">
        <w:t xml:space="preserve"> Table showing the relation between the </w:t>
      </w:r>
      <w:proofErr w:type="spellStart"/>
      <w:r w:rsidR="007660FF" w:rsidRPr="00C967E8">
        <w:t>cutoff</w:t>
      </w:r>
      <w:proofErr w:type="spellEnd"/>
      <w:r w:rsidR="007660FF" w:rsidRPr="00C967E8">
        <w:t xml:space="preserve"> </w:t>
      </w:r>
      <w:r w:rsidR="007660FF" w:rsidRPr="00BD77B6">
        <w:rPr>
          <w:i/>
          <w:iCs/>
        </w:rPr>
        <w:t>s</w:t>
      </w:r>
      <w:r w:rsidR="007660FF" w:rsidRPr="00C967E8">
        <w:t>, the average Matthews correlation coefficient (MCC) and the average number of sequences per scaffold.</w:t>
      </w:r>
    </w:p>
    <w:tbl>
      <w:tblPr>
        <w:tblStyle w:val="MDPI41threelinetable"/>
        <w:tblW w:w="5000" w:type="pct"/>
        <w:jc w:val="left"/>
        <w:tblLook w:val="04A0" w:firstRow="1" w:lastRow="0" w:firstColumn="1" w:lastColumn="0" w:noHBand="0" w:noVBand="1"/>
      </w:tblPr>
      <w:tblGrid>
        <w:gridCol w:w="1348"/>
        <w:gridCol w:w="2076"/>
        <w:gridCol w:w="5602"/>
      </w:tblGrid>
      <w:tr w:rsidR="00A8017B" w:rsidRPr="00C967E8" w14:paraId="550A42E4" w14:textId="77777777" w:rsidTr="006E0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left"/>
        </w:trPr>
        <w:tc>
          <w:tcPr>
            <w:tcW w:w="747" w:type="pct"/>
            <w:noWrap/>
            <w:hideMark/>
          </w:tcPr>
          <w:p w14:paraId="39338E65" w14:textId="77777777" w:rsidR="00A8017B" w:rsidRPr="00C967E8" w:rsidRDefault="00A8017B" w:rsidP="006E01C9">
            <w:pPr>
              <w:jc w:val="center"/>
            </w:pPr>
            <w:r w:rsidRPr="00C967E8">
              <w:t xml:space="preserve">Cutoff </w:t>
            </w:r>
            <w:r w:rsidRPr="00C967E8">
              <w:rPr>
                <w:i/>
                <w:iCs/>
              </w:rPr>
              <w:t>s</w:t>
            </w:r>
          </w:p>
        </w:tc>
        <w:tc>
          <w:tcPr>
            <w:tcW w:w="1150" w:type="pct"/>
            <w:noWrap/>
            <w:hideMark/>
          </w:tcPr>
          <w:p w14:paraId="09EA7BC1" w14:textId="0287AFCB" w:rsidR="00A8017B" w:rsidRPr="00C967E8" w:rsidRDefault="00A8017B" w:rsidP="006E01C9">
            <w:pPr>
              <w:jc w:val="center"/>
            </w:pPr>
            <w:r w:rsidRPr="00C967E8">
              <w:t>Average MCC</w:t>
            </w:r>
          </w:p>
        </w:tc>
        <w:tc>
          <w:tcPr>
            <w:tcW w:w="3103" w:type="pct"/>
            <w:noWrap/>
            <w:hideMark/>
          </w:tcPr>
          <w:p w14:paraId="039A6466" w14:textId="27975338" w:rsidR="00A8017B" w:rsidRPr="00C967E8" w:rsidRDefault="00A8017B" w:rsidP="006E01C9">
            <w:pPr>
              <w:jc w:val="center"/>
            </w:pPr>
            <w:r w:rsidRPr="00C967E8">
              <w:t>Average Number of Sequences</w:t>
            </w:r>
            <w:r w:rsidR="007660FF" w:rsidRPr="00C967E8">
              <w:t xml:space="preserve"> per Scaffold</w:t>
            </w:r>
          </w:p>
        </w:tc>
      </w:tr>
      <w:tr w:rsidR="00A8017B" w:rsidRPr="00C967E8" w14:paraId="12CDA893" w14:textId="77777777" w:rsidTr="006E01C9">
        <w:trPr>
          <w:trHeight w:val="288"/>
          <w:jc w:val="left"/>
        </w:trPr>
        <w:tc>
          <w:tcPr>
            <w:tcW w:w="747" w:type="pct"/>
            <w:noWrap/>
            <w:hideMark/>
          </w:tcPr>
          <w:p w14:paraId="05B51A9F" w14:textId="77777777" w:rsidR="00A8017B" w:rsidRPr="00C967E8" w:rsidRDefault="00A8017B" w:rsidP="006E01C9">
            <w:pPr>
              <w:jc w:val="center"/>
            </w:pPr>
            <w:r w:rsidRPr="00C967E8">
              <w:t>0.4</w:t>
            </w:r>
          </w:p>
        </w:tc>
        <w:tc>
          <w:tcPr>
            <w:tcW w:w="1150" w:type="pct"/>
            <w:noWrap/>
            <w:hideMark/>
          </w:tcPr>
          <w:p w14:paraId="0FCAE78F" w14:textId="77777777" w:rsidR="00A8017B" w:rsidRPr="00C967E8" w:rsidRDefault="00A8017B" w:rsidP="006E01C9">
            <w:pPr>
              <w:jc w:val="center"/>
            </w:pPr>
            <w:r w:rsidRPr="00C967E8">
              <w:t>0.550</w:t>
            </w:r>
          </w:p>
        </w:tc>
        <w:tc>
          <w:tcPr>
            <w:tcW w:w="3103" w:type="pct"/>
            <w:noWrap/>
            <w:hideMark/>
          </w:tcPr>
          <w:p w14:paraId="7622095A" w14:textId="77777777" w:rsidR="00A8017B" w:rsidRPr="00C967E8" w:rsidRDefault="00A8017B" w:rsidP="006E01C9">
            <w:pPr>
              <w:jc w:val="center"/>
            </w:pPr>
            <w:r w:rsidRPr="00C967E8">
              <w:t>272.1</w:t>
            </w:r>
          </w:p>
        </w:tc>
      </w:tr>
      <w:tr w:rsidR="00A8017B" w:rsidRPr="00C967E8" w14:paraId="46031AF4" w14:textId="77777777" w:rsidTr="006E01C9">
        <w:trPr>
          <w:trHeight w:val="288"/>
          <w:jc w:val="left"/>
        </w:trPr>
        <w:tc>
          <w:tcPr>
            <w:tcW w:w="747" w:type="pct"/>
            <w:noWrap/>
            <w:hideMark/>
          </w:tcPr>
          <w:p w14:paraId="76C8D203" w14:textId="77777777" w:rsidR="00A8017B" w:rsidRPr="00C967E8" w:rsidRDefault="00A8017B" w:rsidP="006E01C9">
            <w:pPr>
              <w:jc w:val="center"/>
            </w:pPr>
            <w:r w:rsidRPr="00C967E8">
              <w:t>0.5</w:t>
            </w:r>
          </w:p>
        </w:tc>
        <w:tc>
          <w:tcPr>
            <w:tcW w:w="1150" w:type="pct"/>
            <w:noWrap/>
            <w:hideMark/>
          </w:tcPr>
          <w:p w14:paraId="112DA94A" w14:textId="77777777" w:rsidR="00A8017B" w:rsidRPr="00C967E8" w:rsidRDefault="00A8017B" w:rsidP="006E01C9">
            <w:pPr>
              <w:jc w:val="center"/>
            </w:pPr>
            <w:r w:rsidRPr="00C967E8">
              <w:t>0.716</w:t>
            </w:r>
          </w:p>
        </w:tc>
        <w:tc>
          <w:tcPr>
            <w:tcW w:w="3103" w:type="pct"/>
            <w:noWrap/>
            <w:hideMark/>
          </w:tcPr>
          <w:p w14:paraId="1FC43A73" w14:textId="77777777" w:rsidR="00A8017B" w:rsidRPr="00C967E8" w:rsidRDefault="00A8017B" w:rsidP="006E01C9">
            <w:pPr>
              <w:jc w:val="center"/>
            </w:pPr>
            <w:r w:rsidRPr="00C967E8">
              <w:t>386.2</w:t>
            </w:r>
          </w:p>
        </w:tc>
      </w:tr>
      <w:tr w:rsidR="00A8017B" w:rsidRPr="00C967E8" w14:paraId="406A19CB" w14:textId="77777777" w:rsidTr="006E01C9">
        <w:trPr>
          <w:trHeight w:val="288"/>
          <w:jc w:val="left"/>
        </w:trPr>
        <w:tc>
          <w:tcPr>
            <w:tcW w:w="747" w:type="pct"/>
            <w:noWrap/>
            <w:hideMark/>
          </w:tcPr>
          <w:p w14:paraId="002DDFEE" w14:textId="77777777" w:rsidR="00A8017B" w:rsidRPr="00C967E8" w:rsidRDefault="00A8017B" w:rsidP="006E01C9">
            <w:pPr>
              <w:jc w:val="center"/>
            </w:pPr>
            <w:r w:rsidRPr="00C967E8">
              <w:t>0.6</w:t>
            </w:r>
          </w:p>
        </w:tc>
        <w:tc>
          <w:tcPr>
            <w:tcW w:w="1150" w:type="pct"/>
            <w:noWrap/>
            <w:hideMark/>
          </w:tcPr>
          <w:p w14:paraId="7AF46667" w14:textId="77777777" w:rsidR="00A8017B" w:rsidRPr="00C967E8" w:rsidRDefault="00A8017B" w:rsidP="006E01C9">
            <w:pPr>
              <w:jc w:val="center"/>
            </w:pPr>
            <w:r w:rsidRPr="00C967E8">
              <w:t>0.851</w:t>
            </w:r>
          </w:p>
        </w:tc>
        <w:tc>
          <w:tcPr>
            <w:tcW w:w="3103" w:type="pct"/>
            <w:noWrap/>
            <w:hideMark/>
          </w:tcPr>
          <w:p w14:paraId="0D097F6C" w14:textId="77777777" w:rsidR="00A8017B" w:rsidRPr="00C967E8" w:rsidRDefault="00A8017B" w:rsidP="006E01C9">
            <w:pPr>
              <w:jc w:val="center"/>
            </w:pPr>
            <w:r w:rsidRPr="00C967E8">
              <w:t>518.1</w:t>
            </w:r>
          </w:p>
        </w:tc>
      </w:tr>
      <w:tr w:rsidR="00A8017B" w:rsidRPr="00C967E8" w14:paraId="7150A92C" w14:textId="77777777" w:rsidTr="006E01C9">
        <w:trPr>
          <w:trHeight w:val="288"/>
          <w:jc w:val="left"/>
        </w:trPr>
        <w:tc>
          <w:tcPr>
            <w:tcW w:w="747" w:type="pct"/>
            <w:noWrap/>
            <w:hideMark/>
          </w:tcPr>
          <w:p w14:paraId="416C4621" w14:textId="77777777" w:rsidR="00A8017B" w:rsidRPr="00C967E8" w:rsidRDefault="00A8017B" w:rsidP="006E01C9">
            <w:pPr>
              <w:jc w:val="center"/>
            </w:pPr>
            <w:r w:rsidRPr="00C967E8">
              <w:t>0.7</w:t>
            </w:r>
          </w:p>
        </w:tc>
        <w:tc>
          <w:tcPr>
            <w:tcW w:w="1150" w:type="pct"/>
            <w:noWrap/>
            <w:hideMark/>
          </w:tcPr>
          <w:p w14:paraId="71CB4178" w14:textId="77777777" w:rsidR="00A8017B" w:rsidRPr="00C967E8" w:rsidRDefault="00A8017B" w:rsidP="006E01C9">
            <w:pPr>
              <w:jc w:val="center"/>
            </w:pPr>
            <w:r w:rsidRPr="00C967E8">
              <w:t>0.933</w:t>
            </w:r>
          </w:p>
        </w:tc>
        <w:tc>
          <w:tcPr>
            <w:tcW w:w="3103" w:type="pct"/>
            <w:noWrap/>
            <w:hideMark/>
          </w:tcPr>
          <w:p w14:paraId="1D9B7E80" w14:textId="77777777" w:rsidR="00A8017B" w:rsidRPr="00C967E8" w:rsidRDefault="00A8017B" w:rsidP="006E01C9">
            <w:pPr>
              <w:jc w:val="center"/>
            </w:pPr>
            <w:r w:rsidRPr="00C967E8">
              <w:t>659.6</w:t>
            </w:r>
          </w:p>
        </w:tc>
      </w:tr>
      <w:tr w:rsidR="00A8017B" w:rsidRPr="00C967E8" w14:paraId="499D51A2" w14:textId="77777777" w:rsidTr="006E01C9">
        <w:trPr>
          <w:trHeight w:val="288"/>
          <w:jc w:val="left"/>
        </w:trPr>
        <w:tc>
          <w:tcPr>
            <w:tcW w:w="747" w:type="pct"/>
            <w:noWrap/>
            <w:hideMark/>
          </w:tcPr>
          <w:p w14:paraId="3E76F16C" w14:textId="77777777" w:rsidR="00A8017B" w:rsidRPr="00C967E8" w:rsidRDefault="00A8017B" w:rsidP="006E01C9">
            <w:pPr>
              <w:jc w:val="center"/>
            </w:pPr>
            <w:r w:rsidRPr="00C967E8">
              <w:t>0.8</w:t>
            </w:r>
          </w:p>
        </w:tc>
        <w:tc>
          <w:tcPr>
            <w:tcW w:w="1150" w:type="pct"/>
            <w:noWrap/>
            <w:hideMark/>
          </w:tcPr>
          <w:p w14:paraId="7418A08F" w14:textId="77777777" w:rsidR="00A8017B" w:rsidRPr="00C967E8" w:rsidRDefault="00A8017B" w:rsidP="006E01C9">
            <w:pPr>
              <w:jc w:val="center"/>
            </w:pPr>
            <w:r w:rsidRPr="00C967E8">
              <w:t>0.964</w:t>
            </w:r>
          </w:p>
        </w:tc>
        <w:tc>
          <w:tcPr>
            <w:tcW w:w="3103" w:type="pct"/>
            <w:noWrap/>
            <w:hideMark/>
          </w:tcPr>
          <w:p w14:paraId="6FD49677" w14:textId="77777777" w:rsidR="00A8017B" w:rsidRPr="00C967E8" w:rsidRDefault="00A8017B" w:rsidP="006E01C9">
            <w:pPr>
              <w:jc w:val="center"/>
            </w:pPr>
            <w:r w:rsidRPr="00C967E8">
              <w:t>841.6</w:t>
            </w:r>
          </w:p>
        </w:tc>
      </w:tr>
      <w:tr w:rsidR="00A8017B" w:rsidRPr="00C967E8" w14:paraId="77EF34AA" w14:textId="77777777" w:rsidTr="006E01C9">
        <w:trPr>
          <w:trHeight w:val="288"/>
          <w:jc w:val="left"/>
        </w:trPr>
        <w:tc>
          <w:tcPr>
            <w:tcW w:w="747" w:type="pct"/>
            <w:noWrap/>
            <w:hideMark/>
          </w:tcPr>
          <w:p w14:paraId="33519E2D" w14:textId="77777777" w:rsidR="00A8017B" w:rsidRPr="00C967E8" w:rsidRDefault="00A8017B" w:rsidP="006E01C9">
            <w:pPr>
              <w:jc w:val="center"/>
            </w:pPr>
            <w:r w:rsidRPr="00C967E8">
              <w:t>0.9</w:t>
            </w:r>
          </w:p>
        </w:tc>
        <w:tc>
          <w:tcPr>
            <w:tcW w:w="1150" w:type="pct"/>
            <w:noWrap/>
            <w:hideMark/>
          </w:tcPr>
          <w:p w14:paraId="5D2DF485" w14:textId="77777777" w:rsidR="00A8017B" w:rsidRPr="00C967E8" w:rsidRDefault="00A8017B" w:rsidP="006E01C9">
            <w:pPr>
              <w:jc w:val="center"/>
            </w:pPr>
            <w:r w:rsidRPr="00C967E8">
              <w:t>0.974</w:t>
            </w:r>
          </w:p>
        </w:tc>
        <w:tc>
          <w:tcPr>
            <w:tcW w:w="3103" w:type="pct"/>
            <w:noWrap/>
            <w:hideMark/>
          </w:tcPr>
          <w:p w14:paraId="470A79CB" w14:textId="77777777" w:rsidR="00A8017B" w:rsidRPr="00C967E8" w:rsidRDefault="00A8017B" w:rsidP="006E01C9">
            <w:pPr>
              <w:jc w:val="center"/>
            </w:pPr>
            <w:r w:rsidRPr="00C967E8">
              <w:t>1177.2</w:t>
            </w:r>
          </w:p>
        </w:tc>
      </w:tr>
    </w:tbl>
    <w:p w14:paraId="2CD1CDED" w14:textId="77777777" w:rsidR="00287D75" w:rsidRDefault="00287D75" w:rsidP="007A36DA">
      <w:pPr>
        <w:rPr>
          <w:b/>
          <w:bCs/>
          <w:sz w:val="32"/>
          <w:szCs w:val="32"/>
        </w:rPr>
        <w:sectPr w:rsidR="00287D75" w:rsidSect="00287D75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6C0C4E01" w14:textId="77777777" w:rsidR="00773A0A" w:rsidRDefault="00773A0A" w:rsidP="003F26A5"/>
    <w:p w14:paraId="686D8E5C" w14:textId="2B0CE4A1" w:rsidR="003F26A5" w:rsidRPr="00634A11" w:rsidRDefault="00773A0A" w:rsidP="00B33730">
      <w:pPr>
        <w:pStyle w:val="MDPI42tablebody"/>
        <w:jc w:val="both"/>
        <w:rPr>
          <w:b/>
          <w:bCs/>
        </w:rPr>
      </w:pPr>
      <w:r w:rsidRPr="00634A11">
        <w:rPr>
          <w:b/>
          <w:bCs/>
        </w:rPr>
        <w:t>References:</w:t>
      </w:r>
    </w:p>
    <w:p w14:paraId="11BE7C94" w14:textId="77777777" w:rsidR="00B33225" w:rsidRPr="00B33225" w:rsidRDefault="00773A0A" w:rsidP="00B33225">
      <w:pPr>
        <w:pStyle w:val="Bibliography"/>
        <w:rPr>
          <w:sz w:val="20"/>
        </w:rPr>
      </w:pPr>
      <w:r>
        <w:fldChar w:fldCharType="begin"/>
      </w:r>
      <w:r w:rsidR="00B33225">
        <w:instrText xml:space="preserve"> ADDIN ZOTERO_BIBL {"uncited":[],"omitted":[],"custom":[]} CSL_BIBLIOGRAPHY </w:instrText>
      </w:r>
      <w:r>
        <w:fldChar w:fldCharType="separate"/>
      </w:r>
      <w:r w:rsidR="00B33225" w:rsidRPr="00B33225">
        <w:rPr>
          <w:sz w:val="20"/>
        </w:rPr>
        <w:t xml:space="preserve">1. </w:t>
      </w:r>
      <w:r w:rsidR="00B33225" w:rsidRPr="00B33225">
        <w:rPr>
          <w:sz w:val="20"/>
        </w:rPr>
        <w:tab/>
        <w:t xml:space="preserve">Wickham, H. </w:t>
      </w:r>
      <w:r w:rsidR="00B33225" w:rsidRPr="00B33225">
        <w:rPr>
          <w:i/>
          <w:iCs/>
          <w:sz w:val="20"/>
        </w:rPr>
        <w:t>Ggplot2: Elegant Graphics for Data Analysis</w:t>
      </w:r>
      <w:r w:rsidR="00B33225" w:rsidRPr="00B33225">
        <w:rPr>
          <w:sz w:val="20"/>
        </w:rPr>
        <w:t>; Use R!; 1st ed.; Springer New York, NY, 2009; ISBN 978-0-387-98141-3.</w:t>
      </w:r>
    </w:p>
    <w:p w14:paraId="53BDF76E" w14:textId="77777777" w:rsidR="00B33225" w:rsidRPr="00B33225" w:rsidRDefault="00B33225" w:rsidP="00B33225">
      <w:pPr>
        <w:pStyle w:val="Bibliography"/>
        <w:rPr>
          <w:sz w:val="20"/>
        </w:rPr>
      </w:pPr>
      <w:r w:rsidRPr="00B33225">
        <w:rPr>
          <w:sz w:val="20"/>
        </w:rPr>
        <w:t xml:space="preserve">2. </w:t>
      </w:r>
      <w:r w:rsidRPr="00B33225">
        <w:rPr>
          <w:sz w:val="20"/>
        </w:rPr>
        <w:tab/>
        <w:t>Inkscape. Inkscape Project 2023.</w:t>
      </w:r>
    </w:p>
    <w:p w14:paraId="28ABAF62" w14:textId="1AC4D9B0" w:rsidR="00773A0A" w:rsidRPr="001654CF" w:rsidRDefault="00773A0A" w:rsidP="00B33730">
      <w:pPr>
        <w:pStyle w:val="MDPI42tablebody"/>
        <w:jc w:val="both"/>
      </w:pPr>
      <w:r>
        <w:fldChar w:fldCharType="end"/>
      </w:r>
    </w:p>
    <w:sectPr w:rsidR="00773A0A" w:rsidRPr="00165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A4A18" w14:textId="77777777" w:rsidR="008E7D4B" w:rsidRDefault="008E7D4B" w:rsidP="005077C5">
      <w:pPr>
        <w:spacing w:after="0" w:line="240" w:lineRule="auto"/>
      </w:pPr>
      <w:r>
        <w:separator/>
      </w:r>
    </w:p>
  </w:endnote>
  <w:endnote w:type="continuationSeparator" w:id="0">
    <w:p w14:paraId="66110549" w14:textId="77777777" w:rsidR="008E7D4B" w:rsidRDefault="008E7D4B" w:rsidP="00507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40239" w14:textId="77777777" w:rsidR="008E7D4B" w:rsidRDefault="008E7D4B" w:rsidP="005077C5">
      <w:pPr>
        <w:spacing w:after="0" w:line="240" w:lineRule="auto"/>
      </w:pPr>
      <w:r>
        <w:separator/>
      </w:r>
    </w:p>
  </w:footnote>
  <w:footnote w:type="continuationSeparator" w:id="0">
    <w:p w14:paraId="0517EDCF" w14:textId="77777777" w:rsidR="008E7D4B" w:rsidRDefault="008E7D4B" w:rsidP="00507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92367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C33E14" w14:textId="77777777" w:rsidR="00093C3A" w:rsidRDefault="00093C3A" w:rsidP="00EF25C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02119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4889EB" w14:textId="045F2282" w:rsidR="00093C3A" w:rsidRDefault="00093C3A" w:rsidP="00965716">
        <w:pPr>
          <w:pStyle w:val="Header"/>
          <w:jc w:val="right"/>
          <w:rPr>
            <w:noProof/>
          </w:rPr>
        </w:pP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F5053" w14:textId="77777777" w:rsidR="00093C3A" w:rsidRPr="003E48C8" w:rsidRDefault="00093C3A" w:rsidP="003E48C8">
    <w:pPr>
      <w:pStyle w:val="Header"/>
      <w:jc w:val="center"/>
    </w:pPr>
    <w:r>
      <w:rPr>
        <w:noProof/>
      </w:rPr>
      <w:drawing>
        <wp:inline distT="0" distB="0" distL="0" distR="0" wp14:anchorId="1F19C0D5" wp14:editId="3A07769C">
          <wp:extent cx="3170187" cy="1093391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02" t="19798" r="19500" b="19844"/>
                  <a:stretch/>
                </pic:blipFill>
                <pic:spPr bwMode="auto">
                  <a:xfrm>
                    <a:off x="0" y="0"/>
                    <a:ext cx="3172615" cy="10942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E3"/>
    <w:rsid w:val="0008142B"/>
    <w:rsid w:val="00093C3A"/>
    <w:rsid w:val="00094262"/>
    <w:rsid w:val="001654CF"/>
    <w:rsid w:val="00165729"/>
    <w:rsid w:val="00167707"/>
    <w:rsid w:val="001C6F68"/>
    <w:rsid w:val="00233116"/>
    <w:rsid w:val="00287D75"/>
    <w:rsid w:val="00370BDE"/>
    <w:rsid w:val="003718E3"/>
    <w:rsid w:val="003F26A5"/>
    <w:rsid w:val="004259E6"/>
    <w:rsid w:val="005077C5"/>
    <w:rsid w:val="00634A11"/>
    <w:rsid w:val="006E01C9"/>
    <w:rsid w:val="006E7CA1"/>
    <w:rsid w:val="007660FF"/>
    <w:rsid w:val="00773A0A"/>
    <w:rsid w:val="007A36DA"/>
    <w:rsid w:val="008C7F0B"/>
    <w:rsid w:val="008E7D4B"/>
    <w:rsid w:val="0099772D"/>
    <w:rsid w:val="00A35DA4"/>
    <w:rsid w:val="00A8017B"/>
    <w:rsid w:val="00A826A8"/>
    <w:rsid w:val="00A856E8"/>
    <w:rsid w:val="00B05104"/>
    <w:rsid w:val="00B33225"/>
    <w:rsid w:val="00B33730"/>
    <w:rsid w:val="00BD77B6"/>
    <w:rsid w:val="00C967E8"/>
    <w:rsid w:val="00D461C7"/>
    <w:rsid w:val="00DE3F87"/>
    <w:rsid w:val="00F27895"/>
    <w:rsid w:val="00F774FB"/>
    <w:rsid w:val="00F77BAB"/>
    <w:rsid w:val="00F91796"/>
    <w:rsid w:val="00FA318B"/>
    <w:rsid w:val="00FF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DA26"/>
  <w15:chartTrackingRefBased/>
  <w15:docId w15:val="{70257AF2-9898-48A6-A018-20E2815C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7C5"/>
    <w:pPr>
      <w:jc w:val="both"/>
    </w:pPr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12title">
    <w:name w:val="MDPI_1.2_title"/>
    <w:next w:val="Normal"/>
    <w:qFormat/>
    <w:rsid w:val="001654CF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val="en-US" w:eastAsia="de-DE" w:bidi="en-US"/>
    </w:rPr>
  </w:style>
  <w:style w:type="paragraph" w:customStyle="1" w:styleId="MDPI13authornames">
    <w:name w:val="MDPI_1.3_authornames"/>
    <w:next w:val="Normal"/>
    <w:qFormat/>
    <w:rsid w:val="001654CF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sz w:val="20"/>
      <w:lang w:val="en-US" w:eastAsia="de-DE" w:bidi="en-US"/>
    </w:rPr>
  </w:style>
  <w:style w:type="paragraph" w:customStyle="1" w:styleId="MDPI14history">
    <w:name w:val="MDPI_1.4_history"/>
    <w:basedOn w:val="Normal"/>
    <w:next w:val="Normal"/>
    <w:qFormat/>
    <w:rsid w:val="001654CF"/>
    <w:pPr>
      <w:adjustRightInd w:val="0"/>
      <w:snapToGrid w:val="0"/>
      <w:spacing w:after="0" w:line="240" w:lineRule="atLeast"/>
      <w:ind w:right="113"/>
    </w:pPr>
    <w:rPr>
      <w:rFonts w:eastAsia="Times New Roman" w:cs="Times New Roman"/>
      <w:color w:val="000000"/>
      <w:sz w:val="14"/>
      <w:szCs w:val="20"/>
      <w:lang w:val="en-US" w:eastAsia="de-DE" w:bidi="en-US"/>
    </w:rPr>
  </w:style>
  <w:style w:type="paragraph" w:customStyle="1" w:styleId="MDPI16affiliation">
    <w:name w:val="MDPI_1.6_affiliation"/>
    <w:qFormat/>
    <w:rsid w:val="001654CF"/>
    <w:pPr>
      <w:adjustRightInd w:val="0"/>
      <w:snapToGrid w:val="0"/>
      <w:spacing w:after="0" w:line="200" w:lineRule="atLeast"/>
      <w:ind w:left="2806" w:hanging="198"/>
    </w:pPr>
    <w:rPr>
      <w:rFonts w:ascii="Palatino Linotype" w:eastAsia="Times New Roman" w:hAnsi="Palatino Linotype" w:cs="Times New Roman"/>
      <w:color w:val="000000"/>
      <w:sz w:val="16"/>
      <w:szCs w:val="18"/>
      <w:lang w:val="en-US" w:eastAsia="de-DE" w:bidi="en-US"/>
    </w:rPr>
  </w:style>
  <w:style w:type="character" w:styleId="Hyperlink">
    <w:name w:val="Hyperlink"/>
    <w:uiPriority w:val="99"/>
    <w:rsid w:val="001654CF"/>
    <w:rPr>
      <w:color w:val="0000FF"/>
      <w:u w:val="single"/>
    </w:rPr>
  </w:style>
  <w:style w:type="paragraph" w:customStyle="1" w:styleId="MDPI61Citation">
    <w:name w:val="MDPI_6.1_Citation"/>
    <w:qFormat/>
    <w:rsid w:val="001654CF"/>
    <w:pPr>
      <w:adjustRightInd w:val="0"/>
      <w:snapToGrid w:val="0"/>
      <w:spacing w:after="0" w:line="240" w:lineRule="atLeast"/>
      <w:ind w:right="113"/>
    </w:pPr>
    <w:rPr>
      <w:rFonts w:ascii="Palatino Linotype" w:eastAsia="SimSun" w:hAnsi="Palatino Linotype" w:cs="Cordia New"/>
      <w:sz w:val="14"/>
      <w:lang w:val="en-US" w:eastAsia="zh-CN"/>
    </w:rPr>
  </w:style>
  <w:style w:type="paragraph" w:customStyle="1" w:styleId="MDPI15academiceditor">
    <w:name w:val="MDPI_1.5_academic_editor"/>
    <w:qFormat/>
    <w:rsid w:val="001654CF"/>
    <w:pPr>
      <w:adjustRightInd w:val="0"/>
      <w:snapToGrid w:val="0"/>
      <w:spacing w:before="120" w:after="0" w:line="240" w:lineRule="atLeast"/>
      <w:ind w:right="113"/>
    </w:pPr>
    <w:rPr>
      <w:rFonts w:ascii="Palatino Linotype" w:eastAsia="Times New Roman" w:hAnsi="Palatino Linotype" w:cs="Times New Roman"/>
      <w:color w:val="000000"/>
      <w:sz w:val="14"/>
      <w:lang w:val="en-US" w:eastAsia="de-DE" w:bidi="en-US"/>
    </w:rPr>
  </w:style>
  <w:style w:type="paragraph" w:customStyle="1" w:styleId="MDPI72Copyright">
    <w:name w:val="MDPI_7.2_Copyright"/>
    <w:qFormat/>
    <w:rsid w:val="001654CF"/>
    <w:pPr>
      <w:adjustRightInd w:val="0"/>
      <w:snapToGrid w:val="0"/>
      <w:spacing w:before="60" w:after="0" w:line="240" w:lineRule="atLeast"/>
      <w:ind w:right="113"/>
      <w:jc w:val="both"/>
    </w:pPr>
    <w:rPr>
      <w:rFonts w:ascii="Palatino Linotype" w:eastAsia="Times New Roman" w:hAnsi="Palatino Linotype" w:cs="Times New Roman"/>
      <w:noProof/>
      <w:snapToGrid w:val="0"/>
      <w:color w:val="000000"/>
      <w:sz w:val="14"/>
      <w:szCs w:val="20"/>
      <w:lang w:eastAsia="en-GB"/>
    </w:rPr>
  </w:style>
  <w:style w:type="paragraph" w:customStyle="1" w:styleId="MDPI42tablebody">
    <w:name w:val="MDPI_4.2_table_body"/>
    <w:qFormat/>
    <w:rsid w:val="00A8017B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  <w:style w:type="table" w:customStyle="1" w:styleId="MDPI41threelinetable">
    <w:name w:val="MDPI_4.1_three_line_table"/>
    <w:basedOn w:val="TableNormal"/>
    <w:uiPriority w:val="99"/>
    <w:rsid w:val="00A8017B"/>
    <w:pPr>
      <w:adjustRightInd w:val="0"/>
      <w:snapToGrid w:val="0"/>
      <w:spacing w:after="0" w:line="240" w:lineRule="auto"/>
      <w:jc w:val="center"/>
    </w:pPr>
    <w:rPr>
      <w:rFonts w:ascii="Palatino Linotype" w:eastAsia="SimSun" w:hAnsi="Palatino Linotype" w:cs="Times New Roman"/>
      <w:color w:val="000000"/>
      <w:sz w:val="20"/>
      <w:szCs w:val="20"/>
      <w:lang w:val="en-US" w:eastAsia="zh-CN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paragraph" w:customStyle="1" w:styleId="MDPI41tablecaption">
    <w:name w:val="MDPI_4.1_table_caption"/>
    <w:qFormat/>
    <w:rsid w:val="00A8017B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lang w:val="en-US" w:eastAsia="de-DE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A801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DPI31text">
    <w:name w:val="MDPI_3.1_text"/>
    <w:qFormat/>
    <w:rsid w:val="007660FF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paragraph" w:customStyle="1" w:styleId="MDPI51figurecaption">
    <w:name w:val="MDPI_5.1_figure_caption"/>
    <w:qFormat/>
    <w:rsid w:val="00C967E8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val="en-US" w:eastAsia="de-DE" w:bidi="en-US"/>
    </w:rPr>
  </w:style>
  <w:style w:type="paragraph" w:styleId="Bibliography">
    <w:name w:val="Bibliography"/>
    <w:basedOn w:val="Normal"/>
    <w:next w:val="Normal"/>
    <w:uiPriority w:val="37"/>
    <w:unhideWhenUsed/>
    <w:rsid w:val="00773A0A"/>
    <w:pPr>
      <w:tabs>
        <w:tab w:val="left" w:pos="384"/>
      </w:tabs>
      <w:spacing w:after="0" w:line="240" w:lineRule="auto"/>
      <w:ind w:left="384" w:hanging="384"/>
    </w:pPr>
  </w:style>
  <w:style w:type="paragraph" w:styleId="Header">
    <w:name w:val="header"/>
    <w:basedOn w:val="Normal"/>
    <w:link w:val="HeaderChar"/>
    <w:uiPriority w:val="99"/>
    <w:unhideWhenUsed/>
    <w:rsid w:val="00507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7C5"/>
    <w:rPr>
      <w:rFonts w:ascii="Palatino Linotype" w:hAnsi="Palatino Linotype"/>
    </w:rPr>
  </w:style>
  <w:style w:type="paragraph" w:styleId="Footer">
    <w:name w:val="footer"/>
    <w:basedOn w:val="Normal"/>
    <w:link w:val="FooterChar"/>
    <w:uiPriority w:val="99"/>
    <w:unhideWhenUsed/>
    <w:rsid w:val="00507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7C5"/>
    <w:rPr>
      <w:rFonts w:ascii="Palatino Linotype" w:hAnsi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08215-FF96-47C4-A606-553E11829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Castillo</dc:creator>
  <cp:keywords/>
  <dc:description/>
  <cp:lastModifiedBy>Kevin Castillo</cp:lastModifiedBy>
  <cp:revision>34</cp:revision>
  <dcterms:created xsi:type="dcterms:W3CDTF">2023-04-03T23:27:00Z</dcterms:created>
  <dcterms:modified xsi:type="dcterms:W3CDTF">2023-04-15T21:26:00Z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zotero-version="6.0.23"&gt;&lt;session id="RVZGe219"/&gt;&lt;style id="http://www.zotero.org/styles/multidisciplinary-digital-publishing-institute" hasBibliography="1" bibliographyStyleHasBeenSet="1"/&gt;&lt;prefs&gt;&lt;pref name="fieldType" value="Field"</vt:lpwstr>
  </property>
  <property fmtid="{D5CDD505-2E9C-101B-9397-08002B2CF9AE}" pid="3" name="ZOTERO_PREF_2">
    <vt:lpwstr>/&gt;&lt;/prefs&gt;&lt;/data&gt;</vt:lpwstr>
  </property>
</Properties>
</file>