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112.png" ContentType="image/png"/>
  <Override PartName="/word/media/rId137.png" ContentType="image/png"/>
  <Override PartName="/word/media/rId138.png" ContentType="image/png"/>
  <Override PartName="/word/media/rId139.png" ContentType="image/png"/>
  <Override PartName="/word/media/rId141.png" ContentType="image/png"/>
  <Override PartName="/word/media/rId143.png" ContentType="image/png"/>
  <Override PartName="/word/media/rId70.png" ContentType="image/png"/>
  <Override PartName="/word/media/rId7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08</w:t>
      </w:r>
      <w:r>
        <w:t xml:space="preserve"> </w:t>
      </w:r>
      <w:r>
        <w:t xml:space="preserve">June</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2.2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4.0.0 (2020-04-24)</w:t>
      </w:r>
      <w:r>
        <w:br w:type="textWrapping"/>
      </w:r>
      <w:r>
        <w:rPr>
          <w:rStyle w:val="VerbatimChar"/>
        </w:rPr>
        <w:t xml:space="preserve">## Platform: x86_64-pc-linux-gnu (64-bit)</w:t>
      </w:r>
      <w:r>
        <w:br w:type="textWrapping"/>
      </w:r>
      <w:r>
        <w:rPr>
          <w:rStyle w:val="VerbatimChar"/>
        </w:rPr>
        <w:t xml:space="preserve">## Running under: Ubuntu 20.04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BLAS/LAPACK: /usr/lib/x86_64-linux-gnu/openblas-pthread/libopenblasp-r0.3.8.so</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LC_MESSAGES=C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compiler_4.0.0  magrittr_1.5    tools_4.0.0     htmltools_0.4.0</w:t>
      </w:r>
      <w:r>
        <w:br w:type="textWrapping"/>
      </w:r>
      <w:r>
        <w:rPr>
          <w:rStyle w:val="VerbatimChar"/>
        </w:rPr>
        <w:t xml:space="preserve">##  [5] yaml_2.2.1      Rcpp_1.0.4.6    stringi_1.4.6   rmarkdown_2.2  </w:t>
      </w:r>
      <w:r>
        <w:br w:type="textWrapping"/>
      </w:r>
      <w:r>
        <w:rPr>
          <w:rStyle w:val="VerbatimChar"/>
        </w:rPr>
        <w:t xml:space="preserve">##  [9] knitr_1.28      stringr_1.4.0   xfun_0.14       digest_0.6.25  </w:t>
      </w:r>
      <w:r>
        <w:br w:type="textWrapping"/>
      </w:r>
      <w:r>
        <w:rPr>
          <w:rStyle w:val="VerbatimChar"/>
        </w:rPr>
        <w:t xml:space="preserve">## [13] rlang_0.4.6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'2.3.1'</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w:t>
      </w:r>
      <w:r>
        <w:t xml:space="preserve">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Pour conclure cette introduction, je signale que 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Heading1"/>
      </w:pPr>
      <w:bookmarkStart w:id="63" w:name="utiliser-un-fichier-r-markdown"/>
      <w:r>
        <w:t xml:space="preserve">Utiliser un fichier R Markdown</w:t>
      </w:r>
      <w:bookmarkEnd w:id="63"/>
    </w:p>
    <w:p>
      <w:pPr>
        <w:pStyle w:val="Heading2"/>
      </w:pPr>
      <w:bookmarkStart w:id="64" w:name="organisation-générale"/>
      <w:r>
        <w:t xml:space="preserve">Organisation générale</w:t>
      </w:r>
      <w:bookmarkEnd w:id="64"/>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7"/>
          <w:ilvl w:val="0"/>
        </w:numPr>
      </w:pPr>
      <w:r>
        <w:t xml:space="preserve">un document de texte plein qui utilise la variante syntaxique Pandoc de Markdown;</w:t>
      </w:r>
    </w:p>
    <w:p>
      <w:pPr>
        <w:numPr>
          <w:numId w:val="1007"/>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type="textWrapping"/>
      </w:r>
      <w:r>
        <w:rPr>
          <w:rStyle w:val="BaseNTok"/>
        </w:rPr>
        <w:t xml:space="preserve"># code R à exécuter</w:t>
      </w:r>
      <w:r>
        <w:br w:type="textWrapping"/>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type="textWrapping"/>
      </w:r>
      <w:r>
        <w:rPr>
          <w:rStyle w:val="BaseNTok"/>
        </w:rPr>
        <w:t xml:space="preserve"># code R à exécuter</w:t>
      </w:r>
      <w:r>
        <w:br w:type="textWrapping"/>
      </w:r>
      <w:r>
        <w:rPr>
          <w:rStyle w:val="BaseNTok"/>
        </w:rPr>
        <w:t xml:space="preserve">```</w:t>
      </w:r>
    </w:p>
    <w:p>
      <w:pPr>
        <w:numPr>
          <w:numId w:val="1007"/>
          <w:ilvl w:val="0"/>
        </w:numPr>
      </w:pPr>
      <w:r>
        <w:t xml:space="preserve">enfin, un</w:t>
      </w:r>
      <w:r>
        <w:t xml:space="preserve"> </w:t>
      </w:r>
      <w:r>
        <w:rPr>
          <w:i/>
        </w:rPr>
        <w:t xml:space="preserve">Front Matter</w:t>
      </w:r>
      <w:r>
        <w:rPr>
          <w:rStyle w:val="FootnoteReference"/>
        </w:rPr>
        <w:footnoteReference w:id="65"/>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08"/>
          <w:ilvl w:val="0"/>
        </w:numPr>
      </w:pPr>
      <w:r>
        <w:t xml:space="preserve">un langage de programmation pour les analyses, R;</w:t>
      </w:r>
    </w:p>
    <w:p>
      <w:pPr>
        <w:pStyle w:val="Compact"/>
        <w:numPr>
          <w:numId w:val="1008"/>
          <w:ilvl w:val="0"/>
        </w:numPr>
      </w:pPr>
      <w:r>
        <w:t xml:space="preserve">un langage de balisage pour l’écriture du document, Markdown;</w:t>
      </w:r>
    </w:p>
    <w:p>
      <w:pPr>
        <w:pStyle w:val="Compact"/>
        <w:numPr>
          <w:numId w:val="1008"/>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66"/>
      </w:r>
      <w:r>
        <w:t xml:space="preserve"> </w:t>
      </w:r>
      <w:r>
        <w:t xml:space="preserve">sont utilisés pour rendre facile l’écriture, entre autres, des équations,</w:t>
      </w:r>
      <w:r>
        <w:rPr>
          <w:rStyle w:val="FootnoteReference"/>
        </w:rPr>
        <w:footnoteReference w:id="68"/>
      </w:r>
      <w:r>
        <w:t xml:space="preserve"> </w:t>
      </w:r>
      <w:r>
        <w:t xml:space="preserve">en un sens c’est un quatrième langage à connaître!</w:t>
      </w:r>
    </w:p>
    <w:p>
      <w:pPr>
        <w:pStyle w:val="Heading2"/>
      </w:pPr>
      <w:bookmarkStart w:id="69" w:name="créer-un-fichier-r-markdown"/>
      <w:r>
        <w:t xml:space="preserve">Créer un fichier R Markdown</w:t>
      </w:r>
      <w:bookmarkEnd w:id="69"/>
    </w:p>
    <w:p>
      <w:pPr>
        <w:pStyle w:val="FirstParagraph"/>
      </w:pPr>
      <w:r>
        <w:t xml:space="preserve">Créer un fichier R Markdown, c’est simplement créer un fichier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 texte, ou de code, ou même en ligne de commande. Par example, étant moi-même utilisateur du terminal, j’entre dans 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w:t>
      </w:r>
      <w:r>
        <w:t xml:space="preserve"> </w:t>
      </w:r>
      <w:r>
        <w:t xml:space="preserve">en 2 clics, comme illustré sur les figures qui suivent. L’intérêt d’utiliser R</w:t>
      </w:r>
      <w:r>
        <w:t xml:space="preserve"> </w:t>
      </w:r>
      <w:r>
        <w:t xml:space="preserve">Studio pour cette opération est que le fichier créé contient des indications</w:t>
      </w:r>
      <w:r>
        <w:t xml:space="preserve"> </w:t>
      </w:r>
      <w:r>
        <w:t xml:space="preserve">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70"/>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7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avec différentes instruction est produit." title="" id="1" name="Picture"/>
            <a:graphic>
              <a:graphicData uri="http://schemas.openxmlformats.org/drawingml/2006/picture">
                <pic:pic>
                  <pic:nvPicPr>
                    <pic:cNvPr descr="images/open_rmd3.png" id="0" name="Picture"/>
                    <pic:cNvPicPr>
                      <a:picLocks noChangeArrowheads="1" noChangeAspect="1"/>
                    </pic:cNvPicPr>
                  </pic:nvPicPr>
                  <pic:blipFill>
                    <a:blip r:embed="rId7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avec différentes instruction est produit.</w:t>
      </w:r>
    </w:p>
    <w:p>
      <w:pPr>
        <w:pStyle w:val="Heading2"/>
      </w:pPr>
      <w:bookmarkStart w:id="73" w:name="spécifier-les-documents-à-obtenir-avec-yaml"/>
      <w:r>
        <w:t xml:space="preserve">Spécifier les documents à obtenir avec YAML</w:t>
      </w:r>
      <w:bookmarkEnd w:id="73"/>
    </w:p>
    <w:p>
      <w:pPr>
        <w:pStyle w:val="FirstParagraph"/>
      </w:pPr>
      <w:r>
        <w:rPr>
          <w:b/>
        </w:rPr>
        <w:t xml:space="preserve">WIP</w:t>
      </w:r>
    </w:p>
    <w:p>
      <w:pPr>
        <w:pStyle w:val="BodyText"/>
      </w:pPr>
      <w:r>
        <w:t xml:space="preserve">Le site officiel</w:t>
      </w:r>
      <w:r>
        <w:t xml:space="preserve"> </w:t>
      </w:r>
      <w:hyperlink r:id="rId74">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les données</w:t>
      </w:r>
      <w:r>
        <w:t xml:space="preserve"> </w:t>
      </w:r>
      <w:r>
        <w:t xml:space="preserve">du fichier, il faut qu’il y est un capable de lire et de l’importer comme un</w:t>
      </w:r>
      <w:r>
        <w:t xml:space="preserve"> </w:t>
      </w:r>
      <w:r>
        <w:t xml:space="preserve">objet/une variable du langage en question. Pour R, le package</w:t>
      </w:r>
      <w:r>
        <w:t xml:space="preserve"> </w:t>
      </w:r>
      <w:r>
        <w:rPr>
          <w:rStyle w:val="VerbatimChar"/>
        </w:rPr>
        <w:t xml:space="preserve">yaml</w:t>
      </w:r>
      <w:r>
        <w:rPr>
          <w:rStyle w:val="FootnoteReference"/>
        </w:rPr>
        <w:footnoteReference w:id="75"/>
      </w:r>
      <w:r>
        <w:t xml:space="preserve"> </w:t>
      </w:r>
      <w:r>
        <w:t xml:space="preserve">permet de lire de tels fichiers et de les importer sous forme de listes.</w:t>
      </w:r>
    </w:p>
    <w:p>
      <w:pPr>
        <w:pStyle w:val="BodyText"/>
      </w:pPr>
      <w:r>
        <w:t xml:space="preserve">Par example, voici le contenu du fichier</w:t>
      </w:r>
      <w:r>
        <w:t xml:space="preserve"> </w:t>
      </w:r>
      <w:r>
        <w:rPr>
          <w:rStyle w:val="VerbatimChar"/>
        </w:rPr>
        <w:t xml:space="preserve">aux/data_01.yaml</w:t>
      </w:r>
    </w:p>
    <w:p>
      <w:pPr>
        <w:pStyle w:val="SourceCode"/>
      </w:pPr>
      <w:r>
        <w:rPr>
          <w:rStyle w:val="FunctionTok"/>
        </w:rPr>
        <w:t xml:space="preserve">author:</w:t>
      </w:r>
      <w:r>
        <w:rPr>
          <w:rStyle w:val="AttributeTok"/>
        </w:rPr>
        <w:t xml:space="preserve"> Kevin Cazelles</w:t>
      </w:r>
      <w:r>
        <w:br w:type="textWrapping"/>
      </w:r>
      <w:r>
        <w:rPr>
          <w:rStyle w:val="FunctionTok"/>
        </w:rPr>
        <w:t xml:space="preserve">date:</w:t>
      </w:r>
      <w:r>
        <w:rPr>
          <w:rStyle w:val="AttributeTok"/>
        </w:rPr>
        <w:t xml:space="preserve"> 2020-06-06</w:t>
      </w:r>
      <w:r>
        <w:br w:type="textWrapping"/>
      </w:r>
      <w:r>
        <w:rPr>
          <w:rStyle w:val="FunctionTok"/>
        </w:rPr>
        <w:t xml:space="preserve">var1:</w:t>
      </w:r>
      <w:r>
        <w:rPr>
          <w:rStyle w:val="AttributeTok"/>
        </w:rPr>
        <w:t xml:space="preserve"> </w:t>
      </w:r>
      <w:r>
        <w:rPr>
          <w:rStyle w:val="KeywordTok"/>
        </w:rPr>
        <w:t xml:space="preserve">[</w:t>
      </w:r>
      <w:r>
        <w:rPr>
          <w:rStyle w:val="NormalTok"/>
        </w:rPr>
        <w:t xml:space="preserve">C</w:t>
      </w:r>
      <w:r>
        <w:rPr>
          <w:rStyle w:val="KeywordTok"/>
        </w:rPr>
        <w:t xml:space="preserve">,</w:t>
      </w:r>
      <w:r>
        <w:rPr>
          <w:rStyle w:val="NormalTok"/>
        </w:rPr>
        <w:t xml:space="preserve"> C++</w:t>
      </w:r>
      <w:r>
        <w:rPr>
          <w:rStyle w:val="KeywordTok"/>
        </w:rPr>
        <w:t xml:space="preserve">,</w:t>
      </w:r>
      <w:r>
        <w:rPr>
          <w:rStyle w:val="NormalTok"/>
        </w:rPr>
        <w:t xml:space="preserve"> Dart</w:t>
      </w:r>
      <w:r>
        <w:rPr>
          <w:rStyle w:val="KeywordTok"/>
        </w:rPr>
        <w:t xml:space="preserve">,</w:t>
      </w:r>
      <w:r>
        <w:rPr>
          <w:rStyle w:val="NormalTok"/>
        </w:rPr>
        <w:t xml:space="preserve"> Julia</w:t>
      </w:r>
      <w:r>
        <w:rPr>
          <w:rStyle w:val="KeywordTok"/>
        </w:rPr>
        <w:t xml:space="preserve">,</w:t>
      </w:r>
      <w:r>
        <w:rPr>
          <w:rStyle w:val="NormalTok"/>
        </w:rPr>
        <w:t xml:space="preserve"> Python</w:t>
      </w:r>
      <w:r>
        <w:rPr>
          <w:rStyle w:val="KeywordTok"/>
        </w:rPr>
        <w:t xml:space="preserve">,</w:t>
      </w:r>
      <w:r>
        <w:rPr>
          <w:rStyle w:val="NormalTok"/>
        </w:rPr>
        <w:t xml:space="preserve"> R</w:t>
      </w:r>
      <w:r>
        <w:rPr>
          <w:rStyle w:val="KeywordTok"/>
        </w:rPr>
        <w:t xml:space="preserve">,</w:t>
      </w:r>
      <w:r>
        <w:rPr>
          <w:rStyle w:val="NormalTok"/>
        </w:rPr>
        <w:t xml:space="preserve"> Rust</w:t>
      </w:r>
      <w:r>
        <w:rPr>
          <w:rStyle w:val="KeywordTok"/>
        </w:rPr>
        <w:t xml:space="preserve">]</w:t>
      </w:r>
      <w:r>
        <w:br w:type="textWrapping"/>
      </w:r>
      <w:r>
        <w:rPr>
          <w:rStyle w:val="FunctionTok"/>
        </w:rPr>
        <w:t xml:space="preserve">var2:</w:t>
      </w:r>
      <w:r>
        <w:br w:type="textWrapping"/>
      </w:r>
      <w:r>
        <w:rPr>
          <w:rStyle w:val="NormalTok"/>
        </w:rPr>
        <w:t xml:space="preserve">  </w:t>
      </w:r>
      <w:r>
        <w:rPr>
          <w:rStyle w:val="FunctionTok"/>
        </w:rPr>
        <w:t xml:space="preserve">var2a:</w:t>
      </w:r>
      <w:r>
        <w:br w:type="textWrapping"/>
      </w:r>
      <w:r>
        <w:rPr>
          <w:rStyle w:val="NormalTok"/>
        </w:rPr>
        <w:t xml:space="preserve">    </w:t>
      </w:r>
      <w:r>
        <w:rPr>
          <w:rStyle w:val="KeywordTok"/>
        </w:rPr>
        <w:t xml:space="preserve">-</w:t>
      </w:r>
      <w:r>
        <w:rPr>
          <w:rStyle w:val="NormalTok"/>
        </w:rPr>
        <w:t xml:space="preserve"> 1</w:t>
      </w:r>
      <w:r>
        <w:br w:type="textWrapping"/>
      </w:r>
      <w:r>
        <w:rPr>
          <w:rStyle w:val="NormalTok"/>
        </w:rPr>
        <w:t xml:space="preserve">    </w:t>
      </w:r>
      <w:r>
        <w:rPr>
          <w:rStyle w:val="KeywordTok"/>
        </w:rPr>
        <w:t xml:space="preserve">-</w:t>
      </w:r>
      <w:r>
        <w:rPr>
          <w:rStyle w:val="NormalTok"/>
        </w:rPr>
        <w:t xml:space="preserve"> 2</w:t>
      </w:r>
      <w:r>
        <w:br w:type="textWrapping"/>
      </w:r>
      <w:r>
        <w:rPr>
          <w:rStyle w:val="NormalTok"/>
        </w:rPr>
        <w:t xml:space="preserve">  </w:t>
      </w:r>
      <w:r>
        <w:rPr>
          <w:rStyle w:val="FunctionTok"/>
        </w:rPr>
        <w:t xml:space="preserve">var2b:</w:t>
      </w:r>
      <w:r>
        <w:br w:type="textWrapping"/>
      </w:r>
      <w:r>
        <w:rPr>
          <w:rStyle w:val="NormalTok"/>
        </w:rPr>
        <w:t xml:space="preserve">    </w:t>
      </w:r>
      <w:r>
        <w:rPr>
          <w:rStyle w:val="KeywordTok"/>
        </w:rPr>
        <w:t xml:space="preserve">-</w:t>
      </w:r>
      <w:r>
        <w:rPr>
          <w:rStyle w:val="NormalTok"/>
        </w:rPr>
        <w:t xml:space="preserve"> a</w:t>
      </w:r>
      <w:r>
        <w:br w:type="textWrapping"/>
      </w:r>
      <w:r>
        <w:rPr>
          <w:rStyle w:val="NormalTok"/>
        </w:rPr>
        <w:t xml:space="preserve">    </w:t>
      </w:r>
      <w:r>
        <w:rPr>
          <w:rStyle w:val="KeywordTok"/>
        </w:rPr>
        <w:t xml:space="preserve">-</w:t>
      </w:r>
      <w:r>
        <w:rPr>
          <w:rStyle w:val="NormalTok"/>
        </w:rPr>
        <w:t xml:space="preserve"> b</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type="textWrapping"/>
      </w:r>
      <w:r>
        <w:rPr>
          <w:rStyle w:val="KeywordTok"/>
        </w:rPr>
        <w:t xml:space="preserve">yaml.load_file</w:t>
      </w:r>
      <w:r>
        <w:rPr>
          <w:rStyle w:val="NormalTok"/>
        </w:rPr>
        <w:t xml:space="preserve">(</w:t>
      </w:r>
      <w:r>
        <w:rPr>
          <w:rStyle w:val="StringTok"/>
        </w:rPr>
        <w:t xml:space="preserve">"aux/data_01.yaml"</w:t>
      </w:r>
      <w:r>
        <w:rPr>
          <w:rStyle w:val="NormalTok"/>
        </w:rPr>
        <w:t xml:space="preserve">)</w:t>
      </w:r>
    </w:p>
    <w:p>
      <w:pPr>
        <w:pStyle w:val="SourceCode"/>
      </w:pPr>
      <w:r>
        <w:rPr>
          <w:rStyle w:val="VerbatimChar"/>
        </w:rPr>
        <w:t xml:space="preserve">## $author</w:t>
      </w:r>
      <w:r>
        <w:br w:type="textWrapping"/>
      </w:r>
      <w:r>
        <w:rPr>
          <w:rStyle w:val="VerbatimChar"/>
        </w:rPr>
        <w:t xml:space="preserve">## [1] "Kevin Cazelles"</w:t>
      </w:r>
      <w:r>
        <w:br w:type="textWrapping"/>
      </w:r>
      <w:r>
        <w:rPr>
          <w:rStyle w:val="VerbatimChar"/>
        </w:rPr>
        <w:t xml:space="preserve">## </w:t>
      </w:r>
      <w:r>
        <w:br w:type="textWrapping"/>
      </w:r>
      <w:r>
        <w:rPr>
          <w:rStyle w:val="VerbatimChar"/>
        </w:rPr>
        <w:t xml:space="preserve">## $date</w:t>
      </w:r>
      <w:r>
        <w:br w:type="textWrapping"/>
      </w:r>
      <w:r>
        <w:rPr>
          <w:rStyle w:val="VerbatimChar"/>
        </w:rPr>
        <w:t xml:space="preserve">## [1] "2020-06-06"</w:t>
      </w:r>
      <w:r>
        <w:br w:type="textWrapping"/>
      </w:r>
      <w:r>
        <w:rPr>
          <w:rStyle w:val="VerbatimChar"/>
        </w:rPr>
        <w:t xml:space="preserve">## </w:t>
      </w:r>
      <w:r>
        <w:br w:type="textWrapping"/>
      </w:r>
      <w:r>
        <w:rPr>
          <w:rStyle w:val="VerbatimChar"/>
        </w:rPr>
        <w:t xml:space="preserve">## $var1</w:t>
      </w:r>
      <w:r>
        <w:br w:type="textWrapping"/>
      </w:r>
      <w:r>
        <w:rPr>
          <w:rStyle w:val="VerbatimChar"/>
        </w:rPr>
        <w:t xml:space="preserve">## [1] "C"      "C++"    "Dart"   "Julia"  "Python" "R"      "Rust"  </w:t>
      </w:r>
      <w:r>
        <w:br w:type="textWrapping"/>
      </w:r>
      <w:r>
        <w:rPr>
          <w:rStyle w:val="VerbatimChar"/>
        </w:rPr>
        <w:t xml:space="preserve">## </w:t>
      </w:r>
      <w:r>
        <w:br w:type="textWrapping"/>
      </w:r>
      <w:r>
        <w:rPr>
          <w:rStyle w:val="VerbatimChar"/>
        </w:rPr>
        <w:t xml:space="preserve">## $var2</w:t>
      </w:r>
      <w:r>
        <w:br w:type="textWrapping"/>
      </w:r>
      <w:r>
        <w:rPr>
          <w:rStyle w:val="VerbatimChar"/>
        </w:rPr>
        <w:t xml:space="preserve">## $var2$var2a</w:t>
      </w:r>
      <w:r>
        <w:br w:type="textWrapping"/>
      </w:r>
      <w:r>
        <w:rPr>
          <w:rStyle w:val="VerbatimChar"/>
        </w:rPr>
        <w:t xml:space="preserve">## [1] 1 2</w:t>
      </w:r>
      <w:r>
        <w:br w:type="textWrapping"/>
      </w:r>
      <w:r>
        <w:rPr>
          <w:rStyle w:val="VerbatimChar"/>
        </w:rPr>
        <w:t xml:space="preserve">## </w:t>
      </w:r>
      <w:r>
        <w:br w:type="textWrapping"/>
      </w:r>
      <w:r>
        <w:rPr>
          <w:rStyle w:val="VerbatimChar"/>
        </w:rPr>
        <w:t xml:space="preserve">## $var2$var2b</w:t>
      </w:r>
      <w:r>
        <w:br w:type="textWrapping"/>
      </w:r>
      <w:r>
        <w:rPr>
          <w:rStyle w:val="VerbatimChar"/>
        </w:rPr>
        <w:t xml:space="preserve">## [1] "a" "b"</w:t>
      </w:r>
    </w:p>
    <w:p>
      <w:pPr>
        <w:pStyle w:val="FirstParagraph"/>
      </w:pPr>
      <w:r>
        <w:t xml:space="preserve">Il s’agit d’un ensemble de spécifications placées en tête de votre document</w:t>
      </w:r>
      <w:r>
        <w:t xml:space="preserve"> </w:t>
      </w:r>
      <w:r>
        <w:t xml:space="preserve">“</w:t>
      </w:r>
      <w:r>
        <w:t xml:space="preserve">.rmd</w:t>
      </w:r>
      <w:r>
        <w:t xml:space="preserve">”</w:t>
      </w:r>
      <w:r>
        <w:t xml:space="preserve"> </w:t>
      </w:r>
      <w:r>
        <w:t xml:space="preserve">(veuillez à ne pas introduire de commentaires avant). le</w:t>
      </w:r>
      <w:r>
        <w:t xml:space="preserve"> </w:t>
      </w:r>
      <w:hyperlink r:id="rId77">
        <w:r>
          <w:rPr>
            <w:rStyle w:val="Hyperlink"/>
          </w:rPr>
          <w:t xml:space="preserve">YAML (YAML Ain’t Markup Language)</w:t>
        </w:r>
      </w:hyperlink>
    </w:p>
    <w:p>
      <w:pPr>
        <w:pStyle w:val="BodyText"/>
      </w:pPr>
      <w:r>
        <w:t xml:space="preserve">Pour comprendre l’essentiel du fonctionnement du YAML, je vous conseille de</w:t>
      </w:r>
      <w:r>
        <w:t xml:space="preserve"> </w:t>
      </w:r>
      <w:r>
        <w:t xml:space="preserve">regarder la</w:t>
      </w:r>
      <w:r>
        <w:t xml:space="preserve"> </w:t>
      </w:r>
      <w:hyperlink r:id="rId78">
        <w:r>
          <w:rPr>
            <w:rStyle w:val="Hyperlink"/>
          </w:rPr>
          <w:t xml:space="preserve">page française wikipedia</w:t>
        </w:r>
      </w:hyperlink>
      <w:r>
        <w:t xml:space="preserve">. La</w:t>
      </w:r>
      <w:r>
        <w:t xml:space="preserve"> </w:t>
      </w:r>
      <w:r>
        <w:t xml:space="preserve">page anglaise sur le même sujet vous permet d’en apprendre davantage.</w:t>
      </w:r>
    </w:p>
    <w:p>
      <w:pPr>
        <w:pStyle w:val="BodyText"/>
      </w:pPr>
      <w:r>
        <w:t xml:space="preserve">Dans un fichier R Markdown, on intègre des données relative au document,</w:t>
      </w:r>
      <w:r>
        <w:t xml:space="preserve"> </w:t>
      </w:r>
      <w:r>
        <w:t xml:space="preserve">appelées métadonnées, au début du document entre bloc de trois tirets. Pour un</w:t>
      </w:r>
      <w:r>
        <w:t xml:space="preserve"> </w:t>
      </w:r>
      <w:r>
        <w:t xml:space="preserve">aperçu assez complet des options YAML utilisables dans fichier R MArkdown,</w:t>
      </w:r>
      <w:r>
        <w:t xml:space="preserve"> </w:t>
      </w:r>
      <w:r>
        <w:t xml:space="preserve">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p>
    <w:p>
      <w:pPr>
        <w:pStyle w:val="BodyText"/>
      </w:pPr>
      <w:r>
        <w:t xml:space="preserve">C’est un ensemble de métadonnées relatives aux documents qui vont être générés. Ces données sont alors soit intégrées dans la ligne de commande Pandoc, soit dans les</w:t>
      </w:r>
      <w:r>
        <w:t xml:space="preserve"> </w:t>
      </w:r>
      <w:r>
        <w:rPr>
          <w:i/>
        </w:rPr>
        <w:t xml:space="preserve">templates</w:t>
      </w:r>
      <w:r>
        <w:t xml:space="preserve">.</w:t>
      </w:r>
    </w:p>
    <w:p>
      <w:pPr>
        <w:pStyle w:val="BodyText"/>
      </w:pPr>
      <w:r>
        <w:t xml:space="preserve">À titre d’exemple, ce document, utilise un grand nombre d’options en voici une reproduction quasi-identique (sans le résumé complet et sans la majorité des commentaires que vous pouvez trouver dans le fichier source de ce document) :</w:t>
      </w:r>
    </w:p>
    <w:p>
      <w:pPr>
        <w:pStyle w:val="SourceCode"/>
      </w:pPr>
      <w:r>
        <w:rPr>
          <w:rStyle w:val="OtherTok"/>
        </w:rPr>
        <w:t xml:space="preserve">---</w:t>
      </w:r>
      <w:r>
        <w:br w:type="textWrapping"/>
      </w:r>
      <w:r>
        <w:rPr>
          <w:rStyle w:val="FunctionTok"/>
        </w:rPr>
        <w:t xml:space="preserve">title:</w:t>
      </w:r>
      <w:r>
        <w:rPr>
          <w:rStyle w:val="AttributeTok"/>
        </w:rPr>
        <w:t xml:space="preserve"> </w:t>
      </w:r>
      <w:r>
        <w:rPr>
          <w:rStyle w:val="StringTok"/>
        </w:rPr>
        <w:t xml:space="preserve">"Utiliser R Markdown pour créer des documents dynamiques"</w:t>
      </w:r>
      <w:r>
        <w:br w:type="textWrapping"/>
      </w:r>
      <w:r>
        <w:rPr>
          <w:rStyle w:val="FunctionTok"/>
        </w:rPr>
        <w:t xml:space="preserve">date:</w:t>
      </w:r>
      <w:r>
        <w:rPr>
          <w:rStyle w:val="AttributeTok"/>
        </w:rPr>
        <w:t xml:space="preserve"> </w:t>
      </w:r>
      <w:r>
        <w:rPr>
          <w:rStyle w:val="StringTok"/>
        </w:rPr>
        <w:t xml:space="preserve">"08 June 2020"</w:t>
      </w:r>
      <w:r>
        <w:br w:type="textWrapping"/>
      </w:r>
      <w:r>
        <w:rPr>
          <w:rStyle w:val="FunctionTok"/>
        </w:rPr>
        <w:t xml:space="preserve">author:</w:t>
      </w:r>
      <w:r>
        <w:rPr>
          <w:rStyle w:val="AttributeTok"/>
        </w:rPr>
        <w:t xml:space="preserve"> par Kevin Cazelles</w:t>
      </w:r>
      <w:r>
        <w:br w:type="textWrapping"/>
      </w:r>
      <w:r>
        <w:rPr>
          <w:rStyle w:val="FunctionTok"/>
        </w:rPr>
        <w:t xml:space="preserve">lang:</w:t>
      </w:r>
      <w:r>
        <w:rPr>
          <w:rStyle w:val="AttributeTok"/>
        </w:rPr>
        <w:t xml:space="preserve"> fr</w:t>
      </w:r>
      <w:r>
        <w:br w:type="textWrapping"/>
      </w:r>
      <w:r>
        <w:rPr>
          <w:rStyle w:val="FunctionTok"/>
        </w:rPr>
        <w:t xml:space="preserve">abstract:</w:t>
      </w:r>
      <w:r>
        <w:rPr>
          <w:rStyle w:val="AttributeTok"/>
        </w:rPr>
        <w:t xml:space="preserve"> </w:t>
      </w:r>
      <w:r>
        <w:rPr>
          <w:rStyle w:val="StringTok"/>
        </w:rPr>
        <w:t xml:space="preserve">"Le package [...] pour aller plus loin."</w:t>
      </w:r>
      <w:r>
        <w:br w:type="textWrapping"/>
      </w:r>
      <w:r>
        <w:rPr>
          <w:rStyle w:val="FunctionTok"/>
        </w:rPr>
        <w:t xml:space="preserve">fontfamily:</w:t>
      </w:r>
      <w:r>
        <w:rPr>
          <w:rStyle w:val="AttributeTok"/>
        </w:rPr>
        <w:t xml:space="preserve"> fourier</w:t>
      </w:r>
      <w:r>
        <w:br w:type="textWrapping"/>
      </w:r>
      <w:r>
        <w:rPr>
          <w:rStyle w:val="FunctionTok"/>
        </w:rPr>
        <w:t xml:space="preserve">linestretch:</w:t>
      </w:r>
      <w:r>
        <w:rPr>
          <w:rStyle w:val="AttributeTok"/>
        </w:rPr>
        <w:t xml:space="preserve"> 1</w:t>
      </w:r>
      <w:r>
        <w:br w:type="textWrapping"/>
      </w:r>
      <w:r>
        <w:rPr>
          <w:rStyle w:val="FunctionTok"/>
        </w:rPr>
        <w:t xml:space="preserve">fontsize:</w:t>
      </w:r>
      <w:r>
        <w:rPr>
          <w:rStyle w:val="AttributeTok"/>
        </w:rPr>
        <w:t xml:space="preserve"> 10pt</w:t>
      </w:r>
      <w:r>
        <w:br w:type="textWrapping"/>
      </w:r>
      <w:r>
        <w:rPr>
          <w:rStyle w:val="FunctionTok"/>
        </w:rPr>
        <w:t xml:space="preserve">lof:</w:t>
      </w:r>
      <w:r>
        <w:rPr>
          <w:rStyle w:val="AttributeTok"/>
        </w:rPr>
        <w:t xml:space="preserve"> yes</w:t>
      </w:r>
      <w:r>
        <w:br w:type="textWrapping"/>
      </w:r>
      <w:r>
        <w:rPr>
          <w:rStyle w:val="FunctionTok"/>
        </w:rPr>
        <w:t xml:space="preserve">output:</w:t>
      </w:r>
      <w:r>
        <w:br w:type="textWrapping"/>
      </w:r>
      <w:r>
        <w:rPr>
          <w:rStyle w:val="NormalTok"/>
        </w:rPr>
        <w:t xml:space="preserve">    </w:t>
      </w:r>
      <w:r>
        <w:rPr>
          <w:rStyle w:val="FunctionTok"/>
        </w:rPr>
        <w:t xml:space="preserve">html_document:</w:t>
      </w:r>
      <w:r>
        <w:br w:type="textWrapping"/>
      </w:r>
      <w:r>
        <w:rPr>
          <w:rStyle w:val="NormalTok"/>
        </w:rPr>
        <w:t xml:space="preserve">        </w:t>
      </w:r>
      <w:r>
        <w:rPr>
          <w:rStyle w:val="FunctionTok"/>
        </w:rPr>
        <w:t xml:space="preserve">toc:</w:t>
      </w:r>
      <w:r>
        <w:rPr>
          <w:rStyle w:val="AttributeTok"/>
        </w:rPr>
        <w:t xml:space="preserve"> yes</w:t>
      </w:r>
      <w:r>
        <w:br w:type="textWrapping"/>
      </w:r>
      <w:r>
        <w:rPr>
          <w:rStyle w:val="NormalTok"/>
        </w:rPr>
        <w:t xml:space="preserve">        </w:t>
      </w:r>
      <w:r>
        <w:rPr>
          <w:rStyle w:val="FunctionTok"/>
        </w:rPr>
        <w:t xml:space="preserve">toc_float:</w:t>
      </w:r>
      <w:r>
        <w:rPr>
          <w:rStyle w:val="AttributeTok"/>
        </w:rPr>
        <w:t xml:space="preserve"> yes</w:t>
      </w:r>
      <w:r>
        <w:br w:type="textWrapping"/>
      </w:r>
      <w:r>
        <w:rPr>
          <w:rStyle w:val="NormalTok"/>
        </w:rPr>
        <w:t xml:space="preserve">        </w:t>
      </w:r>
      <w:r>
        <w:rPr>
          <w:rStyle w:val="FunctionTok"/>
        </w:rPr>
        <w:t xml:space="preserve">highlight:</w:t>
      </w:r>
      <w:r>
        <w:rPr>
          <w:rStyle w:val="AttributeTok"/>
        </w:rPr>
        <w:t xml:space="preserve"> default</w:t>
      </w:r>
      <w:r>
        <w:br w:type="textWrapping"/>
      </w:r>
      <w:r>
        <w:rPr>
          <w:rStyle w:val="NormalTok"/>
        </w:rPr>
        <w:t xml:space="preserve">        </w:t>
      </w:r>
      <w:r>
        <w:rPr>
          <w:rStyle w:val="FunctionTok"/>
        </w:rPr>
        <w:t xml:space="preserve">theme:</w:t>
      </w:r>
      <w:r>
        <w:rPr>
          <w:rStyle w:val="AttributeTok"/>
        </w:rPr>
        <w:t xml:space="preserve"> flatly</w:t>
      </w:r>
      <w:r>
        <w:br w:type="textWrapping"/>
      </w:r>
      <w:r>
        <w:rPr>
          <w:rStyle w:val="NormalTok"/>
        </w:rPr>
        <w:t xml:space="preserve">        </w:t>
      </w:r>
      <w:r>
        <w:rPr>
          <w:rStyle w:val="FunctionTok"/>
        </w:rPr>
        <w:t xml:space="preserve">include:</w:t>
      </w:r>
      <w:r>
        <w:br w:type="textWrapping"/>
      </w:r>
      <w:r>
        <w:rPr>
          <w:rStyle w:val="NormalTok"/>
        </w:rPr>
        <w:t xml:space="preserve">            </w:t>
      </w:r>
      <w:r>
        <w:rPr>
          <w:rStyle w:val="FunctionTok"/>
        </w:rPr>
        <w:t xml:space="preserve">after_body:</w:t>
      </w:r>
      <w:r>
        <w:rPr>
          <w:rStyle w:val="AttributeTok"/>
        </w:rPr>
        <w:t xml:space="preserve"> aux/footer.html</w:t>
      </w:r>
      <w:r>
        <w:br w:type="textWrapping"/>
      </w:r>
      <w:r>
        <w:rPr>
          <w:rStyle w:val="NormalTok"/>
        </w:rPr>
        <w:t xml:space="preserve">    </w:t>
      </w:r>
      <w:r>
        <w:rPr>
          <w:rStyle w:val="FunctionTok"/>
        </w:rPr>
        <w:t xml:space="preserve">pdf_document:</w:t>
      </w:r>
      <w:r>
        <w:br w:type="textWrapping"/>
      </w:r>
      <w:r>
        <w:rPr>
          <w:rStyle w:val="NormalTok"/>
        </w:rPr>
        <w:t xml:space="preserve">        </w:t>
      </w:r>
      <w:r>
        <w:rPr>
          <w:rStyle w:val="FunctionTok"/>
        </w:rPr>
        <w:t xml:space="preserve">highlight:</w:t>
      </w:r>
      <w:r>
        <w:rPr>
          <w:rStyle w:val="AttributeTok"/>
        </w:rPr>
        <w:t xml:space="preserve"> tango</w:t>
      </w:r>
      <w:r>
        <w:br w:type="textWrapping"/>
      </w:r>
      <w:r>
        <w:rPr>
          <w:rStyle w:val="NormalTok"/>
        </w:rPr>
        <w:t xml:space="preserve">        </w:t>
      </w:r>
      <w:r>
        <w:rPr>
          <w:rStyle w:val="FunctionTok"/>
        </w:rPr>
        <w:t xml:space="preserve">toc:</w:t>
      </w:r>
      <w:r>
        <w:rPr>
          <w:rStyle w:val="AttributeTok"/>
        </w:rPr>
        <w:t xml:space="preserve"> yes</w:t>
      </w:r>
      <w:r>
        <w:br w:type="textWrapping"/>
      </w:r>
      <w:r>
        <w:rPr>
          <w:rStyle w:val="NormalTok"/>
        </w:rPr>
        <w:t xml:space="preserve">        </w:t>
      </w:r>
      <w:r>
        <w:rPr>
          <w:rStyle w:val="FunctionTok"/>
        </w:rPr>
        <w:t xml:space="preserve">toc_depth:</w:t>
      </w:r>
      <w:r>
        <w:rPr>
          <w:rStyle w:val="AttributeTok"/>
        </w:rPr>
        <w:t xml:space="preserve"> 3</w:t>
      </w:r>
      <w:r>
        <w:br w:type="textWrapping"/>
      </w:r>
      <w:r>
        <w:rPr>
          <w:rStyle w:val="NormalTok"/>
        </w:rPr>
        <w:t xml:space="preserve">        </w:t>
      </w:r>
      <w:r>
        <w:rPr>
          <w:rStyle w:val="FunctionTok"/>
        </w:rPr>
        <w:t xml:space="preserve">fig_caption:</w:t>
      </w:r>
      <w:r>
        <w:rPr>
          <w:rStyle w:val="AttributeTok"/>
        </w:rPr>
        <w:t xml:space="preserve"> yes</w:t>
      </w:r>
      <w:r>
        <w:br w:type="textWrapping"/>
      </w:r>
      <w:r>
        <w:rPr>
          <w:rStyle w:val="NormalTok"/>
        </w:rPr>
        <w:t xml:space="preserve">        </w:t>
      </w:r>
      <w:r>
        <w:rPr>
          <w:rStyle w:val="FunctionTok"/>
        </w:rPr>
        <w:t xml:space="preserve">keep_tex:</w:t>
      </w:r>
      <w:r>
        <w:rPr>
          <w:rStyle w:val="AttributeTok"/>
        </w:rPr>
        <w:t xml:space="preserve"> yes</w:t>
      </w:r>
      <w:r>
        <w:br w:type="textWrapping"/>
      </w:r>
      <w:r>
        <w:rPr>
          <w:rStyle w:val="NormalTok"/>
        </w:rPr>
        <w:t xml:space="preserve">        </w:t>
      </w:r>
      <w:r>
        <w:rPr>
          <w:rStyle w:val="FunctionTok"/>
        </w:rPr>
        <w:t xml:space="preserve">latex_engine:</w:t>
      </w:r>
      <w:r>
        <w:rPr>
          <w:rStyle w:val="AttributeTok"/>
        </w:rPr>
        <w:t xml:space="preserve"> pdflatex </w:t>
      </w:r>
      <w:r>
        <w:rPr>
          <w:rStyle w:val="CommentTok"/>
        </w:rPr>
        <w:t xml:space="preserve">#xelatex</w:t>
      </w:r>
      <w:r>
        <w:br w:type="textWrapping"/>
      </w:r>
      <w:r>
        <w:rPr>
          <w:rStyle w:val="NormalTok"/>
        </w:rPr>
        <w:t xml:space="preserve">        </w:t>
      </w:r>
      <w:r>
        <w:rPr>
          <w:rStyle w:val="FunctionTok"/>
        </w:rPr>
        <w:t xml:space="preserve">number_section:</w:t>
      </w:r>
      <w:r>
        <w:rPr>
          <w:rStyle w:val="AttributeTok"/>
        </w:rPr>
        <w:t xml:space="preserve"> yes</w:t>
      </w:r>
      <w:r>
        <w:br w:type="textWrapping"/>
      </w:r>
      <w:r>
        <w:rPr>
          <w:rStyle w:val="NormalTok"/>
        </w:rPr>
        <w:t xml:space="preserve">        </w:t>
      </w:r>
      <w:r>
        <w:rPr>
          <w:rStyle w:val="FunctionTok"/>
        </w:rPr>
        <w:t xml:space="preserve">includes:</w:t>
      </w:r>
      <w:r>
        <w:br w:type="textWrapping"/>
      </w:r>
      <w:r>
        <w:rPr>
          <w:rStyle w:val="NormalTok"/>
        </w:rPr>
        <w:t xml:space="preserve">            </w:t>
      </w:r>
      <w:r>
        <w:rPr>
          <w:rStyle w:val="FunctionTok"/>
        </w:rPr>
        <w:t xml:space="preserve">before_body:</w:t>
      </w:r>
      <w:r>
        <w:rPr>
          <w:rStyle w:val="AttributeTok"/>
        </w:rPr>
        <w:t xml:space="preserve"> aux/license.tex</w:t>
      </w:r>
      <w:r>
        <w:br w:type="textWrapping"/>
      </w:r>
      <w:r>
        <w:rPr>
          <w:rStyle w:val="NormalTok"/>
        </w:rPr>
        <w:t xml:space="preserve">    </w:t>
      </w:r>
      <w:r>
        <w:rPr>
          <w:rStyle w:val="FunctionTok"/>
        </w:rPr>
        <w:t xml:space="preserve">word_document:</w:t>
      </w:r>
      <w:r>
        <w:br w:type="textWrapping"/>
      </w:r>
      <w:r>
        <w:rPr>
          <w:rStyle w:val="NormalTok"/>
        </w:rPr>
        <w:t xml:space="preserve">        </w:t>
      </w:r>
      <w:r>
        <w:rPr>
          <w:rStyle w:val="CommentTok"/>
        </w:rPr>
        <w:t xml:space="preserve">#toc: yes</w:t>
      </w:r>
      <w:r>
        <w:br w:type="textWrapping"/>
      </w:r>
      <w:r>
        <w:rPr>
          <w:rStyle w:val="NormalTok"/>
        </w:rPr>
        <w:t xml:space="preserve">        </w:t>
      </w:r>
      <w:r>
        <w:rPr>
          <w:rStyle w:val="FunctionTok"/>
        </w:rPr>
        <w:t xml:space="preserve">fig_caption:</w:t>
      </w:r>
      <w:r>
        <w:rPr>
          <w:rStyle w:val="AttributeTok"/>
        </w:rPr>
        <w:t xml:space="preserve"> yes</w:t>
      </w:r>
      <w:r>
        <w:br w:type="textWrapping"/>
      </w:r>
      <w:r>
        <w:rPr>
          <w:rStyle w:val="NormalTok"/>
        </w:rPr>
        <w:t xml:space="preserve">        </w:t>
      </w:r>
      <w:r>
        <w:rPr>
          <w:rStyle w:val="FunctionTok"/>
        </w:rPr>
        <w:t xml:space="preserve">highlight:</w:t>
      </w:r>
      <w:r>
        <w:rPr>
          <w:rStyle w:val="AttributeTok"/>
        </w:rPr>
        <w:t xml:space="preserve"> pygments</w:t>
      </w:r>
      <w:r>
        <w:br w:type="textWrapping"/>
      </w:r>
      <w:r>
        <w:rPr>
          <w:rStyle w:val="NormalTok"/>
        </w:rPr>
        <w:t xml:space="preserve">    </w:t>
      </w:r>
      <w:r>
        <w:rPr>
          <w:rStyle w:val="FunctionTok"/>
        </w:rPr>
        <w:t xml:space="preserve">md_document:</w:t>
      </w:r>
      <w:r>
        <w:br w:type="textWrapping"/>
      </w:r>
      <w:r>
        <w:rPr>
          <w:rStyle w:val="NormalTok"/>
        </w:rPr>
        <w:t xml:space="preserve">        </w:t>
      </w:r>
      <w:r>
        <w:rPr>
          <w:rStyle w:val="FunctionTok"/>
        </w:rPr>
        <w:t xml:space="preserve">variant:</w:t>
      </w:r>
      <w:r>
        <w:rPr>
          <w:rStyle w:val="AttributeTok"/>
        </w:rPr>
        <w:t xml:space="preserve"> markdown_strict</w:t>
      </w:r>
      <w:r>
        <w:br w:type="textWrapping"/>
      </w:r>
      <w:r>
        <w:rPr>
          <w:rStyle w:val="FunctionTok"/>
        </w:rPr>
        <w:t xml:space="preserve">bibliography:</w:t>
      </w:r>
      <w:r>
        <w:rPr>
          <w:rStyle w:val="AttributeTok"/>
        </w:rPr>
        <w:t xml:space="preserve"> aux/mybiblio.bib</w:t>
      </w:r>
      <w:r>
        <w:br w:type="textWrapping"/>
      </w:r>
      <w:r>
        <w:rPr>
          <w:rStyle w:val="FunctionTok"/>
        </w:rPr>
        <w:t xml:space="preserve">csl:</w:t>
      </w:r>
      <w:r>
        <w:rPr>
          <w:rStyle w:val="AttributeTok"/>
        </w:rPr>
        <w:t xml:space="preserve"> aux/journal-of-theoretical-biology.csl</w:t>
      </w:r>
      <w:r>
        <w:br w:type="textWrapping"/>
      </w:r>
      <w:r>
        <w:rPr>
          <w:rStyle w:val="FunctionTok"/>
        </w:rPr>
        <w:t xml:space="preserve">header-includes:</w:t>
      </w:r>
      <w:r>
        <w:br w:type="textWrapping"/>
      </w:r>
      <w:r>
        <w:rPr>
          <w:rStyle w:val="NormalTok"/>
        </w:rPr>
        <w:t xml:space="preserve">    </w:t>
      </w:r>
      <w:r>
        <w:rPr>
          <w:rStyle w:val="KeywordTok"/>
        </w:rPr>
        <w:t xml:space="preserve">-</w:t>
      </w:r>
      <w:r>
        <w:rPr>
          <w:rStyle w:val="NormalTok"/>
        </w:rPr>
        <w:t xml:space="preserve"> \usepackage</w:t>
      </w:r>
      <w:r>
        <w:rPr>
          <w:rStyle w:val="KeywordTok"/>
        </w:rPr>
        <w:t xml:space="preserve">{</w:t>
      </w:r>
      <w:r>
        <w:rPr>
          <w:rStyle w:val="NormalTok"/>
        </w:rPr>
        <w:t xml:space="preserve">fancyhdr</w:t>
      </w:r>
      <w:r>
        <w:rPr>
          <w:rStyle w:val="KeywordTok"/>
        </w:rPr>
        <w:t xml:space="preserve">}</w:t>
      </w:r>
      <w:r>
        <w:br w:type="textWrapping"/>
      </w:r>
      <w:r>
        <w:rPr>
          <w:rStyle w:val="NormalTok"/>
        </w:rPr>
        <w:t xml:space="preserve">    </w:t>
      </w:r>
      <w:r>
        <w:rPr>
          <w:rStyle w:val="KeywordTok"/>
        </w:rPr>
        <w:t xml:space="preserve">-</w:t>
      </w:r>
      <w:r>
        <w:rPr>
          <w:rStyle w:val="NormalTok"/>
        </w:rPr>
        <w:t xml:space="preserve"> \pagestyle</w:t>
      </w:r>
      <w:r>
        <w:rPr>
          <w:rStyle w:val="KeywordTok"/>
        </w:rPr>
        <w:t xml:space="preserve">{</w:t>
      </w:r>
      <w:r>
        <w:rPr>
          <w:rStyle w:val="NormalTok"/>
        </w:rPr>
        <w:t xml:space="preserve">fancy</w:t>
      </w:r>
      <w:r>
        <w:rPr>
          <w:rStyle w:val="KeywordTok"/>
        </w:rPr>
        <w:t xml:space="preserve">}</w:t>
      </w:r>
      <w:r>
        <w:br w:type="textWrapping"/>
      </w:r>
      <w:r>
        <w:rPr>
          <w:rStyle w:val="NormalTok"/>
        </w:rPr>
        <w:t xml:space="preserve">    </w:t>
      </w:r>
      <w:r>
        <w:rPr>
          <w:rStyle w:val="KeywordTok"/>
        </w:rPr>
        <w:t xml:space="preserve">-</w:t>
      </w:r>
      <w:r>
        <w:rPr>
          <w:rStyle w:val="NormalTok"/>
        </w:rPr>
        <w:t xml:space="preserve"> \fancyfoot</w:t>
      </w:r>
      <w:r>
        <w:rPr>
          <w:rStyle w:val="KeywordTok"/>
        </w:rPr>
        <w:t xml:space="preserve">[</w:t>
      </w:r>
      <w:r>
        <w:rPr>
          <w:rStyle w:val="NormalTok"/>
        </w:rPr>
        <w:t xml:space="preserve">CO</w:t>
      </w:r>
      <w:r>
        <w:rPr>
          <w:rStyle w:val="KeywordTok"/>
        </w:rPr>
        <w:t xml:space="preserve">,</w:t>
      </w:r>
      <w:r>
        <w:rPr>
          <w:rStyle w:val="NormalTok"/>
        </w:rPr>
        <w:t xml:space="preserve">CE</w:t>
      </w:r>
      <w:r>
        <w:rPr>
          <w:rStyle w:val="KeywordTok"/>
        </w:rPr>
        <w:t xml:space="preserve">]{</w:t>
      </w:r>
      <w:r>
        <w:rPr>
          <w:rStyle w:val="NormalTok"/>
        </w:rPr>
        <w:t xml:space="preserve">Documents dynamiques avec R Markdown</w:t>
      </w:r>
      <w:r>
        <w:rPr>
          <w:rStyle w:val="KeywordTok"/>
        </w:rPr>
        <w:t xml:space="preserve">}</w:t>
      </w:r>
      <w:r>
        <w:br w:type="textWrapping"/>
      </w:r>
      <w:r>
        <w:rPr>
          <w:rStyle w:val="NormalTok"/>
        </w:rPr>
        <w:t xml:space="preserve">    </w:t>
      </w:r>
      <w:r>
        <w:rPr>
          <w:rStyle w:val="KeywordTok"/>
        </w:rPr>
        <w:t xml:space="preserve">-</w:t>
      </w:r>
      <w:r>
        <w:rPr>
          <w:rStyle w:val="NormalTok"/>
        </w:rPr>
        <w:t xml:space="preserve"> \fancyfoot</w:t>
      </w:r>
      <w:r>
        <w:rPr>
          <w:rStyle w:val="KeywordTok"/>
        </w:rPr>
        <w:t xml:space="preserve">[</w:t>
      </w:r>
      <w:r>
        <w:rPr>
          <w:rStyle w:val="NormalTok"/>
        </w:rPr>
        <w:t xml:space="preserve">R</w:t>
      </w:r>
      <w:r>
        <w:rPr>
          <w:rStyle w:val="KeywordTok"/>
        </w:rPr>
        <w:t xml:space="preserve">]{</w:t>
      </w:r>
      <w:r>
        <w:rPr>
          <w:rStyle w:val="NormalTok"/>
        </w:rPr>
        <w:t xml:space="preserve">\thepage</w:t>
      </w:r>
      <w:r>
        <w:rPr>
          <w:rStyle w:val="KeywordTok"/>
        </w:rPr>
        <w:t xml:space="preserve">}</w:t>
      </w:r>
      <w:r>
        <w:br w:type="textWrapping"/>
      </w:r>
      <w:r>
        <w:rPr>
          <w:rStyle w:val="OtherTok"/>
        </w:rPr>
        <w:t xml:space="preserve">---</w:t>
      </w:r>
    </w:p>
    <w:p>
      <w:pPr>
        <w:pStyle w:val="FirstParagraph"/>
      </w:pPr>
      <w:r>
        <w:t xml:space="preserve">L’indentation reflète les groupes de spécification. Ainsi, de</w:t>
      </w:r>
      <w:r>
        <w:t xml:space="preserve"> </w:t>
      </w:r>
      <w:r>
        <w:t xml:space="preserve">“</w:t>
      </w:r>
      <w:r>
        <w:t xml:space="preserve">pdf_document:</w:t>
      </w:r>
      <w:r>
        <w:t xml:space="preserve">”</w:t>
      </w:r>
      <w:r>
        <w:t xml:space="preserve"> </w:t>
      </w:r>
      <w:r>
        <w:t xml:space="preserve">à</w:t>
      </w:r>
      <w:r>
        <w:t xml:space="preserve"> </w:t>
      </w:r>
      <w:r>
        <w:t xml:space="preserve">“</w:t>
      </w:r>
      <w:r>
        <w:t xml:space="preserve">word_document:</w:t>
      </w:r>
      <w:r>
        <w:t xml:space="preserve">”</w:t>
      </w:r>
      <w:r>
        <w:t xml:space="preserve">, les commandes permettent de spécifier les sorties du document</w:t>
      </w:r>
      <w:r>
        <w:t xml:space="preserve"> </w:t>
      </w:r>
      <w:r>
        <w:t xml:space="preserve">au format pdf. Notez que</w:t>
      </w:r>
      <w:r>
        <w:t xml:space="preserve"> </w:t>
      </w:r>
      <w:r>
        <w:t xml:space="preserve">“</w:t>
      </w:r>
      <w:r>
        <w:t xml:space="preserve">toc</w:t>
      </w:r>
      <w:r>
        <w:t xml:space="preserve">”</w:t>
      </w:r>
      <w:r>
        <w:t xml:space="preserve"> </w:t>
      </w:r>
      <w:r>
        <w:t xml:space="preserve">signifie</w:t>
      </w:r>
      <w:r>
        <w:t xml:space="preserve"> </w:t>
      </w:r>
      <w:r>
        <w:t xml:space="preserve">“</w:t>
      </w:r>
      <w:r>
        <w:t xml:space="preserve">table of content</w:t>
      </w:r>
      <w:r>
        <w:t xml:space="preserve">”</w:t>
      </w:r>
      <w:r>
        <w:t xml:space="preserve"> </w:t>
      </w:r>
      <w:r>
        <w:t xml:space="preserve">(table des</w:t>
      </w:r>
      <w:r>
        <w:t xml:space="preserve"> </w:t>
      </w:r>
      <w:r>
        <w:t xml:space="preserve">matières),</w:t>
      </w:r>
      <w:r>
        <w:t xml:space="preserve"> </w:t>
      </w:r>
      <w:r>
        <w:t xml:space="preserve">“</w:t>
      </w:r>
      <w:r>
        <w:t xml:space="preserve">toc_depth</w:t>
      </w:r>
      <w:r>
        <w:t xml:space="preserve">”</w:t>
      </w:r>
      <w:r>
        <w:t xml:space="preserve"> </w:t>
      </w:r>
      <w:r>
        <w:t xml:space="preserve">permet de sélectionner le niveau maximal de sous-titre</w:t>
      </w:r>
      <w:r>
        <w:t xml:space="preserve"> </w:t>
      </w:r>
      <w:r>
        <w:t xml:space="preserve">affiché dans la table des matières. De même</w:t>
      </w:r>
      <w:r>
        <w:t xml:space="preserve"> </w:t>
      </w:r>
      <w:r>
        <w:t xml:space="preserve">“</w:t>
      </w:r>
      <w:r>
        <w:t xml:space="preserve">tof</w:t>
      </w:r>
      <w:r>
        <w:t xml:space="preserve">”</w:t>
      </w:r>
      <w:r>
        <w:t xml:space="preserve"> </w:t>
      </w:r>
      <w:r>
        <w:t xml:space="preserve">signifie</w:t>
      </w:r>
      <w:r>
        <w:t xml:space="preserve"> </w:t>
      </w:r>
      <w:r>
        <w:t xml:space="preserve">“</w:t>
      </w:r>
      <w:r>
        <w:t xml:space="preserve">table of figure</w:t>
      </w:r>
      <w:r>
        <w:t xml:space="preserve">”</w:t>
      </w:r>
      <w:r>
        <w:t xml:space="preserve"> </w:t>
      </w:r>
      <w:r>
        <w:t xml:space="preserve">(table des figures). L’option</w:t>
      </w:r>
      <w:r>
        <w:t xml:space="preserve"> </w:t>
      </w:r>
      <w:r>
        <w:t xml:space="preserve">“</w:t>
      </w:r>
      <w:r>
        <w:t xml:space="preserve">number_section:true</w:t>
      </w:r>
      <w:r>
        <w:t xml:space="preserve">”</w:t>
      </w:r>
      <w:r>
        <w:t xml:space="preserve"> </w:t>
      </w:r>
      <w:r>
        <w:t xml:space="preserve">permet d’obtenir une</w:t>
      </w:r>
      <w:r>
        <w:t xml:space="preserve"> </w:t>
      </w:r>
      <w:r>
        <w:t xml:space="preserve">numérotation des différentes parties. Les commentaires sont introduits par un</w:t>
      </w:r>
      <w:r>
        <w:t xml:space="preserve"> </w:t>
      </w:r>
      <w:r>
        <w:t xml:space="preserve">“</w:t>
      </w:r>
      <w:r>
        <w:t xml:space="preserve">#</w:t>
      </w:r>
      <w:r>
        <w:t xml:space="preserve">”</w:t>
      </w:r>
      <w:r>
        <w:t xml:space="preserve">.</w:t>
      </w:r>
    </w:p>
    <w:p>
      <w:pPr>
        <w:pStyle w:val="Heading2"/>
      </w:pPr>
      <w:bookmarkStart w:id="79" w:name="éditer-le-fichier-markdown"/>
      <w:r>
        <w:t xml:space="preserve">Éditer le fichier Markdown</w:t>
      </w:r>
      <w:bookmarkEnd w:id="79"/>
    </w:p>
    <w:p>
      <w:pPr>
        <w:pStyle w:val="FirstParagraph"/>
      </w:pPr>
      <w:r>
        <w:t xml:space="preserve">On écrit simplement du texte plein avec la syntaxe R markdown et on utilise les bloc de code R qui permettent d’éxécute du code</w:t>
      </w:r>
    </w:p>
    <w:p>
      <w:pPr>
        <w:pStyle w:val="Heading2"/>
      </w:pPr>
      <w:bookmarkStart w:id="80" w:name="obtenir-le-document-final-ou-les-documents-finaux"/>
      <w:r>
        <w:t xml:space="preserve">Obtenir le document final (ou les documents finaux)</w:t>
      </w:r>
      <w:bookmarkEnd w:id="80"/>
    </w:p>
    <w:p>
      <w:pPr>
        <w:pStyle w:val="FirstParagraph"/>
      </w:pPr>
      <w:r>
        <w:t xml:space="preserve">Quand le fichier est complet, et que le package</w:t>
      </w:r>
      <w:r>
        <w:t xml:space="preserve"> </w:t>
      </w:r>
      <w:r>
        <w:rPr>
          <w:rStyle w:val="VerbatimChar"/>
        </w:rPr>
        <w:t xml:space="preserve">rmarkdown</w:t>
      </w:r>
      <w:r>
        <w:t xml:space="preserve"> </w:t>
      </w:r>
      <w:r>
        <w:t xml:space="preserve">est installé[^4], on</w:t>
      </w:r>
      <w:r>
        <w:t xml:space="preserve"> </w:t>
      </w:r>
      <w:r>
        <w:t xml:space="preserve">utilise la fonction</w:t>
      </w:r>
      <w:r>
        <w:t xml:space="preserve"> </w:t>
      </w:r>
      <w:r>
        <w:rPr>
          <w:rStyle w:val="VerbatimChar"/>
        </w:rPr>
        <w:t xml:space="preserve">render()</w:t>
      </w:r>
      <w:r>
        <w:t xml:space="preserve"> </w:t>
      </w:r>
      <w:r>
        <w:t xml:space="preserve">du package en lui indiquant le chemin de du</w:t>
      </w:r>
      <w:r>
        <w:t xml:space="preserve"> </w:t>
      </w:r>
      <w:r>
        <w:t xml:space="preserve">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contextuelle associée au fichier ( voir la documentation associée,</w:t>
      </w:r>
      <w:r>
        <w:t xml:space="preserve"> </w:t>
      </w:r>
      <w:r>
        <w:rPr>
          <w:rStyle w:val="VerbatimChar"/>
        </w:rPr>
        <w:t xml:space="preserve">?render</w:t>
      </w:r>
      <w:r>
        <w:t xml:space="preserve">). 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09"/>
          <w:ilvl w:val="0"/>
        </w:numPr>
      </w:pPr>
      <w:hyperlink r:id="rId81">
        <w:r>
          <w:rPr>
            <w:rStyle w:val="Hyperlink"/>
          </w:rPr>
          <w:t xml:space="preserve">PDF</w:t>
        </w:r>
      </w:hyperlink>
    </w:p>
    <w:p>
      <w:pPr>
        <w:pStyle w:val="Compact"/>
        <w:numPr>
          <w:numId w:val="1009"/>
          <w:ilvl w:val="0"/>
        </w:numPr>
      </w:pPr>
      <w:hyperlink r:id="rId82">
        <w:r>
          <w:rPr>
            <w:rStyle w:val="Hyperlink"/>
          </w:rPr>
          <w:t xml:space="preserve">HTML</w:t>
        </w:r>
      </w:hyperlink>
    </w:p>
    <w:p>
      <w:pPr>
        <w:pStyle w:val="Compact"/>
        <w:numPr>
          <w:numId w:val="1009"/>
          <w:ilvl w:val="0"/>
        </w:numPr>
      </w:pPr>
      <w:hyperlink r:id="rId83">
        <w:r>
          <w:rPr>
            <w:rStyle w:val="Hyperlink"/>
          </w:rPr>
          <w:t xml:space="preserve">Word</w:t>
        </w:r>
      </w:hyperlink>
    </w:p>
    <w:p>
      <w:pPr>
        <w:pStyle w:val="FirstParagraph"/>
      </w:pPr>
      <w:r>
        <w:t xml:space="preserve">Les documents au format pdf requièrent</w:t>
      </w:r>
      <w:r>
        <w:t xml:space="preserve"> </w:t>
      </w:r>
      <w:hyperlink r:id="rId84">
        <w:r>
          <w:rPr>
            <w:rStyle w:val="Hyperlink"/>
          </w:rPr>
          <w:t xml:space="preserve">l’installation de</w:t>
        </w:r>
        <w:r>
          <w:rPr>
            <w:rStyle w:val="Hyperlink"/>
          </w:rPr>
          <w:t xml:space="preserve"> </w:t>
        </w:r>
        <w:r>
          <w:rPr>
            <w:rStyle w:val="Hyperlink"/>
          </w:rPr>
          <w:t xml:space="preserve">Latex</w:t>
        </w:r>
      </w:hyperlink>
      <w:r>
        <w:t xml:space="preserve">. En effet, pour produire</w:t>
      </w:r>
      <w:r>
        <w:t xml:space="preserve"> </w:t>
      </w:r>
      <w:r>
        <w:t xml:space="preserve">un pdf à partir d’un fichier</w:t>
      </w:r>
      <w:r>
        <w:t xml:space="preserve"> </w:t>
      </w:r>
      <w:r>
        <w:t xml:space="preserve">“</w:t>
      </w:r>
      <w:r>
        <w:t xml:space="preserve">.rmd</w:t>
      </w:r>
      <w:r>
        <w:t xml:space="preserve">”</w:t>
      </w:r>
      <w:r>
        <w:t xml:space="preserve">, un premier fichier Latex est produit. Pour</w:t>
      </w:r>
      <w:r>
        <w:t xml:space="preserve"> </w:t>
      </w:r>
      <w:r>
        <w:t xml:space="preserve">le lecteur qui désire conserver le fichier Latex utilisé pour produire le pdf,</w:t>
      </w:r>
      <w:r>
        <w:t xml:space="preserve"> </w:t>
      </w:r>
      <w:r>
        <w:t xml:space="preserve">il suffit d’ajouter l’option</w:t>
      </w:r>
      <w:r>
        <w:t xml:space="preserve"> </w:t>
      </w:r>
      <w:r>
        <w:t xml:space="preserve">“</w:t>
      </w:r>
      <w:r>
        <w:t xml:space="preserve">keep_tex: true</w:t>
      </w:r>
      <w:r>
        <w:t xml:space="preserve">”</w:t>
      </w:r>
      <w:r>
        <w:t xml:space="preserve"> </w:t>
      </w:r>
      <w:r>
        <w:t xml:space="preserve">dans les options relatives au</w:t>
      </w:r>
      <w:r>
        <w:t xml:space="preserve"> </w:t>
      </w:r>
      <w:r>
        <w:t xml:space="preserve">format pdf dans le [Le fichier YAML][]. Pour le Markdown, un fichier</w:t>
      </w:r>
      <w:r>
        <w:t xml:space="preserve"> </w:t>
      </w:r>
      <w:r>
        <w:t xml:space="preserve">“</w:t>
      </w:r>
      <w:r>
        <w:t xml:space="preserve">.md</w:t>
      </w:r>
      <w:r>
        <w:t xml:space="preserve">”</w:t>
      </w:r>
      <w:r>
        <w:t xml:space="preserve"> </w:t>
      </w:r>
      <w:r>
        <w:t xml:space="preserve">est</w:t>
      </w:r>
      <w:r>
        <w:t xml:space="preserve"> </w:t>
      </w:r>
      <w:r>
        <w:t xml:space="preserve">généré suivant la variante de Markdown précisée dans le YAML par</w:t>
      </w:r>
      <w:r>
        <w:t xml:space="preserve"> </w:t>
      </w:r>
      <w:r>
        <w:t xml:space="preserve">“</w:t>
      </w:r>
      <w:r>
        <w:t xml:space="preserve">variant:</w:t>
      </w:r>
      <w:r>
        <w:t xml:space="preserve"> </w:t>
      </w:r>
      <w:r>
        <w:t xml:space="preserve">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w:t>
      </w:r>
      <w:r>
        <w:t xml:space="preserve"> </w:t>
      </w:r>
      <w:r>
        <w:t xml:space="preserve">page particulière, avec marges larges où sont insérées les illustrations (dont</w:t>
      </w:r>
      <w:r>
        <w:t xml:space="preserve"> </w:t>
      </w:r>
      <w:r>
        <w:t xml:space="preserve">les figures), que nous devons au chercheur Edward Tufte.</w:t>
      </w:r>
    </w:p>
    <w:p>
      <w:pPr>
        <w:pStyle w:val="Heading1"/>
      </w:pPr>
      <w:bookmarkStart w:id="85" w:name="le-variante-pandoc-de-markdown"/>
      <w:r>
        <w:t xml:space="preserve">Le variante Pandoc de Markdown</w:t>
      </w:r>
      <w:bookmarkEnd w:id="85"/>
    </w:p>
    <w:p>
      <w:pPr>
        <w:pStyle w:val="FirstParagraph"/>
      </w:pPr>
      <w:r>
        <w:t xml:space="preserve">Dans cette partie, je détaille les éléments de formatage du texte proposés par Pandoc Markdown. L’ensemble est très bien présenté sur le</w:t>
      </w:r>
      <w:r>
        <w:t xml:space="preserve"> </w:t>
      </w:r>
      <w:hyperlink r:id="rId58">
        <w:r>
          <w:rPr>
            <w:rStyle w:val="Hyperlink"/>
          </w:rPr>
          <w:t xml:space="preserve">site de référence</w:t>
        </w:r>
      </w:hyperlink>
      <w:r>
        <w:rPr>
          <w:rStyle w:val="FootnoteReference"/>
        </w:rPr>
        <w:footnoteReference w:id="86"/>
      </w:r>
      <w:r>
        <w:t xml:space="preserve"> </w:t>
      </w:r>
      <w:r>
        <w:t xml:space="preserve">et très bien résumé à la première page du</w:t>
      </w:r>
      <w:r>
        <w:t xml:space="preserve"> </w:t>
      </w:r>
      <w:hyperlink r:id="rId51">
        <w:r>
          <w:rPr>
            <w:rStyle w:val="Hyperlink"/>
          </w:rPr>
          <w:t xml:space="preserve">guide de 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88">
        <w:r>
          <w:rPr>
            <w:rStyle w:val="Hyperlink"/>
          </w:rPr>
          <w:t xml:space="preserve">http://enacit1.epfl.ch/markdown-pandoc/</w:t>
        </w:r>
      </w:hyperlink>
      <w:r>
        <w:t xml:space="preserve">) écrit par Jean-Daniel Bonjour. Notez que certains symboles sont réservés au formatage du texte. Cependant, quand leur affichage est requis, on les fait précéder du caractère d’échappement qui est, 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 obligatoires pour obtenir la mise en page désirée (pour les notes de bas de page par exemple).</w:t>
      </w:r>
    </w:p>
    <w:p>
      <w:pPr>
        <w:pStyle w:val="Heading2"/>
      </w:pPr>
      <w:bookmarkStart w:id="89" w:name="décoration-du-texte"/>
      <w:r>
        <w:t xml:space="preserve">Décoration du texte</w:t>
      </w:r>
      <w:bookmarkEnd w:id="89"/>
    </w:p>
    <w:p>
      <w:pPr>
        <w:pStyle w:val="Compact"/>
        <w:numPr>
          <w:numId w:val="1010"/>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type="textWrapping"/>
      </w:r>
      <w:r>
        <w:rPr>
          <w:rStyle w:val="NormalTok"/>
        </w:rPr>
        <w:t xml:space="preserve">_le texte à mettre en italique_</w:t>
      </w:r>
    </w:p>
    <w:p>
      <w:pPr>
        <w:pStyle w:val="Compact"/>
        <w:numPr>
          <w:numId w:val="1011"/>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type="textWrapping"/>
      </w:r>
      <w:r>
        <w:rPr>
          <w:rStyle w:val="NormalTok"/>
        </w:rPr>
        <w:t xml:space="preserve">__le texte à mettre en gras__</w:t>
      </w:r>
    </w:p>
    <w:p>
      <w:pPr>
        <w:pStyle w:val="Compact"/>
        <w:numPr>
          <w:numId w:val="1012"/>
          <w:ilvl w:val="0"/>
        </w:numPr>
      </w:pPr>
      <w:r>
        <w:t xml:space="preserve">Pour écrire du</w:t>
      </w:r>
      <w:r>
        <w:t xml:space="preserve"> </w:t>
      </w:r>
      <w:r>
        <w:rPr>
          <w:i/>
          <w:b/>
        </w:rPr>
        <w:t xml:space="preserve">texte en gras et italique</w:t>
      </w:r>
      <w:r>
        <w:t xml:space="preserve">, utilisez :</w:t>
      </w:r>
    </w:p>
    <w:p>
      <w:pPr>
        <w:pStyle w:val="FirstParagraph"/>
      </w:pPr>
      <w:r>
        <w:rPr>
          <w:rStyle w:val="VerbatimChar"/>
        </w:rPr>
        <w:t xml:space="preserve">md **le _texte en italique et en gras_**</w:t>
      </w:r>
      <w:r>
        <w:t xml:space="preserve">md</w:t>
      </w:r>
    </w:p>
    <w:p>
      <w:pPr>
        <w:pStyle w:val="Compact"/>
        <w:numPr>
          <w:numId w:val="1013"/>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4"/>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5"/>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Attention, exposants et indices ne fonctionneront pas si l’élément à formater n’est pas exempt de tout espace. Notez qu’il n’y a pas de balises pour le soulignement du texte. Si vous souhaitez l’obtenir pour le HTML, vous pouvez utilisez la balise suivante:</w:t>
      </w:r>
    </w:p>
    <w:p>
      <w:pPr>
        <w:pStyle w:val="SourceCode"/>
      </w:pPr>
      <w:r>
        <w:rPr>
          <w:rStyle w:val="NormalTok"/>
        </w:rPr>
        <w:t xml:space="preserve">&lt;u&gt;texte souligné&lt;/u&gt;</w:t>
      </w:r>
    </w:p>
    <w:p>
      <w:pPr>
        <w:pStyle w:val="FirstParagraph"/>
      </w:pPr>
      <w:r>
        <w:t xml:space="preserve">Pour le pdf vous pouvez utiliser:</w:t>
      </w:r>
    </w:p>
    <w:p>
      <w:pPr>
        <w:pStyle w:val="SourceCode"/>
      </w:pPr>
      <w:r>
        <w:rPr>
          <w:rStyle w:val="VerbatimChar"/>
        </w:rPr>
        <w:t xml:space="preserve">\underline{texte souligné}</w:t>
      </w:r>
    </w:p>
    <w:p>
      <w:pPr>
        <w:pStyle w:val="FirstParagraph"/>
      </w:pPr>
      <w:r>
        <w:t xml:space="preserve">Si vous utilisez l’une ou l’autre de ces balises, votre formatage sera moins général.</w:t>
      </w:r>
    </w:p>
    <w:p>
      <w:pPr>
        <w:pStyle w:val="Heading2"/>
      </w:pPr>
      <w:bookmarkStart w:id="90" w:name="les-titres"/>
      <w:r>
        <w:t xml:space="preserve">Les titres</w:t>
      </w:r>
      <w:bookmarkEnd w:id="90"/>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type="textWrapping"/>
      </w:r>
      <w:r>
        <w:rPr>
          <w:rStyle w:val="FunctionTok"/>
        </w:rPr>
        <w:t xml:space="preserve">## Un titre d'ordre 2</w:t>
      </w:r>
      <w:r>
        <w:br w:type="textWrapping"/>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 premier niveau et une ligne de</w:t>
      </w:r>
      <w:r>
        <w:t xml:space="preserve"> </w:t>
      </w:r>
      <w:r>
        <w:t xml:space="preserve">“</w:t>
      </w:r>
      <w:r>
        <w:t xml:space="preserve">-</w:t>
      </w:r>
      <w:r>
        <w:t xml:space="preserve">”</w:t>
      </w:r>
      <w:r>
        <w:t xml:space="preserve"> </w:t>
      </w:r>
      <w:r>
        <w:t xml:space="preserve">en dessous des titres de niveau 2. Cette option a la qualité de permettre de repérer facilement les titres dans le code source.</w:t>
      </w:r>
    </w:p>
    <w:p>
      <w:pPr>
        <w:pStyle w:val="SourceCode"/>
      </w:pPr>
      <w:r>
        <w:rPr>
          <w:rStyle w:val="NormalTok"/>
        </w:rPr>
        <w:t xml:space="preserve">Un titre d'ordre 1</w:t>
      </w:r>
      <w:r>
        <w:br w:type="textWrapping"/>
      </w:r>
      <w:r>
        <w:rPr>
          <w:rStyle w:val="NormalTok"/>
        </w:rPr>
        <w:t xml:space="preserve">==================</w:t>
      </w:r>
      <w:r>
        <w:br w:type="textWrapping"/>
      </w:r>
      <w:r>
        <w:rPr>
          <w:rStyle w:val="NormalTok"/>
        </w:rPr>
        <w:t xml:space="preserve">Un titre d'ordre 2</w:t>
      </w:r>
      <w:r>
        <w:br w:type="textWrapping"/>
      </w:r>
      <w:r>
        <w:rPr>
          <w:rStyle w:val="NormalTok"/>
        </w:rPr>
        <w:t xml:space="preserve">------------------</w:t>
      </w:r>
      <w:r>
        <w:br w:type="textWrapping"/>
      </w:r>
      <w:r>
        <w:rPr>
          <w:rStyle w:val="FunctionTok"/>
        </w:rPr>
        <w:t xml:space="preserve">### Un titre d'ordre 3</w:t>
      </w:r>
    </w:p>
    <w:p>
      <w:pPr>
        <w:pStyle w:val="Heading2"/>
      </w:pPr>
      <w:bookmarkStart w:id="91" w:name="les-listes"/>
      <w:r>
        <w:t xml:space="preserve">Les listes</w:t>
      </w:r>
      <w:bookmarkEnd w:id="91"/>
    </w:p>
    <w:p>
      <w:pPr>
        <w:pStyle w:val="FirstParagraph"/>
      </w:pPr>
      <w:r>
        <w:t xml:space="preserve">Les listes sont très intuitives en Markdown, alors qu’elles requièrent des</w:t>
      </w:r>
      <w:r>
        <w:t xml:space="preserve"> </w:t>
      </w:r>
      <w:r>
        <w:t xml:space="preserve">balises un peu lourdes que ce soit en Latex ou en HTML. Dans les exemples</w:t>
      </w:r>
      <w:r>
        <w:t xml:space="preserve"> </w:t>
      </w:r>
      <w:r>
        <w:t xml:space="preserve">donnés, il faut toujours séparer le texte principal de la liste par des sauts</w:t>
      </w:r>
      <w:r>
        <w:t xml:space="preserve"> </w:t>
      </w:r>
      <w:r>
        <w:t xml:space="preserve">de ligne.</w:t>
      </w:r>
    </w:p>
    <w:p>
      <w:pPr>
        <w:pStyle w:val="Heading3"/>
      </w:pPr>
      <w:bookmarkStart w:id="92" w:name="listes-non-numérotées"/>
      <w:r>
        <w:t xml:space="preserve">Listes non numérotées</w:t>
      </w:r>
      <w:bookmarkEnd w:id="92"/>
    </w:p>
    <w:p>
      <w:pPr>
        <w:pStyle w:val="FirstParagraph"/>
      </w:pPr>
      <w:r>
        <w:t xml:space="preserve">Pour obtenir une liste non numérotée j’entre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ou bien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ou encore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et même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Dans tous les cas, cela donne</w:t>
      </w:r>
    </w:p>
    <w:p>
      <w:pPr>
        <w:pStyle w:val="Compact"/>
        <w:numPr>
          <w:numId w:val="1016"/>
          <w:ilvl w:val="0"/>
        </w:numPr>
      </w:pPr>
      <w:r>
        <w:t xml:space="preserve">objet 1,</w:t>
      </w:r>
    </w:p>
    <w:p>
      <w:pPr>
        <w:pStyle w:val="Compact"/>
        <w:numPr>
          <w:numId w:val="1016"/>
          <w:ilvl w:val="0"/>
        </w:numPr>
      </w:pPr>
      <w:r>
        <w:t xml:space="preserve">objet 2,</w:t>
      </w:r>
    </w:p>
    <w:p>
      <w:pPr>
        <w:pStyle w:val="Compact"/>
        <w:numPr>
          <w:numId w:val="1016"/>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FloatTok"/>
        </w:rPr>
        <w:t xml:space="preserve">objet 1,</w:t>
      </w:r>
      <w:r>
        <w:br w:type="textWrapping"/>
      </w:r>
      <w:r>
        <w:rPr>
          <w:rStyle w:val="FloatTok"/>
        </w:rPr>
        <w:t xml:space="preserve">    + machin 1</w:t>
      </w:r>
      <w:r>
        <w:br w:type="textWrapping"/>
      </w:r>
      <w:r>
        <w:rPr>
          <w:rStyle w:val="FloatTok"/>
        </w:rPr>
        <w:t xml:space="preserve">        - chose 1</w:t>
      </w:r>
      <w:r>
        <w:br w:type="textWrapping"/>
      </w:r>
      <w:r>
        <w:rPr>
          <w:rStyle w:val="FloatTok"/>
        </w:rPr>
        <w:t xml:space="preserve">        - chose 2</w:t>
      </w:r>
      <w:r>
        <w:br w:type="textWrapping"/>
      </w:r>
      <w:r>
        <w:rPr>
          <w:rStyle w:val="FloatTok"/>
        </w:rPr>
        <w:t xml:space="preserve">    + machin 2</w:t>
      </w:r>
      <w:r>
        <w:br w:type="textWrapping"/>
      </w:r>
      <w:r>
        <w:rPr>
          <w:rStyle w:val="FloatTok"/>
        </w:rPr>
        <w:t xml:space="preserve">- objet 2,</w:t>
      </w:r>
      <w:r>
        <w:br w:type="textWrapping"/>
      </w:r>
      <w:r>
        <w:rPr>
          <w:rStyle w:val="FloatTok"/>
        </w:rPr>
        <w:t xml:space="preserve">- objet 3.</w:t>
      </w:r>
    </w:p>
    <w:p>
      <w:pPr>
        <w:pStyle w:val="FirstParagraph"/>
      </w:pPr>
      <w:r>
        <w:t xml:space="preserve">donne:</w:t>
      </w:r>
    </w:p>
    <w:p>
      <w:pPr>
        <w:pStyle w:val="Compact"/>
        <w:numPr>
          <w:numId w:val="1017"/>
          <w:ilvl w:val="0"/>
        </w:numPr>
      </w:pPr>
      <w:r>
        <w:t xml:space="preserve">objet 1,</w:t>
      </w:r>
    </w:p>
    <w:p>
      <w:pPr>
        <w:pStyle w:val="Compact"/>
        <w:numPr>
          <w:numId w:val="1018"/>
          <w:ilvl w:val="1"/>
        </w:numPr>
      </w:pPr>
      <w:r>
        <w:t xml:space="preserve">machin 1</w:t>
      </w:r>
    </w:p>
    <w:p>
      <w:pPr>
        <w:pStyle w:val="Compact"/>
        <w:numPr>
          <w:numId w:val="1019"/>
          <w:ilvl w:val="2"/>
        </w:numPr>
      </w:pPr>
      <w:r>
        <w:t xml:space="preserve">chose 1</w:t>
      </w:r>
    </w:p>
    <w:p>
      <w:pPr>
        <w:pStyle w:val="Compact"/>
        <w:numPr>
          <w:numId w:val="1019"/>
          <w:ilvl w:val="2"/>
        </w:numPr>
      </w:pPr>
      <w:r>
        <w:t xml:space="preserve">chose 2</w:t>
      </w:r>
    </w:p>
    <w:p>
      <w:pPr>
        <w:pStyle w:val="Compact"/>
        <w:numPr>
          <w:numId w:val="1018"/>
          <w:ilvl w:val="1"/>
        </w:numPr>
      </w:pPr>
      <w:r>
        <w:t xml:space="preserve">machin 2</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0"/>
          <w:ilvl w:val="0"/>
        </w:numPr>
      </w:pPr>
      <w:r>
        <w:t xml:space="preserve">objet 1,</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Pour alterner des listes avec du texte ou du code, il faut utiliser des sauts de lignes avec l’indentation adéquate. Ainsi, avec les lignes suivantes :</w:t>
      </w:r>
    </w:p>
    <w:p>
      <w:pPr>
        <w:pStyle w:val="SourceCode"/>
      </w:pPr>
      <w:r>
        <w:rPr>
          <w:rStyle w:val="NormalTok"/>
        </w:rPr>
        <w:t xml:space="preserve">- </w:t>
      </w:r>
      <w:r>
        <w:rPr>
          <w:rStyle w:val="FloatTok"/>
        </w:rPr>
        <w:t xml:space="preserve">élément 1&amp;nbsp;:</w:t>
      </w:r>
      <w:r>
        <w:br w:type="textWrapping"/>
      </w:r>
      <w:r>
        <w:br w:type="textWrapping"/>
      </w:r>
      <w:r>
        <w:rPr>
          <w:rStyle w:val="BaseNTok"/>
        </w:rPr>
        <w:t xml:space="preserve">    Un petit texte qui pourrait expliciter ce qu'est l'élément 1.</w:t>
      </w:r>
      <w:r>
        <w:br w:type="textWrapping"/>
      </w:r>
      <w:r>
        <w:br w:type="textWrapping"/>
      </w:r>
      <w:r>
        <w:rPr>
          <w:rStyle w:val="NormalTok"/>
        </w:rPr>
        <w:t xml:space="preserve">- </w:t>
      </w:r>
      <w:r>
        <w:rPr>
          <w:rStyle w:val="FloatTok"/>
        </w:rPr>
        <w:t xml:space="preserve">machin 2:</w:t>
      </w:r>
      <w:r>
        <w:br w:type="textWrapping"/>
      </w:r>
      <w:r>
        <w:br w:type="textWrapping"/>
      </w:r>
      <w:r>
        <w:rPr>
          <w:rStyle w:val="BaseNTok"/>
        </w:rPr>
        <w:t xml:space="preserve">          for (i in 1:2) print(i)</w:t>
      </w:r>
    </w:p>
    <w:p>
      <w:pPr>
        <w:pStyle w:val="FirstParagraph"/>
      </w:pPr>
      <w:r>
        <w:t xml:space="preserve">j’obtiens :</w:t>
      </w:r>
    </w:p>
    <w:p>
      <w:pPr>
        <w:numPr>
          <w:numId w:val="1021"/>
          <w:ilvl w:val="0"/>
        </w:numPr>
      </w:pPr>
      <w:r>
        <w:t xml:space="preserve">élément 1 :</w:t>
      </w:r>
    </w:p>
    <w:p>
      <w:pPr>
        <w:numPr>
          <w:numId w:val="1000"/>
          <w:ilvl w:val="0"/>
        </w:numPr>
      </w:pPr>
      <w:r>
        <w:t xml:space="preserve">Un petit texte qui pourrait expliciter ce qu’est l’élément 1.</w:t>
      </w:r>
    </w:p>
    <w:p>
      <w:pPr>
        <w:numPr>
          <w:numId w:val="1021"/>
          <w:ilvl w:val="0"/>
        </w:numPr>
      </w:pPr>
      <w:r>
        <w:t xml:space="preserve">machin 2:</w:t>
      </w:r>
    </w:p>
    <w:p>
      <w:pPr>
        <w:pStyle w:val="SourceCode"/>
        <w:numPr>
          <w:numId w:val="1000"/>
          <w:ilvl w:val="0"/>
        </w:numPr>
      </w:pPr>
      <w:r>
        <w:rPr>
          <w:rStyle w:val="VerbatimChar"/>
        </w:rPr>
        <w:t xml:space="preserve">for (i in 1:2) print(i)</w:t>
      </w:r>
    </w:p>
    <w:p>
      <w:pPr>
        <w:pStyle w:val="Heading3"/>
      </w:pPr>
      <w:bookmarkStart w:id="93" w:name="les-listes-non-numérotées"/>
      <w:r>
        <w:t xml:space="preserve">Les listes non numérotées</w:t>
      </w:r>
      <w:bookmarkEnd w:id="93"/>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FloatTok"/>
        </w:rPr>
        <w:t xml:space="preserve">machin 1,</w:t>
      </w:r>
      <w:r>
        <w:br w:type="textWrapping"/>
      </w:r>
      <w:r>
        <w:rPr>
          <w:rStyle w:val="FloatTok"/>
        </w:rPr>
        <w:t xml:space="preserve">2. machin 2,</w:t>
      </w:r>
      <w:r>
        <w:br w:type="textWrapping"/>
      </w:r>
      <w:r>
        <w:rPr>
          <w:rStyle w:val="FloatTok"/>
        </w:rPr>
        <w:t xml:space="preserve">3. machin 3.</w:t>
      </w:r>
    </w:p>
    <w:p>
      <w:pPr>
        <w:pStyle w:val="FirstParagraph"/>
      </w:pPr>
      <w:r>
        <w:t xml:space="preserve">J’obtiens:</w:t>
      </w:r>
    </w:p>
    <w:p>
      <w:pPr>
        <w:pStyle w:val="Compact"/>
        <w:numPr>
          <w:numId w:val="1022"/>
          <w:ilvl w:val="0"/>
        </w:numPr>
      </w:pPr>
      <w:r>
        <w:t xml:space="preserve">machin 1,</w:t>
      </w:r>
    </w:p>
    <w:p>
      <w:pPr>
        <w:pStyle w:val="Compact"/>
        <w:numPr>
          <w:numId w:val="1022"/>
          <w:ilvl w:val="0"/>
        </w:numPr>
      </w:pPr>
      <w:r>
        <w:t xml:space="preserve">machin 2,</w:t>
      </w:r>
    </w:p>
    <w:p>
      <w:pPr>
        <w:pStyle w:val="Compact"/>
        <w:numPr>
          <w:numId w:val="1022"/>
          <w:ilvl w:val="0"/>
        </w:numPr>
      </w:pPr>
      <w:r>
        <w:t xml:space="preserve">machin 3.</w:t>
      </w:r>
    </w:p>
    <w:p>
      <w:pPr>
        <w:pStyle w:val="FirstParagraph"/>
      </w:pPr>
      <w:r>
        <w:t xml:space="preserve">Si les nombres ne sont pas écrits manière ordonnée, cela ne changera pas le résultat. Néanmoins, le premier nombre détermine le point de la liste. En écrivant :</w:t>
      </w:r>
    </w:p>
    <w:p>
      <w:pPr>
        <w:pStyle w:val="SourceCode"/>
      </w:pPr>
      <w:r>
        <w:rPr>
          <w:rStyle w:val="NormalTok"/>
        </w:rPr>
        <w:t xml:space="preserve">3. </w:t>
      </w:r>
      <w:r>
        <w:rPr>
          <w:rStyle w:val="FloatTok"/>
        </w:rPr>
        <w:t xml:space="preserve">machin 1,</w:t>
      </w:r>
      <w:r>
        <w:br w:type="textWrapping"/>
      </w:r>
      <w:r>
        <w:rPr>
          <w:rStyle w:val="FloatTok"/>
        </w:rPr>
        <w:t xml:space="preserve">3. machin 2,</w:t>
      </w:r>
      <w:r>
        <w:br w:type="textWrapping"/>
      </w:r>
      <w:r>
        <w:rPr>
          <w:rStyle w:val="FloatTok"/>
        </w:rPr>
        <w:t xml:space="preserve">3. machin 3,</w:t>
      </w:r>
      <w:r>
        <w:br w:type="textWrapping"/>
      </w:r>
      <w:r>
        <w:rPr>
          <w:rStyle w:val="FloatTok"/>
        </w:rPr>
        <w:t xml:space="preserve">5. machin 4.</w:t>
      </w:r>
    </w:p>
    <w:p>
      <w:pPr>
        <w:pStyle w:val="FirstParagraph"/>
      </w:pPr>
      <w:r>
        <w:t xml:space="preserve">j’obtiens :</w:t>
      </w:r>
    </w:p>
    <w:p>
      <w:pPr>
        <w:pStyle w:val="Compact"/>
        <w:numPr>
          <w:numId w:val="1023"/>
          <w:ilvl w:val="0"/>
        </w:numPr>
      </w:pPr>
      <w:r>
        <w:t xml:space="preserve">machin 1,</w:t>
      </w:r>
    </w:p>
    <w:p>
      <w:pPr>
        <w:pStyle w:val="Compact"/>
        <w:numPr>
          <w:numId w:val="1023"/>
          <w:ilvl w:val="0"/>
        </w:numPr>
      </w:pPr>
      <w:r>
        <w:t xml:space="preserve">machin 2,</w:t>
      </w:r>
    </w:p>
    <w:p>
      <w:pPr>
        <w:pStyle w:val="Compact"/>
        <w:numPr>
          <w:numId w:val="1023"/>
          <w:ilvl w:val="0"/>
        </w:numPr>
      </w:pPr>
      <w:r>
        <w:t xml:space="preserve">machin 3,</w:t>
      </w:r>
    </w:p>
    <w:p>
      <w:pPr>
        <w:pStyle w:val="Compact"/>
        <w:numPr>
          <w:numId w:val="1023"/>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type="textWrapping"/>
      </w:r>
      <w:r>
        <w:rPr>
          <w:rStyle w:val="NormalTok"/>
        </w:rPr>
        <w:t xml:space="preserve">#. machin 2,</w:t>
      </w:r>
      <w:r>
        <w:br w:type="textWrapping"/>
      </w:r>
      <w:r>
        <w:rPr>
          <w:rStyle w:val="NormalTok"/>
        </w:rPr>
        <w:t xml:space="preserve">#. machin 3.</w:t>
      </w:r>
    </w:p>
    <w:p>
      <w:pPr>
        <w:pStyle w:val="FirstParagraph"/>
      </w:pPr>
      <w:r>
        <w:t xml:space="preserve">on retrouve bien la première liste numérotée :</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type="textWrapping"/>
      </w:r>
      <w:r>
        <w:rPr>
          <w:rStyle w:val="NormalTok"/>
        </w:rPr>
        <w:t xml:space="preserve"> #) élément 2</w:t>
      </w:r>
      <w:r>
        <w:br w:type="textWrapping"/>
      </w:r>
      <w:r>
        <w:rPr>
          <w:rStyle w:val="NormalTok"/>
        </w:rPr>
        <w:t xml:space="preserve"> #) élément 3</w:t>
      </w:r>
      <w:r>
        <w:br w:type="textWrapping"/>
      </w:r>
      <w:r>
        <w:rPr>
          <w:rStyle w:val="NormalTok"/>
        </w:rPr>
        <w:t xml:space="preserve"> (1) truc 1</w:t>
      </w:r>
      <w:r>
        <w:br w:type="textWrapping"/>
      </w:r>
      <w:r>
        <w:rPr>
          <w:rStyle w:val="NormalTok"/>
        </w:rPr>
        <w:t xml:space="preserve"> (2) truc 2</w:t>
      </w:r>
      <w:r>
        <w:br w:type="textWrapping"/>
      </w:r>
      <w:r>
        <w:rPr>
          <w:rStyle w:val="NormalTok"/>
        </w:rPr>
        <w:t xml:space="preserve"> (5) truc 3</w:t>
      </w:r>
      <w:r>
        <w:br w:type="textWrapping"/>
      </w:r>
      <w:r>
        <w:rPr>
          <w:rStyle w:val="BaseNTok"/>
        </w:rPr>
        <w:t xml:space="preserve">       i. machin 1</w:t>
      </w:r>
      <w:r>
        <w:br w:type="textWrapping"/>
      </w:r>
      <w:r>
        <w:rPr>
          <w:rStyle w:val="BaseNTok"/>
        </w:rPr>
        <w:t xml:space="preserve">       i. machin 2</w:t>
      </w:r>
      <w:r>
        <w:br w:type="textWrapping"/>
      </w:r>
      <w:r>
        <w:rPr>
          <w:rStyle w:val="BaseNTok"/>
        </w:rPr>
        <w:t xml:space="preserve">       i. machin 3</w:t>
      </w:r>
    </w:p>
    <w:p>
      <w:pPr>
        <w:pStyle w:val="FirstParagraph"/>
      </w:pPr>
      <w:r>
        <w:t xml:space="preserve">nous donne :</w:t>
      </w:r>
    </w:p>
    <w:p>
      <w:pPr>
        <w:pStyle w:val="Compact"/>
        <w:numPr>
          <w:numId w:val="1025"/>
          <w:ilvl w:val="0"/>
        </w:numPr>
      </w:pPr>
      <w:r>
        <w:t xml:space="preserve">élément 1</w:t>
      </w:r>
    </w:p>
    <w:p>
      <w:pPr>
        <w:pStyle w:val="Compact"/>
        <w:numPr>
          <w:numId w:val="1025"/>
          <w:ilvl w:val="0"/>
        </w:numPr>
      </w:pPr>
      <w:r>
        <w:t xml:space="preserve">élément 2</w:t>
      </w:r>
    </w:p>
    <w:p>
      <w:pPr>
        <w:pStyle w:val="Compact"/>
        <w:numPr>
          <w:numId w:val="1025"/>
          <w:ilvl w:val="0"/>
        </w:numPr>
      </w:pPr>
      <w:r>
        <w:t xml:space="preserve">élément 3</w:t>
      </w:r>
    </w:p>
    <w:p>
      <w:pPr>
        <w:pStyle w:val="Compact"/>
        <w:numPr>
          <w:numId w:val="1026"/>
          <w:ilvl w:val="0"/>
        </w:numPr>
      </w:pPr>
      <w:r>
        <w:t xml:space="preserve">truc 1</w:t>
      </w:r>
    </w:p>
    <w:p>
      <w:pPr>
        <w:pStyle w:val="Compact"/>
        <w:numPr>
          <w:numId w:val="1026"/>
          <w:ilvl w:val="0"/>
        </w:numPr>
      </w:pPr>
      <w:r>
        <w:t xml:space="preserve">truc 2</w:t>
      </w:r>
    </w:p>
    <w:p>
      <w:pPr>
        <w:pStyle w:val="Compact"/>
        <w:numPr>
          <w:numId w:val="1026"/>
          <w:ilvl w:val="0"/>
        </w:numPr>
      </w:pPr>
      <w:r>
        <w:t xml:space="preserve">truc 3</w:t>
      </w:r>
    </w:p>
    <w:p>
      <w:pPr>
        <w:pStyle w:val="Compact"/>
        <w:numPr>
          <w:numId w:val="1027"/>
          <w:ilvl w:val="1"/>
        </w:numPr>
      </w:pPr>
      <w:r>
        <w:t xml:space="preserve">machin 1</w:t>
      </w:r>
    </w:p>
    <w:p>
      <w:pPr>
        <w:pStyle w:val="Compact"/>
        <w:numPr>
          <w:numId w:val="1027"/>
          <w:ilvl w:val="1"/>
        </w:numPr>
      </w:pPr>
      <w:r>
        <w:t xml:space="preserve">machin 2</w:t>
      </w:r>
    </w:p>
    <w:p>
      <w:pPr>
        <w:pStyle w:val="Compact"/>
        <w:numPr>
          <w:numId w:val="1027"/>
          <w:ilvl w:val="1"/>
        </w:numPr>
      </w:pPr>
      <w:r>
        <w:t xml:space="preserve">machin 3</w:t>
      </w:r>
    </w:p>
    <w:p>
      <w:pPr>
        <w:pStyle w:val="FirstParagraph"/>
      </w:pPr>
      <w:r>
        <w:t xml:space="preserve">Nous avons aussi la possibilité de mélanger les niveaux numérotés et les niveaux non-numérotés :</w:t>
      </w:r>
    </w:p>
    <w:p>
      <w:pPr>
        <w:pStyle w:val="SourceCode"/>
      </w:pPr>
      <w:r>
        <w:rPr>
          <w:rStyle w:val="NormalTok"/>
        </w:rPr>
        <w:t xml:space="preserve">1. </w:t>
      </w:r>
      <w:r>
        <w:rPr>
          <w:rStyle w:val="FloatTok"/>
        </w:rPr>
        <w:t xml:space="preserve">machin 1,</w:t>
      </w:r>
      <w:r>
        <w:br w:type="textWrapping"/>
      </w:r>
      <w:r>
        <w:rPr>
          <w:rStyle w:val="FloatTok"/>
        </w:rPr>
        <w:t xml:space="preserve">    1. machin 1.1,</w:t>
      </w:r>
      <w:r>
        <w:br w:type="textWrapping"/>
      </w:r>
      <w:r>
        <w:rPr>
          <w:rStyle w:val="FloatTok"/>
        </w:rPr>
        <w:t xml:space="preserve">    2. machin 1.2,</w:t>
      </w:r>
      <w:r>
        <w:br w:type="textWrapping"/>
      </w:r>
      <w:r>
        <w:rPr>
          <w:rStyle w:val="FloatTok"/>
        </w:rPr>
        <w:t xml:space="preserve">2. machin 2,</w:t>
      </w:r>
      <w:r>
        <w:br w:type="textWrapping"/>
      </w:r>
      <w:r>
        <w:rPr>
          <w:rStyle w:val="FloatTok"/>
        </w:rPr>
        <w:t xml:space="preserve">    - machin 2.1,</w:t>
      </w:r>
      <w:r>
        <w:br w:type="textWrapping"/>
      </w:r>
      <w:r>
        <w:rPr>
          <w:rStyle w:val="FloatTok"/>
        </w:rPr>
        <w:t xml:space="preserve">    - machin 2.2,</w:t>
      </w:r>
      <w:r>
        <w:br w:type="textWrapping"/>
      </w:r>
      <w:r>
        <w:rPr>
          <w:rStyle w:val="FloatTok"/>
        </w:rPr>
        <w:t xml:space="preserve">    - machin 3,</w:t>
      </w:r>
      <w:r>
        <w:br w:type="textWrapping"/>
      </w:r>
      <w:r>
        <w:rPr>
          <w:rStyle w:val="FloatTok"/>
        </w:rPr>
        <w:t xml:space="preserve">3. machin 4,</w:t>
      </w:r>
      <w:r>
        <w:br w:type="textWrapping"/>
      </w:r>
      <w:r>
        <w:rPr>
          <w:rStyle w:val="FloatTok"/>
        </w:rPr>
        <w:t xml:space="preserve">4. machin 5.</w:t>
      </w:r>
    </w:p>
    <w:p>
      <w:pPr>
        <w:pStyle w:val="FirstParagraph"/>
      </w:pPr>
      <w:r>
        <w:t xml:space="preserve">ce qui donne :</w:t>
      </w:r>
    </w:p>
    <w:p>
      <w:pPr>
        <w:pStyle w:val="Compact"/>
        <w:numPr>
          <w:numId w:val="1028"/>
          <w:ilvl w:val="0"/>
        </w:numPr>
      </w:pPr>
      <w:r>
        <w:t xml:space="preserve">machin 1,</w:t>
      </w:r>
    </w:p>
    <w:p>
      <w:pPr>
        <w:pStyle w:val="Compact"/>
        <w:numPr>
          <w:numId w:val="1029"/>
          <w:ilvl w:val="1"/>
        </w:numPr>
      </w:pPr>
      <w:r>
        <w:t xml:space="preserve">machin 1.1,</w:t>
      </w:r>
    </w:p>
    <w:p>
      <w:pPr>
        <w:pStyle w:val="Compact"/>
        <w:numPr>
          <w:numId w:val="1029"/>
          <w:ilvl w:val="1"/>
        </w:numPr>
      </w:pPr>
      <w:r>
        <w:t xml:space="preserve">machin 1.2,</w:t>
      </w:r>
    </w:p>
    <w:p>
      <w:pPr>
        <w:pStyle w:val="Compact"/>
        <w:numPr>
          <w:numId w:val="1028"/>
          <w:ilvl w:val="0"/>
        </w:numPr>
      </w:pPr>
      <w:r>
        <w:t xml:space="preserve">machin 2,</w:t>
      </w:r>
    </w:p>
    <w:p>
      <w:pPr>
        <w:pStyle w:val="Compact"/>
        <w:numPr>
          <w:numId w:val="1030"/>
          <w:ilvl w:val="1"/>
        </w:numPr>
      </w:pPr>
      <w:r>
        <w:t xml:space="preserve">machin 2.1,</w:t>
      </w:r>
    </w:p>
    <w:p>
      <w:pPr>
        <w:pStyle w:val="Compact"/>
        <w:numPr>
          <w:numId w:val="1030"/>
          <w:ilvl w:val="1"/>
        </w:numPr>
      </w:pPr>
      <w:r>
        <w:t xml:space="preserve">machin 2.2,</w:t>
      </w:r>
    </w:p>
    <w:p>
      <w:pPr>
        <w:pStyle w:val="Compact"/>
        <w:numPr>
          <w:numId w:val="1031"/>
          <w:ilvl w:val="0"/>
        </w:numPr>
      </w:pPr>
      <w:r>
        <w:t xml:space="preserve">machin 3,</w:t>
      </w:r>
    </w:p>
    <w:p>
      <w:pPr>
        <w:pStyle w:val="Compact"/>
        <w:numPr>
          <w:numId w:val="1032"/>
          <w:ilvl w:val="0"/>
        </w:numPr>
      </w:pPr>
      <w:r>
        <w:t xml:space="preserve">machin 4,</w:t>
      </w:r>
    </w:p>
    <w:p>
      <w:pPr>
        <w:pStyle w:val="Compact"/>
        <w:numPr>
          <w:numId w:val="1032"/>
          <w:ilvl w:val="0"/>
        </w:numPr>
      </w:pPr>
      <w:r>
        <w:t xml:space="preserve">machin 5.</w:t>
      </w:r>
    </w:p>
    <w:p>
      <w:pPr>
        <w:pStyle w:val="FirstParagraph"/>
      </w:pPr>
      <w:r>
        <w:t xml:space="preserve">Enfin, il possible de mettre manuellement fin à une liste en introduisant un commentaire entre les listes à séparer :</w:t>
      </w:r>
    </w:p>
    <w:p>
      <w:pPr>
        <w:pStyle w:val="SourceCode"/>
      </w:pPr>
      <w:r>
        <w:rPr>
          <w:rStyle w:val="BaseNTok"/>
        </w:rPr>
        <w:t xml:space="preserve">    (1) truc 1</w:t>
      </w:r>
      <w:r>
        <w:br w:type="textWrapping"/>
      </w:r>
      <w:r>
        <w:rPr>
          <w:rStyle w:val="BaseNTok"/>
        </w:rPr>
        <w:t xml:space="preserve">    (2) truc 2</w:t>
      </w:r>
      <w:r>
        <w:br w:type="textWrapping"/>
      </w:r>
      <w:r>
        <w:rPr>
          <w:rStyle w:val="BaseNTok"/>
        </w:rPr>
        <w:t xml:space="preserve">    (3) truc 2b</w:t>
      </w:r>
      <w:r>
        <w:br w:type="textWrapping"/>
      </w:r>
      <w:r>
        <w:br w:type="textWrapping"/>
      </w:r>
      <w:r>
        <w:rPr>
          <w:rStyle w:val="BaseNTok"/>
        </w:rPr>
        <w:t xml:space="preserve">    &lt;!-- end --&gt;</w:t>
      </w:r>
      <w:r>
        <w:br w:type="textWrapping"/>
      </w:r>
      <w:r>
        <w:br w:type="textWrapping"/>
      </w:r>
      <w:r>
        <w:rPr>
          <w:rStyle w:val="BaseNTok"/>
        </w:rPr>
        <w:t xml:space="preserve">    (1) truc 3</w:t>
      </w:r>
      <w:r>
        <w:br w:type="textWrapping"/>
      </w:r>
      <w:r>
        <w:rPr>
          <w:rStyle w:val="BaseNTok"/>
        </w:rPr>
        <w:t xml:space="preserve">    (2) truc 4</w:t>
      </w:r>
    </w:p>
    <w:p>
      <w:pPr>
        <w:pStyle w:val="FirstParagraph"/>
      </w:pPr>
      <w:r>
        <w:t xml:space="preserve">ces lignes sont rendues ainsi :</w:t>
      </w:r>
    </w:p>
    <w:p>
      <w:pPr>
        <w:pStyle w:val="Compact"/>
        <w:numPr>
          <w:numId w:val="1033"/>
          <w:ilvl w:val="0"/>
        </w:numPr>
      </w:pPr>
      <w:r>
        <w:t xml:space="preserve">truc 1</w:t>
      </w:r>
    </w:p>
    <w:p>
      <w:pPr>
        <w:pStyle w:val="Compact"/>
        <w:numPr>
          <w:numId w:val="1033"/>
          <w:ilvl w:val="0"/>
        </w:numPr>
      </w:pPr>
      <w:r>
        <w:t xml:space="preserve">truc 2</w:t>
      </w:r>
    </w:p>
    <w:p>
      <w:pPr>
        <w:pStyle w:val="Compact"/>
        <w:numPr>
          <w:numId w:val="1033"/>
          <w:ilvl w:val="0"/>
        </w:numPr>
      </w:pPr>
      <w:r>
        <w:t xml:space="preserve">truc 2b</w:t>
      </w:r>
    </w:p>
    <w:p>
      <w:pPr>
        <w:pStyle w:val="Compact"/>
        <w:numPr>
          <w:numId w:val="1034"/>
          <w:ilvl w:val="0"/>
        </w:numPr>
      </w:pPr>
      <w:r>
        <w:t xml:space="preserve">truc 3</w:t>
      </w:r>
    </w:p>
    <w:p>
      <w:pPr>
        <w:pStyle w:val="Compact"/>
        <w:numPr>
          <w:numId w:val="1034"/>
          <w:ilvl w:val="0"/>
        </w:numPr>
      </w:pPr>
      <w:r>
        <w:t xml:space="preserve">truc 4</w:t>
      </w:r>
    </w:p>
    <w:p>
      <w:pPr>
        <w:pStyle w:val="Heading2"/>
      </w:pPr>
      <w:bookmarkStart w:id="94" w:name="blocs-de-citation"/>
      <w:r>
        <w:t xml:space="preserve">Blocs de citation</w:t>
      </w:r>
      <w:bookmarkEnd w:id="94"/>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 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type="textWrapping"/>
      </w:r>
      <w:r>
        <w:rPr>
          <w:rStyle w:val="DataTypeTok"/>
        </w:rPr>
        <w:t xml:space="preserve">pour une mise en page agréable dont le style peut être facilement travailler</w:t>
      </w:r>
      <w:r>
        <w:br w:type="textWrapping"/>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type="textWrapping"/>
      </w:r>
      <w:r>
        <w:rPr>
          <w:rStyle w:val="DataTypeTok"/>
        </w:rPr>
        <w:t xml:space="preserve">&gt;</w:t>
      </w:r>
      <w:r>
        <w:br w:type="textWrapping"/>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95" w:name="blocs-de-code"/>
      <w:r>
        <w:t xml:space="preserve">Blocs de code</w:t>
      </w:r>
      <w:bookmarkEnd w:id="95"/>
    </w:p>
    <w:p>
      <w:pPr>
        <w:pStyle w:val="FirstParagraph"/>
      </w:pPr>
      <w:r>
        <w:t xml:space="preserve">Pour l’ensemble des exemples que je présente sous forme de lignes de code,</w:t>
      </w:r>
      <w:r>
        <w:t xml:space="preserve"> </w:t>
      </w:r>
      <w:r>
        <w:t xml:space="preserve">j’utilise un environnement simple qui utilise une police d’écriture à chasse</w:t>
      </w:r>
      <w:r>
        <w:t xml:space="preserve"> </w:t>
      </w:r>
      <w:r>
        <w:t xml:space="preserve">fixe et affiche tous les caractères tels qu’ils sont entrés (les balises ne</w:t>
      </w:r>
      <w:r>
        <w:t xml:space="preserve"> </w:t>
      </w:r>
      <w:r>
        <w:t xml:space="preserve">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 nécessaire pour</w:t>
      </w:r>
      <w:r>
        <w:t xml:space="preserve"> </w:t>
      </w:r>
      <w:r>
        <w:t xml:space="preserve">préciser le langage</w:t>
      </w:r>
      <w:r>
        <w:rPr>
          <w:rStyle w:val="FootnoteReference"/>
        </w:rPr>
        <w:footnoteReference w:id="96"/>
      </w:r>
      <w:r>
        <w:t xml:space="preserve">. Pour présenter un morceau de code C, par</w:t>
      </w:r>
      <w:r>
        <w:t xml:space="preserve"> </w:t>
      </w:r>
      <w:r>
        <w:t xml:space="preserve">exemple :</w:t>
      </w:r>
    </w:p>
    <w:p>
      <w:pPr>
        <w:pStyle w:val="SourceCode"/>
      </w:pPr>
      <w:r>
        <w:rPr>
          <w:rStyle w:val="NormalTok"/>
        </w:rPr>
        <w:t xml:space="preserve">~~~~~~~~~~~~~~~{.c}</w:t>
      </w:r>
      <w:r>
        <w:br w:type="textWrapping"/>
      </w:r>
      <w:r>
        <w:rPr>
          <w:rStyle w:val="NormalTok"/>
        </w:rPr>
        <w:t xml:space="preserve">// Commentaire</w:t>
      </w:r>
      <w:r>
        <w:br w:type="textWrapping"/>
      </w:r>
      <w:r>
        <w:rPr>
          <w:rStyle w:val="NormalTok"/>
        </w:rPr>
        <w:t xml:space="preserve">int c,d,g ;</w:t>
      </w:r>
      <w:r>
        <w:br w:type="textWrapping"/>
      </w:r>
      <w:r>
        <w:rPr>
          <w:rStyle w:val="NormalTok"/>
        </w:rPr>
        <w:t xml:space="preserve">c=10 ;</w:t>
      </w:r>
      <w:r>
        <w:br w:type="textWrapping"/>
      </w:r>
      <w:r>
        <w:rPr>
          <w:rStyle w:val="NormalTok"/>
        </w:rPr>
        <w:t xml:space="preserve">d=4 ;</w:t>
      </w:r>
      <w:r>
        <w:br w:type="textWrapping"/>
      </w:r>
      <w:r>
        <w:rPr>
          <w:rStyle w:val="NormalTok"/>
        </w:rPr>
        <w:t xml:space="preserve">int func(int a,int b) { return a*b; }</w:t>
      </w:r>
      <w:r>
        <w:br w:type="textWrapping"/>
      </w:r>
      <w:r>
        <w:rPr>
          <w:rStyle w:val="NormalTok"/>
        </w:rPr>
        <w:t xml:space="preserve">g = func(c,d)</w:t>
      </w:r>
      <w:r>
        <w:br w:type="textWrapping"/>
      </w:r>
      <w:r>
        <w:rPr>
          <w:rStyle w:val="NormalTok"/>
        </w:rPr>
        <w:t xml:space="preserve">printf("%i",g)</w:t>
      </w:r>
      <w:r>
        <w:br w:type="textWrapping"/>
      </w:r>
      <w:r>
        <w:rPr>
          <w:rStyle w:val="NormalTok"/>
        </w:rPr>
        <w:t xml:space="preserve">~~~~~~~~~~~~~~~</w:t>
      </w:r>
    </w:p>
    <w:p>
      <w:pPr>
        <w:pStyle w:val="FirstParagraph"/>
      </w:pPr>
      <w:r>
        <w:t xml:space="preserve">devient :</w:t>
      </w:r>
    </w:p>
    <w:p>
      <w:pPr>
        <w:pStyle w:val="SourceCode"/>
      </w:pPr>
      <w:r>
        <w:rPr>
          <w:rStyle w:val="CommentTok"/>
        </w:rPr>
        <w:t xml:space="preserve">// Commentaire</w:t>
      </w:r>
      <w:r>
        <w:br w:type="textWrapping"/>
      </w:r>
      <w:r>
        <w:rPr>
          <w:rStyle w:val="DataTypeTok"/>
        </w:rPr>
        <w:t xml:space="preserve">int</w:t>
      </w:r>
      <w:r>
        <w:rPr>
          <w:rStyle w:val="NormalTok"/>
        </w:rPr>
        <w:t xml:space="preserve"> c,d,g;</w:t>
      </w:r>
      <w:r>
        <w:br w:type="textWrapping"/>
      </w:r>
      <w:r>
        <w:rPr>
          <w:rStyle w:val="NormalTok"/>
        </w:rPr>
        <w:t xml:space="preserve">c=</w:t>
      </w:r>
      <w:r>
        <w:rPr>
          <w:rStyle w:val="DecValTok"/>
        </w:rPr>
        <w:t xml:space="preserve">10</w:t>
      </w:r>
      <w:r>
        <w:rPr>
          <w:rStyle w:val="NormalTok"/>
        </w:rPr>
        <w:t xml:space="preserve">;</w:t>
      </w:r>
      <w:r>
        <w:br w:type="textWrapping"/>
      </w:r>
      <w:r>
        <w:rPr>
          <w:rStyle w:val="NormalTok"/>
        </w:rPr>
        <w:t xml:space="preserve">d=</w:t>
      </w:r>
      <w:r>
        <w:rPr>
          <w:rStyle w:val="DecValTok"/>
        </w:rPr>
        <w:t xml:space="preserve">4</w:t>
      </w:r>
      <w:r>
        <w:rPr>
          <w:rStyle w:val="NormalTok"/>
        </w:rPr>
        <w:t xml:space="preserve">;</w:t>
      </w:r>
      <w:r>
        <w:br w:type="textWrapping"/>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type="textWrapping"/>
      </w:r>
      <w:r>
        <w:rPr>
          <w:rStyle w:val="NormalTok"/>
        </w:rPr>
        <w:t xml:space="preserve">g = func(c,d);</w:t>
      </w:r>
      <w:r>
        <w:br w:type="textWrapping"/>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type="textWrapping"/>
      </w:r>
      <w:r>
        <w:rPr>
          <w:rStyle w:val="VerbatimChar"/>
        </w:rPr>
        <w:t xml:space="preserve">// Commentaire</w:t>
      </w:r>
      <w:r>
        <w:br w:type="textWrapping"/>
      </w:r>
      <w:r>
        <w:rPr>
          <w:rStyle w:val="VerbatimChar"/>
        </w:rPr>
        <w:t xml:space="preserve">int c,d,g ;</w:t>
      </w:r>
      <w:r>
        <w:br w:type="textWrapping"/>
      </w:r>
      <w:r>
        <w:rPr>
          <w:rStyle w:val="VerbatimChar"/>
        </w:rPr>
        <w:t xml:space="preserve">c=10 ;</w:t>
      </w:r>
      <w:r>
        <w:br w:type="textWrapping"/>
      </w:r>
      <w:r>
        <w:rPr>
          <w:rStyle w:val="VerbatimChar"/>
        </w:rPr>
        <w:t xml:space="preserve">d=4 ;</w:t>
      </w:r>
      <w:r>
        <w:br w:type="textWrapping"/>
      </w:r>
      <w:r>
        <w:rPr>
          <w:rStyle w:val="VerbatimChar"/>
        </w:rPr>
        <w:t xml:space="preserve">int func(int a,int b) { return a*b; }</w:t>
      </w:r>
      <w:r>
        <w:br w:type="textWrapping"/>
      </w:r>
      <w:r>
        <w:rPr>
          <w:rStyle w:val="VerbatimChar"/>
        </w:rPr>
        <w:t xml:space="preserve">g = func(c,d)</w:t>
      </w:r>
      <w:r>
        <w:br w:type="textWrapping"/>
      </w:r>
      <w:r>
        <w:rPr>
          <w:rStyle w:val="VerbatimChar"/>
        </w:rPr>
        <w:t xml:space="preserve">printf("%i",g)</w:t>
      </w:r>
      <w:r>
        <w:br w:type="textWrapping"/>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type="textWrapping"/>
      </w:r>
      <w:r>
        <w:rPr>
          <w:rStyle w:val="DataTypeTok"/>
        </w:rPr>
        <w:t xml:space="preserve">int</w:t>
      </w:r>
      <w:r>
        <w:rPr>
          <w:rStyle w:val="NormalTok"/>
        </w:rPr>
        <w:t xml:space="preserve"> c,d,g ;</w:t>
      </w:r>
      <w:r>
        <w:br w:type="textWrapping"/>
      </w:r>
      <w:r>
        <w:rPr>
          <w:rStyle w:val="NormalTok"/>
        </w:rPr>
        <w:t xml:space="preserve">c=</w:t>
      </w:r>
      <w:r>
        <w:rPr>
          <w:rStyle w:val="DecValTok"/>
        </w:rPr>
        <w:t xml:space="preserve">10</w:t>
      </w:r>
      <w:r>
        <w:rPr>
          <w:rStyle w:val="NormalTok"/>
        </w:rPr>
        <w:t xml:space="preserve"> ;</w:t>
      </w:r>
      <w:r>
        <w:br w:type="textWrapping"/>
      </w:r>
      <w:r>
        <w:rPr>
          <w:rStyle w:val="NormalTok"/>
        </w:rPr>
        <w:t xml:space="preserve">d=</w:t>
      </w:r>
      <w:r>
        <w:rPr>
          <w:rStyle w:val="DecValTok"/>
        </w:rPr>
        <w:t xml:space="preserve">4</w:t>
      </w:r>
      <w:r>
        <w:rPr>
          <w:rStyle w:val="NormalTok"/>
        </w:rPr>
        <w:t xml:space="preserve"> ;</w:t>
      </w:r>
      <w:r>
        <w:br w:type="textWrapping"/>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type="textWrapping"/>
      </w:r>
      <w:r>
        <w:rPr>
          <w:rStyle w:val="NormalTok"/>
        </w:rPr>
        <w:t xml:space="preserve">g = func(c,d)</w:t>
      </w:r>
      <w:r>
        <w:br w:type="textWrapping"/>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 utiliser Markdown. Une autre façon simple pour faire un bloc de code st d’ajouter simplement 4 espaces au début de chaque ligne. C’est d’ailleurs ce que j’utilise quand je montre l’utilisation des apostrophes inversés ci-dessus!</w:t>
      </w:r>
    </w:p>
    <w:p>
      <w:pPr>
        <w:pStyle w:val="BodyText"/>
      </w:pPr>
      <w:r>
        <w:t xml:space="preserve">Un des grands intérêts de R Markdown est d’avoir des blocs de codes R qui peuvent être exécutés par R! Je détaille cette fonctionnalité plus bas.</w:t>
      </w:r>
    </w:p>
    <w:p>
      <w:pPr>
        <w:pStyle w:val="Heading2"/>
      </w:pPr>
      <w:bookmarkStart w:id="98" w:name="les-barres-horizontales"/>
      <w:r>
        <w:t xml:space="preserve">Les barres horizontales</w:t>
      </w:r>
      <w:bookmarkEnd w:id="98"/>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99" w:name="les-tables"/>
      <w:r>
        <w:t xml:space="preserve">Les tables</w:t>
      </w:r>
      <w:bookmarkEnd w:id="99"/>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00">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type="textWrapping"/>
      </w:r>
      <w:r>
        <w:rPr>
          <w:rStyle w:val="BaseNTok"/>
        </w:rPr>
        <w:t xml:space="preserve">    | :-------  | :-------: | ------  | -------:</w:t>
      </w:r>
      <w:r>
        <w:br w:type="textWrapping"/>
      </w:r>
      <w:r>
        <w:rPr>
          <w:rStyle w:val="BaseNTok"/>
        </w:rPr>
        <w:t xml:space="preserve">    | truc 1.1  | truc 2.1  | **_truc 3.1_** | truc 4.1</w:t>
      </w:r>
      <w:r>
        <w:br w:type="textWrapping"/>
      </w:r>
      <w:r>
        <w:rPr>
          <w:rStyle w:val="BaseNTok"/>
        </w:rPr>
        <w:t xml:space="preserve">    | truc 1.2  | truc 2.2  | ~~truc 3.2~~   | truc 4.2</w:t>
      </w:r>
      <w:r>
        <w:br w:type="textWrapping"/>
      </w:r>
      <w:r>
        <w:rPr>
          <w:rStyle w:val="BaseNTok"/>
        </w:rPr>
        <w:t xml:space="preserve">    | truc 1.3  | truc 2.3  | *truc 3.3*     | truc 4.1</w:t>
      </w:r>
      <w:r>
        <w:br w:type="textWrapping"/>
      </w:r>
      <w:r>
        <w:br w:type="textWrapping"/>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 see is what you get</w:t>
      </w:r>
      <w:r>
        <w:t xml:space="preserve">), vous pouvez utiliser</w:t>
      </w:r>
      <w:r>
        <w:t xml:space="preserve"> </w:t>
      </w:r>
      <w:hyperlink r:id="rId101">
        <w:r>
          <w:rPr>
            <w:rStyle w:val="Hyperlink"/>
          </w:rPr>
          <w:t xml:space="preserve">ce générateur de table</w:t>
        </w:r>
      </w:hyperlink>
      <w:r>
        <w:t xml:space="preserve">.</w:t>
      </w:r>
    </w:p>
    <w:p>
      <w:pPr>
        <w:pStyle w:val="Heading2"/>
      </w:pPr>
      <w:bookmarkStart w:id="102" w:name="mathématiques"/>
      <w:r>
        <w:t xml:space="preserve">Mathématiques</w:t>
      </w:r>
      <w:bookmarkEnd w:id="102"/>
    </w:p>
    <w:p>
      <w:pPr>
        <w:pStyle w:val="Heading3"/>
      </w:pPr>
      <w:bookmarkStart w:id="103" w:name="symboles-mathématiques"/>
      <w:r>
        <w:t xml:space="preserve">Symboles mathématiques</w:t>
      </w:r>
      <w:bookmarkEnd w:id="103"/>
    </w:p>
    <w:p>
      <w:pPr>
        <w:pStyle w:val="FirstParagraph"/>
      </w:pPr>
      <w:r>
        <w:t xml:space="preserve">Pour utiliser les symboles mathématiques dans le texte, les commandes associées doivent être placées entre deux</w:t>
      </w:r>
      <w:r>
        <w:t xml:space="preserve"> </w:t>
      </w:r>
      <w:r>
        <w:t xml:space="preserve">“</w:t>
      </w:r>
      <w:r>
        <w:t xml:space="preserve">$</w:t>
      </w:r>
      <w:r>
        <w:t xml:space="preserve">”</w:t>
      </w:r>
      <w:r>
        <w:t xml:space="preserve">. Bien sur, il faut connaître les combinaisons de caractère associées aux différents symboles. Ce sont les même que celles proposées par</w:t>
      </w:r>
      <w:r>
        <w:t xml:space="preserve"> </w:t>
      </w:r>
      <w:hyperlink r:id="rId104">
        <w:r>
          <w:rPr>
            <w:rStyle w:val="Hyperlink"/>
          </w:rPr>
          <w:t xml:space="preserve">Latex</w:t>
        </w:r>
      </w:hyperlink>
      <w:r>
        <w:t xml:space="preserve"> </w:t>
      </w:r>
      <w:r>
        <w:t xml:space="preserve">et qui seront utilisées par</w:t>
      </w:r>
      <w:r>
        <w:t xml:space="preserve"> </w:t>
      </w:r>
      <w:hyperlink r:id="rId105">
        <w:r>
          <w:rPr>
            <w:rStyle w:val="Hyperlink"/>
          </w:rPr>
          <w:t xml:space="preserve">MathJax</w:t>
        </w:r>
      </w:hyperlink>
      <w:r>
        <w:t xml:space="preserve"> </w:t>
      </w:r>
      <w:r>
        <w:t xml:space="preserve">pour générées les expressions mathématiques dans le fichier HTML. Pour quelques exemples,</w:t>
      </w:r>
      <w:r>
        <w:t xml:space="preserve"> </w:t>
      </w:r>
      <w:hyperlink r:id="rId106">
        <w:r>
          <w:rPr>
            <w:rStyle w:val="Hyperlink"/>
          </w:rPr>
          <w:t xml:space="preserve">regarder ce site</w:t>
        </w:r>
      </w:hyperlink>
      <w:r>
        <w:t xml:space="preserve">, pour quelque choses de plus complet, jetez un œil</w:t>
      </w:r>
      <w:r>
        <w:t xml:space="preserve"> </w:t>
      </w:r>
      <w:hyperlink r:id="rId107">
        <w:r>
          <w:rPr>
            <w:rStyle w:val="Hyperlink"/>
          </w:rPr>
          <w:t xml:space="preserve">ici</w:t>
        </w:r>
      </w:hyperlink>
      <w:r>
        <w:t xml:space="preserve">. Voici tout de même quelques exemples :</w:t>
      </w:r>
    </w:p>
    <w:p>
      <w:pPr>
        <w:numPr>
          <w:numId w:val="1035"/>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5"/>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sty m:val="p"/>
          </m:rPr>
          <m:t>lim</m:t>
        </m:r>
      </m:oMath>
    </w:p>
    <w:p>
      <w:pPr>
        <w:numPr>
          <w:numId w:val="1035"/>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sty m:val="p"/>
              </m:rPr>
              <m:t>lim</m:t>
            </m:r>
          </m:e>
          <m:sub>
            <m:r>
              <m:t>x</m:t>
            </m:r>
            <m:r>
              <m:t>→</m:t>
            </m:r>
            <m:r>
              <m:t>3</m:t>
            </m:r>
          </m:sub>
        </m:sSub>
        <m:r>
          <m:t>f</m:t>
        </m:r>
        <m:r>
          <m:t>(</m:t>
        </m:r>
        <m:r>
          <m:t>x</m:t>
        </m:r>
        <m:r>
          <m:t>)</m:t>
        </m:r>
      </m:oMath>
    </w:p>
    <w:p>
      <w:pPr>
        <w:pStyle w:val="Heading3"/>
      </w:pPr>
      <w:bookmarkStart w:id="108" w:name="équations"/>
      <w:r>
        <w:t xml:space="preserve">Équations</w:t>
      </w:r>
      <w:bookmarkEnd w:id="108"/>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type="textWrapping"/>
      </w:r>
      <w:r>
        <w:rPr>
          <w:rStyle w:val="VerbatimChar"/>
        </w:rPr>
        <w:t xml:space="preserve">x^2+y^2 &amp;=&amp; z^2 \\</w:t>
      </w:r>
      <w:r>
        <w:br w:type="textWrapping"/>
      </w:r>
      <w:r>
        <w:rPr>
          <w:rStyle w:val="VerbatimChar"/>
        </w:rPr>
        <w:t xml:space="preserve">xy &amp;=&amp; z</w:t>
      </w:r>
      <w:r>
        <w:br w:type="textWrapping"/>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 référence à l’équation (2) en utilisant</w:t>
      </w:r>
      <w:r>
        <w:t xml:space="preserve"> </w:t>
      </w:r>
      <w:r>
        <w:t xml:space="preserve">“</w:t>
      </w:r>
      <w:r>
        <w:t xml:space="preserve">(@eq2)</w:t>
      </w:r>
      <w:r>
        <w:t xml:space="preserve">”</w:t>
      </w:r>
      <w:r>
        <w:rPr>
          <w:rStyle w:val="FootnoteReference"/>
        </w:rPr>
        <w:footnoteReference w:id="109"/>
      </w:r>
      <w:r>
        <w:t xml:space="preserve">.</w:t>
      </w:r>
    </w:p>
    <w:p>
      <w:pPr>
        <w:pStyle w:val="Heading2"/>
      </w:pPr>
      <w:bookmarkStart w:id="111" w:name="les-images"/>
      <w:r>
        <w:t xml:space="preserve">Les images</w:t>
      </w:r>
      <w:bookmarkEnd w:id="111"/>
    </w:p>
    <w:p>
      <w:pPr>
        <w:pStyle w:val="FirstParagraph"/>
      </w:pPr>
      <w:r>
        <w:t xml:space="preserve">Pour insérer une image, deux solutions nous sont offertes :</w:t>
      </w:r>
    </w:p>
    <w:p>
      <w:pPr>
        <w:numPr>
          <w:numId w:val="1038"/>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12"/>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39"/>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type="textWrapping"/>
      </w:r>
      <w:r>
        <w:br w:type="textWrapping"/>
      </w:r>
      <w:r>
        <w:rPr>
          <w:rStyle w:val="VerbatimChar"/>
        </w:rPr>
        <w:t xml:space="preserve"> ![Le logo sur la page du Markdown original][img2]{#fig:logo}</w:t>
      </w:r>
    </w:p>
    <w:p>
      <w:pPr>
        <w:pStyle w:val="FirstParagraph"/>
      </w:pPr>
      <w:r>
        <w:drawing>
          <wp:inline>
            <wp:extent cx="3175000" cy="647700"/>
            <wp:effectExtent b="0" l="0" r="0" t="0"/>
            <wp:docPr descr="Le logo sur la page du Markdown original" title="" id="1" name="Picture"/>
            <a:graphic>
              <a:graphicData uri="http://schemas.openxmlformats.org/drawingml/2006/picture">
                <pic:pic>
                  <pic:nvPicPr>
                    <pic:cNvPr descr="./images/Markdown.png" id="0" name="Picture"/>
                    <pic:cNvPicPr>
                      <a:picLocks noChangeArrowheads="1" noChangeAspect="1"/>
                    </pic:cNvPicPr>
                  </pic:nvPicPr>
                  <pic:blipFill>
                    <a:blip r:embed="rId113"/>
                    <a:stretch>
                      <a:fillRect/>
                    </a:stretch>
                  </pic:blipFill>
                  <pic:spPr bwMode="auto">
                    <a:xfrm>
                      <a:off x="0" y="0"/>
                      <a:ext cx="3175000" cy="647700"/>
                    </a:xfrm>
                    <a:prstGeom prst="rect">
                      <a:avLst/>
                    </a:prstGeom>
                    <a:noFill/>
                    <a:ln w="9525">
                      <a:noFill/>
                      <a:headEnd/>
                      <a:tailEnd/>
                    </a:ln>
                  </pic:spPr>
                </pic:pic>
              </a:graphicData>
            </a:graphic>
          </wp:inline>
        </w:drawing>
      </w:r>
      <w:r>
        <w:t xml:space="preserve">{#fig:logo}</w:t>
      </w:r>
    </w:p>
    <w:p>
      <w:pPr>
        <w:pStyle w:val="BodyText"/>
      </w:pPr>
      <w:r>
        <w:t xml:space="preserve">Il existe deux possibilités pour faire des références à une figure. Malheureusement, aucune n’est idéale:</w:t>
      </w:r>
    </w:p>
    <w:p>
      <w:pPr>
        <w:pStyle w:val="BodyText"/>
      </w:pPr>
      <w:r>
        <w:t xml:space="preserve">1- On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mais ce n’est valable que pour le pdf (pour un exemple voir la section</w:t>
      </w:r>
      <w:r>
        <w:t xml:space="preserve"> </w:t>
      </w:r>
      <w:r>
        <w:t xml:space="preserve">“</w:t>
      </w:r>
      <w:hyperlink w:anchor="les-figures-produites-avec-r">
        <w:r>
          <w:rPr>
            <w:rStyle w:val="Hyperlink"/>
          </w:rPr>
          <w:t xml:space="preserve">Les figures produites avec R</w:t>
        </w:r>
      </w:hyperlink>
      <w:r>
        <w:t xml:space="preserve">”</w:t>
      </w:r>
      <w:r>
        <w:t xml:space="preserve">)</w:t>
      </w:r>
      <w:r>
        <w:t xml:space="preserve"> </w:t>
      </w:r>
      <w:r>
        <w:t xml:space="preserve">2- On peut appeler un filtre particulier de pandoc :</w:t>
      </w:r>
      <w:r>
        <w:t xml:space="preserve"> </w:t>
      </w:r>
      <w:hyperlink r:id="rId114">
        <w:r>
          <w:rPr>
            <w:rStyle w:val="Hyperlink"/>
          </w:rPr>
          <w:t xml:space="preserve">pandoc-fignos</w:t>
        </w:r>
      </w:hyperlink>
      <w:r>
        <w:t xml:space="preserve">, cela demande une installation à la main (mais cela peut vite changer),</w:t>
      </w:r>
    </w:p>
    <w:p>
      <w:pPr>
        <w:pStyle w:val="Heading2"/>
      </w:pPr>
      <w:bookmarkStart w:id="115" w:name="références"/>
      <w:r>
        <w:t xml:space="preserve">Références</w:t>
      </w:r>
      <w:bookmarkEnd w:id="115"/>
    </w:p>
    <w:p>
      <w:pPr>
        <w:pStyle w:val="Heading3"/>
      </w:pPr>
      <w:bookmarkStart w:id="116" w:name="liens-hypertextes"/>
      <w:r>
        <w:t xml:space="preserve">Liens hypertextes</w:t>
      </w:r>
      <w:bookmarkEnd w:id="11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17">
        <w:r>
          <w:rPr>
            <w:rStyle w:val="Hyperlink"/>
          </w:rPr>
          <w:t xml:space="preserve">Markdown</w:t>
        </w:r>
      </w:hyperlink>
      <w:r>
        <w:t xml:space="preserve"> </w:t>
      </w:r>
      <w:r>
        <w:t xml:space="preserve">de Wikipedia.</w:t>
      </w:r>
    </w:p>
    <w:p>
      <w:pPr>
        <w:pStyle w:val="Heading3"/>
      </w:pPr>
      <w:bookmarkStart w:id="118" w:name="notes-de-bas-de-page"/>
      <w:r>
        <w:t xml:space="preserve">Notes de bas de page</w:t>
      </w:r>
      <w:bookmarkEnd w:id="11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type="textWrapping"/>
      </w:r>
      <w:r>
        <w:br w:type="textWrapping"/>
      </w:r>
      <w:r>
        <w:rPr>
          <w:rStyle w:val="VerbatimChar"/>
        </w:rPr>
        <w:t xml:space="preserve">[^note1]: à la fin d'une section par exemple.</w:t>
      </w:r>
      <w:r>
        <w:br w:type="textWrapping"/>
      </w:r>
      <w:r>
        <w:rPr>
          <w:rStyle w:val="VerbatimChar"/>
        </w:rPr>
        <w:t xml:space="preserve">[^note2]: ou encore, à la fin du document.</w:t>
      </w:r>
    </w:p>
    <w:p>
      <w:pPr>
        <w:pStyle w:val="FirstParagraph"/>
      </w:pPr>
      <w:r>
        <w:t xml:space="preserve">Un bout de texte avec une note</w:t>
      </w:r>
      <w:r>
        <w:rPr>
          <w:rStyle w:val="FootnoteReference"/>
        </w:rPr>
        <w:footnoteReference w:id="119"/>
      </w:r>
      <w:r>
        <w:t xml:space="preserve"> </w:t>
      </w:r>
      <w:r>
        <w:t xml:space="preserve">et une autre</w:t>
      </w:r>
      <w:r>
        <w:rPr>
          <w:rStyle w:val="FootnoteReference"/>
        </w:rPr>
        <w:footnoteReference w:id="120"/>
      </w:r>
      <w:r>
        <w:t xml:space="preserve">.</w:t>
      </w:r>
    </w:p>
    <w:p>
      <w:pPr>
        <w:pStyle w:val="BodyText"/>
      </w:pPr>
      <w:r>
        <w:t xml:space="preserve">Notez qu’il faut séparer le texte des notes de bas de pages du texte principal d’un saut de ligne.</w:t>
      </w:r>
    </w:p>
    <w:p>
      <w:pPr>
        <w:pStyle w:val="Heading3"/>
      </w:pPr>
      <w:bookmarkStart w:id="121" w:name="références-à-une-section"/>
      <w:r>
        <w:t xml:space="preserve">Références à une section</w:t>
      </w:r>
      <w:bookmarkEnd w:id="121"/>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22" w:name="références-bibliographiques"/>
      <w:r>
        <w:t xml:space="preserve">Références bibliographiques</w:t>
      </w:r>
      <w:bookmarkEnd w:id="122"/>
    </w:p>
    <w:p>
      <w:pPr>
        <w:pStyle w:val="FirstParagraph"/>
      </w:pPr>
      <w:r>
        <w:t xml:space="preserve">Un des points forts de Pandoc est la possibilité de gérer de manière très efficace votre bibliographie. Un grand nombre de fichiers de bibliographie sont bien gérés</w:t>
      </w:r>
      <w:r>
        <w:rPr>
          <w:rStyle w:val="FootnoteReference"/>
        </w:rPr>
        <w:footnoteReference w:id="123"/>
      </w:r>
      <w:r>
        <w:t xml:space="preserve">, dont les fichiers bibtex. Pour plus de renseignements, visitez la</w:t>
      </w:r>
      <w:r>
        <w:t xml:space="preserve"> </w:t>
      </w:r>
      <w:hyperlink r:id="rId124">
        <w:r>
          <w:rPr>
            <w:rStyle w:val="Hyperlink"/>
          </w:rPr>
          <w:t xml:space="preserve">page du site de R Markdown 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type="textWrapping"/>
      </w:r>
      <w:r>
        <w:rPr>
          <w:rStyle w:val="VerbatimChar"/>
        </w:rPr>
        <w:t xml:space="preserve">    author = {Lande, R},</w:t>
      </w:r>
      <w:r>
        <w:br w:type="textWrapping"/>
      </w:r>
      <w:r>
        <w:rPr>
          <w:rStyle w:val="VerbatimChar"/>
        </w:rPr>
        <w:t xml:space="preserve">    journal = {Evolution (N. Y).},</w:t>
      </w:r>
      <w:r>
        <w:br w:type="textWrapping"/>
      </w:r>
      <w:r>
        <w:rPr>
          <w:rStyle w:val="VerbatimChar"/>
        </w:rPr>
        <w:t xml:space="preserve">    number = {1},</w:t>
      </w:r>
      <w:r>
        <w:br w:type="textWrapping"/>
      </w:r>
      <w:r>
        <w:rPr>
          <w:rStyle w:val="VerbatimChar"/>
        </w:rPr>
        <w:t xml:space="preserve">    pages = {402--416},</w:t>
      </w:r>
      <w:r>
        <w:br w:type="textWrapping"/>
      </w:r>
      <w:r>
        <w:rPr>
          <w:rStyle w:val="VerbatimChar"/>
        </w:rPr>
        <w:t xml:space="preserve">    title = {Quantitative Genetic Analysis of Multivariate Evolution,</w:t>
      </w:r>
      <w:r>
        <w:br w:type="textWrapping"/>
      </w:r>
      <w:r>
        <w:rPr>
          <w:rStyle w:val="VerbatimChar"/>
        </w:rPr>
        <w:t xml:space="preserve">    Applied   to    Brain : Body Size Allometry Russell Lande},</w:t>
      </w:r>
      <w:r>
        <w:br w:type="textWrapping"/>
      </w:r>
      <w:r>
        <w:rPr>
          <w:rStyle w:val="VerbatimChar"/>
        </w:rPr>
        <w:t xml:space="preserve">    volume = {33},</w:t>
      </w:r>
      <w:r>
        <w:br w:type="textWrapping"/>
      </w:r>
      <w:r>
        <w:rPr>
          <w:rStyle w:val="VerbatimChar"/>
        </w:rPr>
        <w:t xml:space="preserve">    year = {1979}</w:t>
      </w:r>
      <w:r>
        <w:br w:type="textWrapping"/>
      </w:r>
      <w:r>
        <w:rPr>
          <w:rStyle w:val="VerbatimChar"/>
        </w:rPr>
        <w:t xml:space="preserve">}</w:t>
      </w:r>
      <w:r>
        <w:br w:type="textWrapping"/>
      </w:r>
      <w:r>
        <w:rPr>
          <w:rStyle w:val="VerbatimChar"/>
        </w:rPr>
        <w:t xml:space="preserve">@article{Oreskes1994,</w:t>
      </w:r>
      <w:r>
        <w:br w:type="textWrapping"/>
      </w:r>
      <w:r>
        <w:rPr>
          <w:rStyle w:val="VerbatimChar"/>
        </w:rPr>
        <w:t xml:space="preserve">    author = {Oreskes, Naomi and Shrader-Frechette, Kristin and Belitz,   Kenneth},</w:t>
      </w:r>
      <w:r>
        <w:br w:type="textWrapping"/>
      </w:r>
      <w:r>
        <w:rPr>
          <w:rStyle w:val="VerbatimChar"/>
        </w:rPr>
        <w:t xml:space="preserve">    journal = {Science (80-. ).},</w:t>
      </w:r>
      <w:r>
        <w:br w:type="textWrapping"/>
      </w:r>
      <w:r>
        <w:rPr>
          <w:rStyle w:val="VerbatimChar"/>
        </w:rPr>
        <w:t xml:space="preserve">    number = {5147},</w:t>
      </w:r>
      <w:r>
        <w:br w:type="textWrapping"/>
      </w:r>
      <w:r>
        <w:rPr>
          <w:rStyle w:val="VerbatimChar"/>
        </w:rPr>
        <w:t xml:space="preserve">    pages = {641--646},</w:t>
      </w:r>
      <w:r>
        <w:br w:type="textWrapping"/>
      </w:r>
      <w:r>
        <w:rPr>
          <w:rStyle w:val="VerbatimChar"/>
        </w:rPr>
        <w:t xml:space="preserve">    title = {Verification, Validation, and Confirmation of Numerical</w:t>
      </w:r>
      <w:r>
        <w:br w:type="textWrapping"/>
      </w:r>
      <w:r>
        <w:rPr>
          <w:rStyle w:val="VerbatimChar"/>
        </w:rPr>
        <w:t xml:space="preserve">    Models in the Earth Sciences},</w:t>
      </w:r>
      <w:r>
        <w:br w:type="textWrapping"/>
      </w:r>
      <w:r>
        <w:rPr>
          <w:rStyle w:val="VerbatimChar"/>
        </w:rPr>
        <w:t xml:space="preserve">    volume = {263},</w:t>
      </w:r>
      <w:r>
        <w:br w:type="textWrapping"/>
      </w:r>
      <w:r>
        <w:rPr>
          <w:rStyle w:val="VerbatimChar"/>
        </w:rPr>
        <w:t xml:space="preserve">    year = {1994}</w:t>
      </w:r>
      <w:r>
        <w:br w:type="textWrapping"/>
      </w:r>
      <w:r>
        <w:rPr>
          <w:rStyle w:val="VerbatimChar"/>
        </w:rPr>
        <w:t xml:space="preserve">}</w:t>
      </w:r>
      <w:r>
        <w:br w:type="textWrapping"/>
      </w:r>
      <w:r>
        <w:rPr>
          <w:rStyle w:val="VerbatimChar"/>
        </w:rPr>
        <w:t xml:space="preserve">@article{Knauff2014,</w:t>
      </w:r>
      <w:r>
        <w:br w:type="textWrapping"/>
      </w:r>
      <w:r>
        <w:rPr>
          <w:rStyle w:val="VerbatimChar"/>
        </w:rPr>
        <w:t xml:space="preserve">    author = {Knauff, Markus and Nejasmic, Jelica},</w:t>
      </w:r>
      <w:r>
        <w:br w:type="textWrapping"/>
      </w:r>
      <w:r>
        <w:rPr>
          <w:rStyle w:val="VerbatimChar"/>
        </w:rPr>
        <w:t xml:space="preserve">    issn = {1932-6203},</w:t>
      </w:r>
      <w:r>
        <w:br w:type="textWrapping"/>
      </w:r>
      <w:r>
        <w:rPr>
          <w:rStyle w:val="VerbatimChar"/>
        </w:rPr>
        <w:t xml:space="preserve">    journal = {PLoS One},</w:t>
      </w:r>
      <w:r>
        <w:br w:type="textWrapping"/>
      </w:r>
      <w:r>
        <w:rPr>
          <w:rStyle w:val="VerbatimChar"/>
        </w:rPr>
        <w:t xml:space="preserve">    number = {12},</w:t>
      </w:r>
      <w:r>
        <w:br w:type="textWrapping"/>
      </w:r>
      <w:r>
        <w:rPr>
          <w:rStyle w:val="VerbatimChar"/>
        </w:rPr>
        <w:t xml:space="preserve">    pages = {e115069},</w:t>
      </w:r>
      <w:r>
        <w:br w:type="textWrapping"/>
      </w:r>
      <w:r>
        <w:rPr>
          <w:rStyle w:val="VerbatimChar"/>
        </w:rPr>
        <w:t xml:space="preserve">    title = {{An Efficiency Comparison of Document Preparation Systems</w:t>
      </w:r>
      <w:r>
        <w:br w:type="textWrapping"/>
      </w:r>
      <w:r>
        <w:rPr>
          <w:rStyle w:val="VerbatimChar"/>
        </w:rPr>
        <w:t xml:space="preserve">     Used in  Academic Research and Development}},</w:t>
      </w:r>
      <w:r>
        <w:br w:type="textWrapping"/>
      </w:r>
      <w:r>
        <w:rPr>
          <w:rStyle w:val="VerbatimChar"/>
        </w:rPr>
        <w:t xml:space="preserve">    volume = {9},</w:t>
      </w:r>
      <w:r>
        <w:br w:type="textWrapping"/>
      </w:r>
      <w:r>
        <w:rPr>
          <w:rStyle w:val="VerbatimChar"/>
        </w:rPr>
        <w:t xml:space="preserve">    year = {2014}</w:t>
      </w:r>
      <w:r>
        <w:br w:type="textWrapping"/>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Selon @Oreskes1994, la modélisation [...].</w:t>
      </w:r>
    </w:p>
    <w:p>
      <w:pPr>
        <w:pStyle w:val="Compact"/>
        <w:numPr>
          <w:numId w:val="1040"/>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on procède ainsi :</w:t>
      </w:r>
    </w:p>
    <w:p>
      <w:pPr>
        <w:pStyle w:val="SourceCode"/>
      </w:pPr>
      <w:r>
        <w:rPr>
          <w:rStyle w:val="VerbatimChar"/>
        </w:rPr>
        <w:t xml:space="preserve">Dans la littérature, [...] [@Oreskes1994; @Lande1979; @Knauff2014].</w:t>
      </w:r>
    </w:p>
    <w:p>
      <w:pPr>
        <w:pStyle w:val="Compact"/>
        <w:numPr>
          <w:numId w:val="1041"/>
          <w:ilvl w:val="0"/>
        </w:numPr>
      </w:pPr>
      <w:r>
        <w:t xml:space="preserve">Dans la littérature, […]</w:t>
      </w:r>
      <w:r>
        <w:t xml:space="preserve"> </w:t>
      </w:r>
      <w:r>
        <w:t xml:space="preserve">(Knauff and Nejasmic, 2014; Lande, 1979; Oreskes et al., 1994)</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25">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26">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27" w:name="intégration-de-r-dans-le-document"/>
      <w:r>
        <w:t xml:space="preserve">Intégration de R dans le document</w:t>
      </w:r>
      <w:bookmarkEnd w:id="127"/>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du</w:t>
      </w:r>
      <w:r>
        <w:t xml:space="preserve"> </w:t>
      </w:r>
      <w:r>
        <w:t xml:space="preserve">code R ainsi que les sorties associées (sorties console et figures). Nous</w:t>
      </w:r>
      <w:r>
        <w:t xml:space="preserve"> </w:t>
      </w:r>
      <w:r>
        <w:t xml:space="preserve">obtenons ainsi un document dynamique en ce sens que si les données associées</w:t>
      </w:r>
      <w:r>
        <w:t xml:space="preserve"> </w:t>
      </w:r>
      <w:r>
        <w:t xml:space="preserve">et/ou le code R changent, le document évolue aussi.</w:t>
      </w:r>
    </w:p>
    <w:p>
      <w:pPr>
        <w:pStyle w:val="Heading2"/>
      </w:pPr>
      <w:bookmarkStart w:id="128" w:name="les-morceaux-de-code-code-chunks"/>
      <w:r>
        <w:t xml:space="preserve">Les morceaux de code (</w:t>
      </w:r>
      <w:r>
        <w:rPr>
          <w:i/>
        </w:rPr>
        <w:t xml:space="preserve">code chunks</w:t>
      </w:r>
      <w:r>
        <w:t xml:space="preserve">)</w:t>
      </w:r>
      <w:bookmarkEnd w:id="128"/>
    </w:p>
    <w:p>
      <w:pPr>
        <w:pStyle w:val="Heading3"/>
      </w:pPr>
      <w:bookmarkStart w:id="129" w:name="deux-injections-de-code-possible"/>
      <w:r>
        <w:t xml:space="preserve">Deux injections de code possible</w:t>
      </w:r>
      <w:bookmarkEnd w:id="129"/>
    </w:p>
    <w:p>
      <w:pPr>
        <w:pStyle w:val="FirstParagraph"/>
      </w:pPr>
      <w:r>
        <w:t xml:space="preserve">Il y a deux types de morceaux de code. En premier lieu, ceux qui sont insérés directement dans le texte (</w:t>
      </w:r>
      <w:r>
        <w:t xml:space="preserve">“</w:t>
      </w:r>
      <w:r>
        <w:t xml:space="preserve">inline</w:t>
      </w:r>
      <w:r>
        <w:t xml:space="preserve">”</w:t>
      </w:r>
      <w:r>
        <w:t xml:space="preserve">). Pour cela, il faut inclure le texte sous la forme :</w:t>
      </w:r>
      <w:r>
        <w:t xml:space="preserve"> </w:t>
      </w:r>
      <w:r>
        <w:rPr>
          <w:rStyle w:val="VerbatimChar"/>
        </w:rPr>
        <w:t xml:space="preserve">`r expression`</w:t>
      </w:r>
      <w:r>
        <w:t xml:space="preserve">. Je peux, par exemple, demander l’heure et la date à R en utilisant la function</w:t>
      </w:r>
      <w:r>
        <w:t xml:space="preserve"> </w:t>
      </w:r>
      <w:r>
        <w:rPr>
          <w:i/>
        </w:rPr>
        <w:t xml:space="preserve">Sys.time()</w:t>
      </w:r>
      <w:r>
        <w:t xml:space="preserve"> : 2020-06-08 14:07:18.</w:t>
      </w:r>
    </w:p>
    <w:p>
      <w:pPr>
        <w:pStyle w:val="BodyText"/>
      </w:pPr>
      <w:r>
        <w:t xml:space="preserve">Ensuite, il y a le code que nous souhaitons séparer du reste du texte et dont on souhaite obtenir le résulat. Les morceaux de code sont alors écrits :</w:t>
      </w:r>
    </w:p>
    <w:p>
      <w:pPr>
        <w:pStyle w:val="SourceCode"/>
      </w:pPr>
      <w:r>
        <w:rPr>
          <w:rStyle w:val="VerbatimChar"/>
        </w:rPr>
        <w:t xml:space="preserve">```{r + spécifications}</w:t>
      </w:r>
      <w:r>
        <w:br w:type="textWrapping"/>
      </w:r>
      <w:r>
        <w:rPr>
          <w:rStyle w:val="VerbatimChar"/>
        </w:rPr>
        <w:t xml:space="preserve">ligne de code 1</w:t>
      </w:r>
      <w:r>
        <w:br w:type="textWrapping"/>
      </w:r>
      <w:r>
        <w:rPr>
          <w:rStyle w:val="VerbatimChar"/>
        </w:rPr>
        <w:t xml:space="preserve">ligne de code 2</w:t>
      </w:r>
      <w:r>
        <w:br w:type="textWrapping"/>
      </w:r>
      <w:r>
        <w:rPr>
          <w:rStyle w:val="VerbatimChar"/>
        </w:rPr>
        <w:t xml:space="preserve">...</w:t>
      </w:r>
      <w:r>
        <w:br w:type="textWrapping"/>
      </w:r>
      <w:r>
        <w:rPr>
          <w:rStyle w:val="VerbatimChar"/>
        </w:rPr>
        <w:t xml:space="preserve">ligne de code n</w:t>
      </w:r>
      <w:r>
        <w:br w:type="textWrapping"/>
      </w:r>
      <w:r>
        <w:rPr>
          <w:rStyle w:val="VerbatimChar"/>
        </w:rPr>
        <w:t xml:space="preserve">```</w:t>
      </w:r>
    </w:p>
    <w:p>
      <w:pPr>
        <w:pStyle w:val="FirstParagraph"/>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type="textWrapping"/>
      </w:r>
      <w:r>
        <w:rPr>
          <w:rStyle w:val="VerbatimChar"/>
        </w:rPr>
        <w:t xml:space="preserve"># une addition avec R.</w:t>
      </w:r>
      <w:r>
        <w:br w:type="textWrapping"/>
      </w:r>
      <w:r>
        <w:rPr>
          <w:rStyle w:val="VerbatimChar"/>
        </w:rPr>
        <w:t xml:space="preserve">2+3</w:t>
      </w:r>
      <w:r>
        <w:br w:type="textWrapping"/>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 de code. Les lignes précédentes me donnent :</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 une</w:t>
      </w:r>
      <w:r>
        <w:t xml:space="preserve"> </w:t>
      </w:r>
      <w:r>
        <w:t xml:space="preserve">large flexibilité dans la création des morceaux de code.</w:t>
      </w:r>
      <w:r>
        <w:t xml:space="preserve"> </w:t>
      </w:r>
      <w:r>
        <w:t xml:space="preserve">Pour avoir accès à plus de précisions, reportez-vous au</w:t>
      </w:r>
      <w:r>
        <w:t xml:space="preserve"> </w:t>
      </w:r>
      <w:hyperlink r:id="rId51">
        <w:r>
          <w:rPr>
            <w:rStyle w:val="Hyperlink"/>
          </w:rPr>
          <w:t xml:space="preserve">guide de référence</w:t>
        </w:r>
      </w:hyperlink>
      <w:r>
        <w:t xml:space="preserve"> </w:t>
      </w:r>
      <w:r>
        <w:t xml:space="preserve">ou au</w:t>
      </w:r>
      <w:r>
        <w:t xml:space="preserve"> </w:t>
      </w:r>
      <w:hyperlink r:id="rId130">
        <w:r>
          <w:rPr>
            <w:rStyle w:val="Hyperlink"/>
          </w:rPr>
          <w:t xml:space="preserve">site de knitr</w:t>
        </w:r>
      </w:hyperlink>
      <w:r>
        <w:t xml:space="preserve">.</w:t>
      </w:r>
      <w:r>
        <w:t xml:space="preserve"> </w:t>
      </w:r>
      <w:r>
        <w:t xml:space="preserve">L’apparence des morceaux de code peut être facilement modifiée dans le YAML, avec le paramètre</w:t>
      </w:r>
      <w:r>
        <w:t xml:space="preserve"> </w:t>
      </w:r>
      <w:r>
        <w:t xml:space="preserve">“</w:t>
      </w:r>
      <w:r>
        <w:t xml:space="preserve">highlight</w:t>
      </w:r>
      <w:r>
        <w:t xml:space="preserve">”</w:t>
      </w:r>
      <w:r>
        <w:t xml:space="preserve"> </w:t>
      </w:r>
      <w:r>
        <w:t xml:space="preserve">(voir [plus haut][Le fichier YAML]) qui peut être spécifié pour les différents formats.</w:t>
      </w:r>
    </w:p>
    <w:p>
      <w:pPr>
        <w:pStyle w:val="Heading3"/>
      </w:pPr>
      <w:bookmarkStart w:id="131" w:name="le-paramètre-results"/>
      <w:r>
        <w:t xml:space="preserve">Le paramètre</w:t>
      </w:r>
      <w:r>
        <w:t xml:space="preserve"> </w:t>
      </w:r>
      <w:r>
        <w:t xml:space="preserve">“</w:t>
      </w:r>
      <w:r>
        <w:t xml:space="preserve">results</w:t>
      </w:r>
      <w:r>
        <w:t xml:space="preserve">”</w:t>
      </w:r>
      <w:bookmarkEnd w:id="131"/>
    </w:p>
    <w:p>
      <w:pPr>
        <w:pStyle w:val="FirstParagraph"/>
      </w:pPr>
      <w:r>
        <w:t xml:space="preserve">Il est aussi possible de changer l’apparence des sorties console grâce au paramètre</w:t>
      </w:r>
      <w:r>
        <w:t xml:space="preserve"> </w:t>
      </w:r>
      <w:r>
        <w:t xml:space="preserve">“</w:t>
      </w:r>
      <w:r>
        <w:t xml:space="preserve">results</w:t>
      </w:r>
      <w:r>
        <w:t xml:space="preserve">”</w:t>
      </w:r>
      <w:r>
        <w:t xml:space="preserve"> </w:t>
      </w:r>
      <w:r>
        <w:t xml:space="preserve">dans l’accolade.</w:t>
      </w:r>
    </w:p>
    <w:p>
      <w:pPr>
        <w:numPr>
          <w:numId w:val="1042"/>
          <w:ilvl w:val="0"/>
        </w:numPr>
      </w:pPr>
      <w:r>
        <w:t xml:space="preserve">result=</w:t>
      </w:r>
      <w:r>
        <w:t xml:space="preserve">‘</w:t>
      </w:r>
      <w:r>
        <w:t xml:space="preserve">asis</w:t>
      </w:r>
      <w:r>
        <w:t xml:space="preserve">’</w:t>
      </w:r>
      <w:r>
        <w:t xml:space="preserve"> </w:t>
      </w:r>
      <w:r>
        <w:t xml:space="preserve">pour que les résultats soient affichées avec la police du document texte principal :</w:t>
      </w:r>
    </w:p>
    <w:p>
      <w:pPr>
        <w:pStyle w:val="SourceCode"/>
        <w:numPr>
          <w:numId w:val="1000"/>
          <w:ilvl w:val="0"/>
        </w:numPr>
      </w:pPr>
      <w:r>
        <w:rPr>
          <w:rStyle w:val="VerbatimChar"/>
        </w:rPr>
        <w:t xml:space="preserve">  ``{r addition2, results='asis'}</w:t>
      </w:r>
      <w:r>
        <w:br w:type="textWrapping"/>
      </w:r>
      <w:r>
        <w:rPr>
          <w:rStyle w:val="VerbatimChar"/>
        </w:rPr>
        <w:t xml:space="preserve">  # une addition avec R.</w:t>
      </w:r>
      <w:r>
        <w:br w:type="textWrapping"/>
      </w:r>
      <w:r>
        <w:rPr>
          <w:rStyle w:val="VerbatimChar"/>
        </w:rPr>
        <w:t xml:space="preserve">  2+3</w:t>
      </w:r>
      <w:r>
        <w:br w:type="textWrapping"/>
      </w:r>
      <w:r>
        <w:rPr>
          <w:rStyle w:val="VerbatimChar"/>
        </w:rPr>
        <w:t xml:space="preserve">  ```</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FirstParagraph"/>
      </w:pPr>
      <w:r>
        <w:t xml:space="preserve">[1] 5</w:t>
      </w:r>
    </w:p>
    <w:p>
      <w:pPr>
        <w:numPr>
          <w:numId w:val="1043"/>
          <w:ilvl w:val="0"/>
        </w:numPr>
      </w:pPr>
      <w:r>
        <w:t xml:space="preserve">result=</w:t>
      </w:r>
      <w:r>
        <w:t xml:space="preserve">‘</w:t>
      </w:r>
      <w:r>
        <w:t xml:space="preserve">hide</w:t>
      </w:r>
      <w:r>
        <w:t xml:space="preserve">’</w:t>
      </w:r>
      <w:r>
        <w:t xml:space="preserve"> :</w:t>
      </w:r>
    </w:p>
    <w:p>
      <w:pPr>
        <w:pStyle w:val="SourceCode"/>
        <w:numPr>
          <w:numId w:val="1000"/>
          <w:ilvl w:val="0"/>
        </w:numPr>
      </w:pPr>
      <w:r>
        <w:rPr>
          <w:rStyle w:val="VerbatimChar"/>
        </w:rPr>
        <w:t xml:space="preserve">  ``{r addition3, results='hide'}</w:t>
      </w:r>
      <w:r>
        <w:br w:type="textWrapping"/>
      </w:r>
      <w:r>
        <w:rPr>
          <w:rStyle w:val="VerbatimChar"/>
        </w:rPr>
        <w:t xml:space="preserve">  # une addition avec R.</w:t>
      </w:r>
      <w:r>
        <w:br w:type="textWrapping"/>
      </w:r>
      <w:r>
        <w:rPr>
          <w:rStyle w:val="VerbatimChar"/>
        </w:rPr>
        <w:t xml:space="preserve">  2+3</w:t>
      </w:r>
      <w:r>
        <w:br w:type="textWrapping"/>
      </w:r>
      <w:r>
        <w:rPr>
          <w:rStyle w:val="VerbatimChar"/>
        </w:rPr>
        <w:t xml:space="preserve">  ```</w:t>
      </w:r>
    </w:p>
    <w:p>
      <w:pPr>
        <w:pStyle w:val="SourceCode"/>
      </w:pPr>
      <w:r>
        <w:rPr>
          <w:rStyle w:val="CommentTok"/>
        </w:rPr>
        <w:t xml:space="preserve"># Commentaire : une addition avec R.</w:t>
      </w:r>
      <w:r>
        <w:br w:type="textWrapping"/>
      </w:r>
      <w:r>
        <w:rPr>
          <w:rStyle w:val="DecValTok"/>
        </w:rPr>
        <w:t xml:space="preserve">2</w:t>
      </w:r>
      <w:r>
        <w:rPr>
          <w:rStyle w:val="OperatorTok"/>
        </w:rPr>
        <w:t xml:space="preserve">+</w:t>
      </w:r>
      <w:r>
        <w:rPr>
          <w:rStyle w:val="DecValTok"/>
        </w:rPr>
        <w:t xml:space="preserve">3</w:t>
      </w:r>
    </w:p>
    <w:p>
      <w:pPr>
        <w:numPr>
          <w:numId w:val="1044"/>
          <w:ilvl w:val="0"/>
        </w:numPr>
      </w:pPr>
      <w:r>
        <w:t xml:space="preserve">Il existe aussi les options</w:t>
      </w:r>
      <w:r>
        <w:t xml:space="preserve"> </w:t>
      </w:r>
      <w:r>
        <w:t xml:space="preserve">“</w:t>
      </w:r>
      <w:r>
        <w:t xml:space="preserve">results=</w:t>
      </w:r>
      <w:r>
        <w:t xml:space="preserve">‘</w:t>
      </w:r>
      <w:r>
        <w:t xml:space="preserve">hide</w:t>
      </w:r>
      <w:r>
        <w:t xml:space="preserve">’</w:t>
      </w:r>
      <w:r>
        <w:t xml:space="preserve">”</w:t>
      </w:r>
      <w:r>
        <w:t xml:space="preserve"> </w:t>
      </w:r>
      <w:r>
        <w:t xml:space="preserve">et</w:t>
      </w:r>
      <w:r>
        <w:t xml:space="preserve"> </w:t>
      </w:r>
      <w:r>
        <w:t xml:space="preserve">“</w:t>
      </w:r>
      <w:r>
        <w:t xml:space="preserve">results=</w:t>
      </w:r>
      <w:r>
        <w:t xml:space="preserve">‘</w:t>
      </w:r>
      <w:r>
        <w:t xml:space="preserve">hold</w:t>
      </w:r>
      <w:r>
        <w:t xml:space="preserve">’</w:t>
      </w:r>
      <w:r>
        <w:t xml:space="preserve">”</w:t>
      </w:r>
      <w:r>
        <w:t xml:space="preserve">. La première n’affiche pas les sorties console de R (sauf les messages spéciaux comme les messages d’erreur). La seconde permet d’afficher l’ensemble des sorties après le morceau de code. Par exemple, sans cette option, en utilisant le code 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2+3</w:t>
      </w:r>
      <w:r>
        <w:t xml:space="preserve"> </w:t>
      </w:r>
      <w:r>
        <w:t xml:space="preserve">```</w:t>
      </w:r>
      <w:r>
        <w:t xml:space="preserve"> </w:t>
      </w:r>
      <w:r>
        <w:t xml:space="preserve">j’obtiens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type="textWrapping"/>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alors qu’en ajoutant</w:t>
      </w:r>
      <w:r>
        <w:t xml:space="preserve"> </w:t>
      </w:r>
      <w:r>
        <w:t xml:space="preserve">“</w:t>
      </w:r>
      <w:r>
        <w:t xml:space="preserve">results=</w:t>
      </w:r>
      <w:r>
        <w:t xml:space="preserve">‘</w:t>
      </w:r>
      <w:r>
        <w:t xml:space="preserve">hold</w:t>
      </w:r>
      <w:r>
        <w:t xml:space="preserve">’</w:t>
      </w:r>
      <w:r>
        <w:t xml:space="preserve">”</w:t>
      </w:r>
      <w:r>
        <w:t xml:space="preserve">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KeywordTok"/>
        </w:rPr>
        <w:t xml:space="preserve">print</w:t>
      </w:r>
      <w:r>
        <w:rPr>
          <w:rStyle w:val="NormalTok"/>
        </w:rPr>
        <w:t xml:space="preserve">(a)</w:t>
      </w:r>
      <w:r>
        <w:br w:type="textWrapping"/>
      </w:r>
      <w:r>
        <w:rPr>
          <w:rStyle w:val="NormalTok"/>
        </w:rPr>
        <w:t xml:space="preserve">b &lt;-</w:t>
      </w:r>
      <w:r>
        <w:rPr>
          <w:rStyle w:val="StringTok"/>
        </w:rPr>
        <w:t xml:space="preserve"> </w:t>
      </w:r>
      <w:r>
        <w:rPr>
          <w:rStyle w:val="NormalTok"/>
        </w:rPr>
        <w:t xml:space="preserve">b</w:t>
      </w:r>
      <w:r>
        <w:br w:type="textWrapping"/>
      </w:r>
      <w:r>
        <w:rPr>
          <w:rStyle w:val="KeywordTok"/>
        </w:rPr>
        <w:t xml:space="preserve">print</w:t>
      </w:r>
      <w:r>
        <w:rPr>
          <w:rStyle w:val="NormalTok"/>
        </w:rPr>
        <w:t xml:space="preserve">(b)</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2</w:t>
      </w:r>
      <w:r>
        <w:br w:type="textWrapping"/>
      </w:r>
      <w:r>
        <w:rPr>
          <w:rStyle w:val="VerbatimChar"/>
        </w:rPr>
        <w:t xml:space="preserve">## [1] 3</w:t>
      </w:r>
      <w:r>
        <w:br w:type="textWrapping"/>
      </w:r>
      <w:r>
        <w:rPr>
          <w:rStyle w:val="VerbatimChar"/>
        </w:rPr>
        <w:t xml:space="preserve">## [1] 5</w:t>
      </w:r>
    </w:p>
    <w:p>
      <w:pPr>
        <w:pStyle w:val="Heading3"/>
      </w:pPr>
      <w:bookmarkStart w:id="132" w:name="le-paramètre-comment"/>
      <w:r>
        <w:t xml:space="preserve">Le paramètre</w:t>
      </w:r>
      <w:r>
        <w:t xml:space="preserve"> </w:t>
      </w:r>
      <w:r>
        <w:t xml:space="preserve">“</w:t>
      </w:r>
      <w:r>
        <w:t xml:space="preserve">comment</w:t>
      </w:r>
      <w:r>
        <w:t xml:space="preserve">”</w:t>
      </w:r>
      <w:bookmarkEnd w:id="132"/>
    </w:p>
    <w:p>
      <w:pPr>
        <w:pStyle w:val="FirstParagraph"/>
      </w:pPr>
      <w:r>
        <w:t xml:space="preserve">Les symboles devant les résultats de R peuvent être choisis en utilisant le paramètre</w:t>
      </w:r>
      <w:r>
        <w:t xml:space="preserve"> </w:t>
      </w:r>
      <w:r>
        <w:t xml:space="preserve">“</w:t>
      </w:r>
      <w:r>
        <w:t xml:space="preserve">comment</w:t>
      </w:r>
      <w:r>
        <w:t xml:space="preserve">”</w:t>
      </w:r>
      <w:r>
        <w:t xml:space="preserve">:</w:t>
      </w:r>
    </w:p>
    <w:p>
      <w:pPr>
        <w:pStyle w:val="SourceCode"/>
      </w:pPr>
      <w:r>
        <w:rPr>
          <w:rStyle w:val="VerbatimChar"/>
        </w:rPr>
        <w:t xml:space="preserve">``{r addition4, comment="&gt;&gt;", background='#FFFF00'}</w:t>
      </w:r>
      <w:r>
        <w:br w:type="textWrapping"/>
      </w:r>
      <w:r>
        <w:rPr>
          <w:rStyle w:val="VerbatimChar"/>
        </w:rPr>
        <w:t xml:space="preserve"># Commentaire : une addition avec R.</w:t>
      </w:r>
      <w:r>
        <w:br w:type="textWrapping"/>
      </w:r>
      <w:r>
        <w:rPr>
          <w:rStyle w:val="VerbatimChar"/>
        </w:rPr>
        <w:t xml:space="preserve">2+3</w:t>
      </w:r>
      <w:r>
        <w:br w:type="textWrapping"/>
      </w:r>
      <w:r>
        <w:rPr>
          <w:rStyle w:val="VerbatimChar"/>
        </w:rPr>
        <w:t xml:space="preserve">```</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&gt;&gt; [1] 5</w:t>
      </w:r>
    </w:p>
    <w:p>
      <w:pPr>
        <w:pStyle w:val="Heading3"/>
      </w:pPr>
      <w:bookmarkStart w:id="133" w:name="les-paramètres-eval-et-echo"/>
      <w:r>
        <w:t xml:space="preserve">Les paramètres</w:t>
      </w:r>
      <w:r>
        <w:t xml:space="preserve"> </w:t>
      </w:r>
      <w:r>
        <w:t xml:space="preserve">“</w:t>
      </w:r>
      <w:r>
        <w:t xml:space="preserve">eval</w:t>
      </w:r>
      <w:r>
        <w:t xml:space="preserve">”</w:t>
      </w:r>
      <w:r>
        <w:t xml:space="preserve"> </w:t>
      </w:r>
      <w:r>
        <w:t xml:space="preserve">et</w:t>
      </w:r>
      <w:r>
        <w:t xml:space="preserve"> </w:t>
      </w:r>
      <w:r>
        <w:t xml:space="preserve">“</w:t>
      </w:r>
      <w:r>
        <w:t xml:space="preserve">echo</w:t>
      </w:r>
      <w:r>
        <w:t xml:space="preserve">”</w:t>
      </w:r>
      <w:bookmarkEnd w:id="133"/>
    </w:p>
    <w:p>
      <w:pPr>
        <w:pStyle w:val="FirstParagraph"/>
      </w:pPr>
      <w:r>
        <w:t xml:space="preserve">Nous pouvons être amené à présenter du code qu’il ne faut pas exécuter, il</w:t>
      </w:r>
      <w:r>
        <w:t xml:space="preserve"> </w:t>
      </w:r>
      <w:r>
        <w:t xml:space="preserve">existe pour cela le paramètre</w:t>
      </w:r>
      <w:r>
        <w:t xml:space="preserve"> </w:t>
      </w:r>
      <w:r>
        <w:t xml:space="preserve">“</w:t>
      </w:r>
      <w:r>
        <w:t xml:space="preserve">eval</w:t>
      </w:r>
      <w:r>
        <w:t xml:space="preserve">”</w:t>
      </w:r>
      <w:r>
        <w:t xml:space="preserve">. Ainsi, avec</w:t>
      </w:r>
    </w:p>
    <w:p>
      <w:pPr>
        <w:pStyle w:val="SourceCode"/>
      </w:pPr>
      <w:r>
        <w:rPr>
          <w:rStyle w:val="VerbatimChar"/>
        </w:rPr>
        <w:t xml:space="preserve">``{r, eval=FALSE}</w:t>
      </w:r>
      <w:r>
        <w:br w:type="textWrapping"/>
      </w:r>
      <w:r>
        <w:rPr>
          <w:rStyle w:val="VerbatimChar"/>
        </w:rPr>
        <w:t xml:space="preserve">install.packages(`rmarkdown`)</w:t>
      </w:r>
      <w:r>
        <w:br w:type="textWrapping"/>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Inversement, il est possible, grâce au paramètre</w:t>
      </w:r>
      <w:r>
        <w:t xml:space="preserve"> </w:t>
      </w:r>
      <w:r>
        <w:t xml:space="preserve">“</w:t>
      </w:r>
      <w:r>
        <w:t xml:space="preserve">echo</w:t>
      </w:r>
      <w:r>
        <w:t xml:space="preserve">”</w:t>
      </w:r>
      <w:r>
        <w:t xml:space="preserve">, de ne pas afficher un</w:t>
      </w:r>
      <w:r>
        <w:t xml:space="preserve"> </w:t>
      </w:r>
      <w:r>
        <w:t xml:space="preserve">code, mais ce qu’il génère, les lignes suivantes :</w:t>
      </w:r>
    </w:p>
    <w:p>
      <w:pPr>
        <w:pStyle w:val="SourceCode"/>
      </w:pPr>
      <w:r>
        <w:rPr>
          <w:rStyle w:val="VerbatimChar"/>
        </w:rPr>
        <w:t xml:space="preserve">``{r, echo=FALSE}</w:t>
      </w:r>
      <w:r>
        <w:br w:type="textWrapping"/>
      </w:r>
      <w:r>
        <w:rPr>
          <w:rStyle w:val="VerbatimChar"/>
        </w:rPr>
        <w:t xml:space="preserve">cat("Mais quel code a été utilisé?")</w:t>
      </w:r>
      <w:r>
        <w:br w:type="textWrapping"/>
      </w:r>
      <w:r>
        <w:rPr>
          <w:rStyle w:val="VerbatimChar"/>
        </w:rPr>
        <w:t xml:space="preserve">```</w:t>
      </w:r>
    </w:p>
    <w:p>
      <w:pPr>
        <w:pStyle w:val="FirstParagraph"/>
      </w:pPr>
      <w:r>
        <w:t xml:space="preserve">deviennent :</w:t>
      </w:r>
    </w:p>
    <w:p>
      <w:pPr>
        <w:pStyle w:val="SourceCode"/>
      </w:pPr>
      <w:r>
        <w:rPr>
          <w:rStyle w:val="VerbatimChar"/>
        </w:rPr>
        <w:t xml:space="preserve">## Mais quel code a été utilisé?</w:t>
      </w:r>
    </w:p>
    <w:p>
      <w:pPr>
        <w:pStyle w:val="FirstParagraph"/>
      </w:pPr>
      <w:r>
        <w:t xml:space="preserve">Encore une fois, je n’essaye pas d’être exhausti. Pour plus de précision, il y a le</w:t>
      </w:r>
      <w:r>
        <w:t xml:space="preserve"> </w:t>
      </w:r>
      <w:hyperlink r:id="rId51">
        <w:r>
          <w:rPr>
            <w:rStyle w:val="Hyperlink"/>
          </w:rPr>
          <w:t xml:space="preserve">guide de référence</w:t>
        </w:r>
      </w:hyperlink>
      <w:r>
        <w:t xml:space="preserve"> </w:t>
      </w:r>
      <w:r>
        <w:t xml:space="preserve">ou le</w:t>
      </w:r>
      <w:r>
        <w:t xml:space="preserve"> </w:t>
      </w:r>
      <w:hyperlink r:id="rId130">
        <w:r>
          <w:rPr>
            <w:rStyle w:val="Hyperlink"/>
          </w:rPr>
          <w:t xml:space="preserve">site de knitr</w:t>
        </w:r>
      </w:hyperlink>
      <w:r>
        <w:t xml:space="preserve">. Vous y apprendrez, entre autres, qu’il est possible de créer des dépendances entre morceaux de code, ce que je n’aborde pas dans le document.</w:t>
      </w:r>
    </w:p>
    <w:p>
      <w:pPr>
        <w:pStyle w:val="Heading2"/>
      </w:pPr>
      <w:bookmarkStart w:id="134" w:name="les-tableaux-depuis-r"/>
      <w:r>
        <w:t xml:space="preserve">Les tableaux depuis R</w:t>
      </w:r>
      <w:bookmarkEnd w:id="134"/>
    </w:p>
    <w:p>
      <w:pPr>
        <w:pStyle w:val="FirstParagraph"/>
      </w:pPr>
      <w:r>
        <w:t xml:space="preserve">QAvec le package</w:t>
      </w:r>
      <w:r>
        <w:t xml:space="preserve"> </w:t>
      </w:r>
      <w:r>
        <w:rPr>
          <w:rStyle w:val="VerbatimChar"/>
        </w:rPr>
        <w:t xml:space="preserve">knitr</w:t>
      </w:r>
      <w:r>
        <w:t xml:space="preserve">, il est possible d’intégrer dans le texte une table</w:t>
      </w:r>
      <w:r>
        <w:t xml:space="preserve"> </w:t>
      </w:r>
      <w:r>
        <w:t xml:space="preserve">créée sous R. Pour cela, il suffit de construire un objet R, le plus cohérent</w:t>
      </w:r>
      <w:r>
        <w:t xml:space="preserve"> </w:t>
      </w:r>
      <w:r>
        <w:t xml:space="preserve">est de créer un</w:t>
      </w:r>
      <w:r>
        <w:t xml:space="preserve"> </w:t>
      </w:r>
      <w:r>
        <w:rPr>
          <w:rStyle w:val="VerbatimChar"/>
        </w:rPr>
        <w:t xml:space="preserve">data.frame</w:t>
      </w:r>
      <w:r>
        <w:t xml:space="preserve"> </w:t>
      </w:r>
      <w:r>
        <w:t xml:space="preserve">avec R (éventuellement à partir d’un fichier</w:t>
      </w:r>
      <w:r>
        <w:t xml:space="preserve"> </w:t>
      </w:r>
      <w:r>
        <w:t xml:space="preserve">importé), par exemple :</w:t>
      </w:r>
    </w:p>
    <w:p>
      <w:pPr>
        <w:pStyle w:val="SourceCode"/>
      </w:pPr>
      <w:r>
        <w:rPr>
          <w:rStyle w:val="NormalTok"/>
        </w:rPr>
        <w:t xml:space="preserve">var1 &lt;-</w:t>
      </w:r>
      <w:r>
        <w:rPr>
          <w:rStyle w:val="StringTok"/>
        </w:rPr>
        <w:t xml:space="preserve"> </w:t>
      </w:r>
      <w:r>
        <w:rPr>
          <w:rStyle w:val="DecValTok"/>
        </w:rPr>
        <w:t xml:space="preserve">20</w:t>
      </w:r>
      <w:r>
        <w:rPr>
          <w:rStyle w:val="OperatorTok"/>
        </w:rPr>
        <w:t xml:space="preserve">*</w:t>
      </w:r>
      <w:r>
        <w:rPr>
          <w:rStyle w:val="KeywordTok"/>
        </w:rPr>
        <w:t xml:space="preserve">runif</w:t>
      </w:r>
      <w:r>
        <w:rPr>
          <w:rStyle w:val="NormalTok"/>
        </w:rPr>
        <w:t xml:space="preserve">(</w:t>
      </w:r>
      <w:r>
        <w:rPr>
          <w:rStyle w:val="DecValTok"/>
        </w:rPr>
        <w:t xml:space="preserve">15</w:t>
      </w:r>
      <w:r>
        <w:rPr>
          <w:rStyle w:val="NormalTok"/>
        </w:rPr>
        <w:t xml:space="preserve">)</w:t>
      </w:r>
      <w:r>
        <w:br w:type="textWrapping"/>
      </w:r>
      <w:r>
        <w:rPr>
          <w:rStyle w:val="NormalTok"/>
        </w:rPr>
        <w:t xml:space="preserve">table1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"exp"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var1 =</w:t>
      </w:r>
      <w:r>
        <w:rPr>
          <w:rStyle w:val="NormalTok"/>
        </w:rPr>
        <w:t xml:space="preserve"> var1,</w:t>
      </w:r>
      <w:r>
        <w:br w:type="textWrapping"/>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br w:type="textWrapping"/>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t xml:space="preserve">“</w:t>
      </w:r>
      <w:r>
        <w:t xml:space="preserve">knitr</w:t>
      </w:r>
      <w:r>
        <w:t xml:space="preserve">”</w:t>
      </w:r>
      <w:r>
        <w:t xml:space="preserve"> </w:t>
      </w:r>
      <w:r>
        <w:t xml:space="preserve">nous permet d’obtenir notre object</w:t>
      </w:r>
      <w:r>
        <w:t xml:space="preserve"> </w:t>
      </w:r>
      <w:r>
        <w:rPr>
          <w:i/>
        </w:rPr>
        <w:t xml:space="preserve">table1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(table1, </w:t>
      </w:r>
      <w:r>
        <w:rPr>
          <w:rStyle w:val="DataTypeTok"/>
        </w:rPr>
        <w:t xml:space="preserve">caption=</w:t>
      </w:r>
      <w:r>
        <w:rPr>
          <w:rStyle w:val="StringTok"/>
        </w:rPr>
        <w:t xml:space="preserve">"Table créée à partir du data.frame *table1*"</w:t>
      </w:r>
      <w:r>
        <w:rPr>
          <w:rStyle w:val="NormalTok"/>
        </w:rPr>
        <w:t xml:space="preserve">)</w:t>
      </w:r>
    </w:p>
    <w:p>
      <w:pPr>
        <w:pStyle w:val="TableCaption"/>
      </w:pPr>
      <w:r>
        <w:t xml:space="preserve">Table créée à partir du data.frame</w:t>
      </w:r>
      <w:r>
        <w:t xml:space="preserve"> </w:t>
      </w:r>
      <w:r>
        <w:rPr>
          <w:i/>
        </w:rPr>
        <w:t xml:space="preserve">table1</w:t>
      </w:r>
    </w:p>
    <w:tbl>
      <w:tblPr>
        <w:tblStyle w:val="Table"/>
        <w:tblW w:type="pct" w:w="0.0"/>
        <w:tblLook w:firstRow="1"/>
        <w:tblCaption w:val="Table créée à partir du data.frame table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exp1</w:t>
            </w:r>
          </w:p>
        </w:tc>
        <w:tc>
          <w:p>
            <w:pPr>
              <w:pStyle w:val="Compact"/>
              <w:jc w:val="left"/>
            </w:pPr>
            <w:r>
              <w:t xml:space="preserve">a</w:t>
            </w:r>
          </w:p>
        </w:tc>
        <w:tc>
          <w:p>
            <w:pPr>
              <w:pStyle w:val="Compact"/>
              <w:jc w:val="right"/>
            </w:pPr>
            <w:r>
              <w:t xml:space="preserve">11.698975</w:t>
            </w:r>
          </w:p>
        </w:tc>
        <w:tc>
          <w:p>
            <w:pPr>
              <w:pStyle w:val="Compact"/>
              <w:jc w:val="right"/>
            </w:pPr>
            <w:r>
              <w:t xml:space="preserve">10.8305025</w:t>
            </w:r>
          </w:p>
        </w:tc>
      </w:tr>
      <w:tr>
        <w:tc>
          <w:p>
            <w:pPr>
              <w:pStyle w:val="Compact"/>
              <w:jc w:val="left"/>
            </w:pPr>
            <w:r>
              <w:t xml:space="preserve">exp1</w:t>
            </w:r>
          </w:p>
        </w:tc>
        <w:tc>
          <w:p>
            <w:pPr>
              <w:pStyle w:val="Compact"/>
              <w:jc w:val="left"/>
            </w:pPr>
            <w:r>
              <w:t xml:space="preserve">b</w:t>
            </w:r>
          </w:p>
        </w:tc>
        <w:tc>
          <w:p>
            <w:pPr>
              <w:pStyle w:val="Compact"/>
              <w:jc w:val="right"/>
            </w:pPr>
            <w:r>
              <w:t xml:space="preserve">14.493572</w:t>
            </w:r>
          </w:p>
        </w:tc>
        <w:tc>
          <w:p>
            <w:pPr>
              <w:pStyle w:val="Compact"/>
              <w:jc w:val="right"/>
            </w:pPr>
            <w:r>
              <w:t xml:space="preserve">14.2601121</w:t>
            </w:r>
          </w:p>
        </w:tc>
      </w:tr>
      <w:tr>
        <w:tc>
          <w:p>
            <w:pPr>
              <w:pStyle w:val="Compact"/>
              <w:jc w:val="left"/>
            </w:pPr>
            <w:r>
              <w:t xml:space="preserve">exp1</w:t>
            </w:r>
          </w:p>
        </w:tc>
        <w:tc>
          <w:p>
            <w:pPr>
              <w:pStyle w:val="Compact"/>
              <w:jc w:val="left"/>
            </w:pPr>
            <w:r>
              <w:t xml:space="preserve">c</w:t>
            </w:r>
          </w:p>
        </w:tc>
        <w:tc>
          <w:p>
            <w:pPr>
              <w:pStyle w:val="Compact"/>
              <w:jc w:val="right"/>
            </w:pPr>
            <w:r>
              <w:t xml:space="preserve">4.552105</w:t>
            </w:r>
          </w:p>
        </w:tc>
        <w:tc>
          <w:p>
            <w:pPr>
              <w:pStyle w:val="Compact"/>
              <w:jc w:val="right"/>
            </w:pPr>
            <w:r>
              <w:t xml:space="preserve">4.6002850</w:t>
            </w:r>
          </w:p>
        </w:tc>
      </w:tr>
      <w:tr>
        <w:tc>
          <w:p>
            <w:pPr>
              <w:pStyle w:val="Compact"/>
              <w:jc w:val="left"/>
            </w:pPr>
            <w:r>
              <w:t xml:space="preserve">exp1</w:t>
            </w:r>
          </w:p>
        </w:tc>
        <w:tc>
          <w:p>
            <w:pPr>
              <w:pStyle w:val="Compact"/>
              <w:jc w:val="left"/>
            </w:pPr>
            <w:r>
              <w:t xml:space="preserve">d</w:t>
            </w:r>
          </w:p>
        </w:tc>
        <w:tc>
          <w:p>
            <w:pPr>
              <w:pStyle w:val="Compact"/>
              <w:jc w:val="right"/>
            </w:pPr>
            <w:r>
              <w:t xml:space="preserve">6.813920</w:t>
            </w:r>
          </w:p>
        </w:tc>
        <w:tc>
          <w:p>
            <w:pPr>
              <w:pStyle w:val="Compact"/>
              <w:jc w:val="right"/>
            </w:pPr>
            <w:r>
              <w:t xml:space="preserve">7.9921939</w:t>
            </w:r>
          </w:p>
        </w:tc>
      </w:tr>
      <w:tr>
        <w:tc>
          <w:p>
            <w:pPr>
              <w:pStyle w:val="Compact"/>
              <w:jc w:val="left"/>
            </w:pPr>
            <w:r>
              <w:t xml:space="preserve">exp1</w:t>
            </w:r>
          </w:p>
        </w:tc>
        <w:tc>
          <w:p>
            <w:pPr>
              <w:pStyle w:val="Compact"/>
              <w:jc w:val="left"/>
            </w:pPr>
            <w:r>
              <w:t xml:space="preserve">e</w:t>
            </w:r>
          </w:p>
        </w:tc>
        <w:tc>
          <w:p>
            <w:pPr>
              <w:pStyle w:val="Compact"/>
              <w:jc w:val="right"/>
            </w:pPr>
            <w:r>
              <w:t xml:space="preserve">15.163666</w:t>
            </w:r>
          </w:p>
        </w:tc>
        <w:tc>
          <w:p>
            <w:pPr>
              <w:pStyle w:val="Compact"/>
              <w:jc w:val="right"/>
            </w:pPr>
            <w:r>
              <w:t xml:space="preserve">18.7704381</w:t>
            </w:r>
          </w:p>
        </w:tc>
      </w:tr>
      <w:tr>
        <w:tc>
          <w:p>
            <w:pPr>
              <w:pStyle w:val="Compact"/>
              <w:jc w:val="left"/>
            </w:pPr>
            <w:r>
              <w:t xml:space="preserve">exp2</w:t>
            </w:r>
          </w:p>
        </w:tc>
        <w:tc>
          <w:p>
            <w:pPr>
              <w:pStyle w:val="Compact"/>
              <w:jc w:val="left"/>
            </w:pPr>
            <w:r>
              <w:t xml:space="preserve">a</w:t>
            </w:r>
          </w:p>
        </w:tc>
        <w:tc>
          <w:p>
            <w:pPr>
              <w:pStyle w:val="Compact"/>
              <w:jc w:val="right"/>
            </w:pPr>
            <w:r>
              <w:t xml:space="preserve">12.952157</w:t>
            </w:r>
          </w:p>
        </w:tc>
        <w:tc>
          <w:p>
            <w:pPr>
              <w:pStyle w:val="Compact"/>
              <w:jc w:val="right"/>
            </w:pPr>
            <w:r>
              <w:t xml:space="preserve">13.2716392</w:t>
            </w:r>
          </w:p>
        </w:tc>
      </w:tr>
      <w:tr>
        <w:tc>
          <w:p>
            <w:pPr>
              <w:pStyle w:val="Compact"/>
              <w:jc w:val="left"/>
            </w:pPr>
            <w:r>
              <w:t xml:space="preserve">exp2</w:t>
            </w:r>
          </w:p>
        </w:tc>
        <w:tc>
          <w:p>
            <w:pPr>
              <w:pStyle w:val="Compact"/>
              <w:jc w:val="left"/>
            </w:pPr>
            <w:r>
              <w:t xml:space="preserve">b</w:t>
            </w:r>
          </w:p>
        </w:tc>
        <w:tc>
          <w:p>
            <w:pPr>
              <w:pStyle w:val="Compact"/>
              <w:jc w:val="right"/>
            </w:pPr>
            <w:r>
              <w:t xml:space="preserve">10.038905</w:t>
            </w:r>
          </w:p>
        </w:tc>
        <w:tc>
          <w:p>
            <w:pPr>
              <w:pStyle w:val="Compact"/>
              <w:jc w:val="right"/>
            </w:pPr>
            <w:r>
              <w:t xml:space="preserve">12.0124606</w:t>
            </w:r>
          </w:p>
        </w:tc>
      </w:tr>
      <w:tr>
        <w:tc>
          <w:p>
            <w:pPr>
              <w:pStyle w:val="Compact"/>
              <w:jc w:val="left"/>
            </w:pPr>
            <w:r>
              <w:t xml:space="preserve">exp2</w:t>
            </w:r>
          </w:p>
        </w:tc>
        <w:tc>
          <w:p>
            <w:pPr>
              <w:pStyle w:val="Compact"/>
              <w:jc w:val="left"/>
            </w:pPr>
            <w:r>
              <w:t xml:space="preserve">c</w:t>
            </w:r>
          </w:p>
        </w:tc>
        <w:tc>
          <w:p>
            <w:pPr>
              <w:pStyle w:val="Compact"/>
              <w:jc w:val="right"/>
            </w:pPr>
            <w:r>
              <w:t xml:space="preserve">1.536124</w:t>
            </w:r>
          </w:p>
        </w:tc>
        <w:tc>
          <w:p>
            <w:pPr>
              <w:pStyle w:val="Compact"/>
              <w:jc w:val="right"/>
            </w:pPr>
            <w:r>
              <w:t xml:space="preserve">0.8172567</w:t>
            </w:r>
          </w:p>
        </w:tc>
      </w:tr>
      <w:tr>
        <w:tc>
          <w:p>
            <w:pPr>
              <w:pStyle w:val="Compact"/>
              <w:jc w:val="left"/>
            </w:pPr>
            <w:r>
              <w:t xml:space="preserve">exp2</w:t>
            </w:r>
          </w:p>
        </w:tc>
        <w:tc>
          <w:p>
            <w:pPr>
              <w:pStyle w:val="Compact"/>
              <w:jc w:val="left"/>
            </w:pPr>
            <w:r>
              <w:t xml:space="preserve">d</w:t>
            </w:r>
          </w:p>
        </w:tc>
        <w:tc>
          <w:p>
            <w:pPr>
              <w:pStyle w:val="Compact"/>
              <w:jc w:val="right"/>
            </w:pPr>
            <w:r>
              <w:t xml:space="preserve">5.518628</w:t>
            </w:r>
          </w:p>
        </w:tc>
        <w:tc>
          <w:p>
            <w:pPr>
              <w:pStyle w:val="Compact"/>
              <w:jc w:val="right"/>
            </w:pPr>
            <w:r>
              <w:t xml:space="preserve">6.1246116</w:t>
            </w:r>
          </w:p>
        </w:tc>
      </w:tr>
      <w:tr>
        <w:tc>
          <w:p>
            <w:pPr>
              <w:pStyle w:val="Compact"/>
              <w:jc w:val="left"/>
            </w:pPr>
            <w:r>
              <w:t xml:space="preserve">exp2</w:t>
            </w:r>
          </w:p>
        </w:tc>
        <w:tc>
          <w:p>
            <w:pPr>
              <w:pStyle w:val="Compact"/>
              <w:jc w:val="left"/>
            </w:pPr>
            <w:r>
              <w:t xml:space="preserve">e</w:t>
            </w:r>
          </w:p>
        </w:tc>
        <w:tc>
          <w:p>
            <w:pPr>
              <w:pStyle w:val="Compact"/>
              <w:jc w:val="right"/>
            </w:pPr>
            <w:r>
              <w:t xml:space="preserve">4.206348</w:t>
            </w:r>
          </w:p>
        </w:tc>
        <w:tc>
          <w:p>
            <w:pPr>
              <w:pStyle w:val="Compact"/>
              <w:jc w:val="right"/>
            </w:pPr>
            <w:r>
              <w:t xml:space="preserve">3.4505410</w:t>
            </w:r>
          </w:p>
        </w:tc>
      </w:tr>
      <w:tr>
        <w:tc>
          <w:p>
            <w:pPr>
              <w:pStyle w:val="Compact"/>
              <w:jc w:val="left"/>
            </w:pPr>
            <w:r>
              <w:t xml:space="preserve">exp3</w:t>
            </w:r>
          </w:p>
        </w:tc>
        <w:tc>
          <w:p>
            <w:pPr>
              <w:pStyle w:val="Compact"/>
              <w:jc w:val="left"/>
            </w:pPr>
            <w:r>
              <w:t xml:space="preserve">a</w:t>
            </w:r>
          </w:p>
        </w:tc>
        <w:tc>
          <w:p>
            <w:pPr>
              <w:pStyle w:val="Compact"/>
              <w:jc w:val="right"/>
            </w:pPr>
            <w:r>
              <w:t xml:space="preserve">11.055813</w:t>
            </w:r>
          </w:p>
        </w:tc>
        <w:tc>
          <w:p>
            <w:pPr>
              <w:pStyle w:val="Compact"/>
              <w:jc w:val="right"/>
            </w:pPr>
            <w:r>
              <w:t xml:space="preserve">11.0584715</w:t>
            </w:r>
          </w:p>
        </w:tc>
      </w:tr>
      <w:tr>
        <w:tc>
          <w:p>
            <w:pPr>
              <w:pStyle w:val="Compact"/>
              <w:jc w:val="left"/>
            </w:pPr>
            <w:r>
              <w:t xml:space="preserve">exp3</w:t>
            </w:r>
          </w:p>
        </w:tc>
        <w:tc>
          <w:p>
            <w:pPr>
              <w:pStyle w:val="Compact"/>
              <w:jc w:val="left"/>
            </w:pPr>
            <w:r>
              <w:t xml:space="preserve">b</w:t>
            </w:r>
          </w:p>
        </w:tc>
        <w:tc>
          <w:p>
            <w:pPr>
              <w:pStyle w:val="Compact"/>
              <w:jc w:val="right"/>
            </w:pPr>
            <w:r>
              <w:t xml:space="preserve">3.353732</w:t>
            </w:r>
          </w:p>
        </w:tc>
        <w:tc>
          <w:p>
            <w:pPr>
              <w:pStyle w:val="Compact"/>
              <w:jc w:val="right"/>
            </w:pPr>
            <w:r>
              <w:t xml:space="preserve">4.2759396</w:t>
            </w:r>
          </w:p>
        </w:tc>
      </w:tr>
      <w:tr>
        <w:tc>
          <w:p>
            <w:pPr>
              <w:pStyle w:val="Compact"/>
              <w:jc w:val="left"/>
            </w:pPr>
            <w:r>
              <w:t xml:space="preserve">exp3</w:t>
            </w:r>
          </w:p>
        </w:tc>
        <w:tc>
          <w:p>
            <w:pPr>
              <w:pStyle w:val="Compact"/>
              <w:jc w:val="left"/>
            </w:pPr>
            <w:r>
              <w:t xml:space="preserve">c</w:t>
            </w:r>
          </w:p>
        </w:tc>
        <w:tc>
          <w:p>
            <w:pPr>
              <w:pStyle w:val="Compact"/>
              <w:jc w:val="right"/>
            </w:pPr>
            <w:r>
              <w:t xml:space="preserve">2.598547</w:t>
            </w:r>
          </w:p>
        </w:tc>
        <w:tc>
          <w:p>
            <w:pPr>
              <w:pStyle w:val="Compact"/>
              <w:jc w:val="right"/>
            </w:pPr>
            <w:r>
              <w:t xml:space="preserve">1.7122281</w:t>
            </w:r>
          </w:p>
        </w:tc>
      </w:tr>
      <w:tr>
        <w:tc>
          <w:p>
            <w:pPr>
              <w:pStyle w:val="Compact"/>
              <w:jc w:val="left"/>
            </w:pPr>
            <w:r>
              <w:t xml:space="preserve">exp3</w:t>
            </w:r>
          </w:p>
        </w:tc>
        <w:tc>
          <w:p>
            <w:pPr>
              <w:pStyle w:val="Compact"/>
              <w:jc w:val="left"/>
            </w:pPr>
            <w:r>
              <w:t xml:space="preserve">d</w:t>
            </w:r>
          </w:p>
        </w:tc>
        <w:tc>
          <w:p>
            <w:pPr>
              <w:pStyle w:val="Compact"/>
              <w:jc w:val="right"/>
            </w:pPr>
            <w:r>
              <w:t xml:space="preserve">6.100515</w:t>
            </w:r>
          </w:p>
        </w:tc>
        <w:tc>
          <w:p>
            <w:pPr>
              <w:pStyle w:val="Compact"/>
              <w:jc w:val="right"/>
            </w:pPr>
            <w:r>
              <w:t xml:space="preserve">7.9129934</w:t>
            </w:r>
          </w:p>
        </w:tc>
      </w:tr>
      <w:tr>
        <w:tc>
          <w:p>
            <w:pPr>
              <w:pStyle w:val="Compact"/>
              <w:jc w:val="left"/>
            </w:pPr>
            <w:r>
              <w:t xml:space="preserve">exp3</w:t>
            </w:r>
          </w:p>
        </w:tc>
        <w:tc>
          <w:p>
            <w:pPr>
              <w:pStyle w:val="Compact"/>
              <w:jc w:val="left"/>
            </w:pPr>
            <w:r>
              <w:t xml:space="preserve">e</w:t>
            </w:r>
          </w:p>
        </w:tc>
        <w:tc>
          <w:p>
            <w:pPr>
              <w:pStyle w:val="Compact"/>
              <w:jc w:val="right"/>
            </w:pPr>
            <w:r>
              <w:t xml:space="preserve">15.645372</w:t>
            </w:r>
          </w:p>
        </w:tc>
        <w:tc>
          <w:p>
            <w:pPr>
              <w:pStyle w:val="Compact"/>
              <w:jc w:val="right"/>
            </w:pPr>
            <w:r>
              <w:t xml:space="preserve">15.8890695</w:t>
            </w:r>
          </w:p>
        </w:tc>
      </w:tr>
    </w:tbl>
    <w:p>
      <w:pPr>
        <w:pStyle w:val="BodyText"/>
      </w:pPr>
      <w:r>
        <w:t xml:space="preserve">Pour en savoir plus, reportez-vous à la documentation de cette fonction. Le package</w:t>
      </w:r>
      <w:r>
        <w:t xml:space="preserve"> </w:t>
      </w:r>
      <w:hyperlink r:id="rId135">
        <w:r>
          <w:rPr>
            <w:rStyle w:val="VerbatimChar"/>
            <w:rStyle w:val="Hyperlink"/>
          </w:rPr>
          <w:t xml:space="preserve">kableExtra</w:t>
        </w:r>
      </w:hyperlink>
      <w:r>
        <w:t xml:space="preserve"> </w:t>
      </w:r>
      <w:r>
        <w:t xml:space="preserve">vaut aussi le coupe d’oeil!</w:t>
      </w:r>
    </w:p>
    <w:p>
      <w:pPr>
        <w:pStyle w:val="Heading2"/>
      </w:pPr>
      <w:bookmarkStart w:id="136" w:name="les-figures-produites-avec-r"/>
      <w:r>
        <w:t xml:space="preserve">Les figures produites avec R</w:t>
      </w:r>
      <w:bookmarkEnd w:id="136"/>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regrader ce que nous génère</w:t>
      </w:r>
      <w:r>
        <w:t xml:space="preserve"> </w:t>
      </w:r>
      <w:r>
        <w:t xml:space="preserve">l’appel à un plot simple.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51">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type="textWrapping"/>
      </w:r>
      <w:r>
        <w:rPr>
          <w:rStyle w:val="VerbatimChar"/>
        </w:rPr>
        <w:t xml:space="preserve">fig.height=4, fig.width=4,    fig.align='left'}</w:t>
      </w:r>
      <w:r>
        <w:br w:type="textWrapping"/>
      </w:r>
      <w:r>
        <w:rPr>
          <w:rStyle w:val="VerbatimChar"/>
        </w:rPr>
        <w:t xml:space="preserve">plot(table1$var1,table1$var2)</w:t>
      </w:r>
      <w:r>
        <w:br w:type="textWrapping"/>
      </w:r>
      <w:r>
        <w:rPr>
          <w:rStyle w:val="VerbatimChar"/>
        </w:rPr>
        <w:t xml:space="preserv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3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type="textWrapping"/>
      </w: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type="textWrapping"/>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40">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type="textWrapping"/>
      </w:r>
      <w:r>
        <w:rPr>
          <w:rStyle w:val="NormalTok"/>
        </w:rPr>
        <w:t xml:space="preserve">    pt &lt;-</w:t>
      </w:r>
      <w:r>
        <w:rPr>
          <w:rStyle w:val="StringTok"/>
        </w:rPr>
        <w:t xml:space="preserve"> </w:t>
      </w:r>
      <w:r>
        <w:rPr>
          <w:rStyle w:val="KeywordTok"/>
        </w:rPr>
        <w:t xml:space="preserve">seq</w:t>
      </w:r>
      <w:r>
        <w:rPr>
          <w:rStyle w:val="NormalTok"/>
        </w:rPr>
        <w:t xml:space="preserve">(from, to, dt)</w:t>
      </w:r>
      <w:r>
        <w:br w:type="textWrapping"/>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type="textWrapping"/>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type="textWrapping"/>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2"/>
      </w:pPr>
      <w:bookmarkStart w:id="142" w:name="une-application-modèle-linéaire-dynamique"/>
      <w:r>
        <w:t xml:space="preserve">Une application, modèle linéaire dynamique</w:t>
      </w:r>
      <w:bookmarkEnd w:id="142"/>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table1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mod1&lt;-</w:t>
      </w:r>
      <w:r>
        <w:rPr>
          <w:rStyle w:val="KeywordTok"/>
        </w:rPr>
        <w:t xml:space="preserve">lm</w:t>
      </w:r>
      <w:r>
        <w:rPr>
          <w:rStyle w:val="NormalTok"/>
        </w:rPr>
        <w:t xml:space="preserve">(var2</w:t>
      </w:r>
      <w:r>
        <w:rPr>
          <w:rStyle w:val="OperatorTok"/>
        </w:rPr>
        <w:t xml:space="preserve">~</w:t>
      </w:r>
      <w:r>
        <w:rPr>
          <w:rStyle w:val="NormalTok"/>
        </w:rPr>
        <w:t xml:space="preserve">var1, </w:t>
      </w:r>
      <w:r>
        <w:rPr>
          <w:rStyle w:val="DataTypeTok"/>
        </w:rPr>
        <w:t xml:space="preserve">data=</w:t>
      </w:r>
      <w:r>
        <w:rPr>
          <w:rStyle w:val="NormalTok"/>
        </w:rPr>
        <w:t xml:space="preserve">table1)</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var2 ~ var1, data = table1)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-1.6253 -0.8657 -0.5406  0.8388  2.5643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-0.20764    0.65282  -0.318    0.755    </w:t>
      </w:r>
      <w:r>
        <w:br w:type="textWrapping"/>
      </w:r>
      <w:r>
        <w:rPr>
          <w:rStyle w:val="VerbatimChar"/>
        </w:rPr>
        <w:t xml:space="preserve">## var1         1.08244    0.06793  15.934 6.54e-10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1.237 on 13 degrees of freedom</w:t>
      </w:r>
      <w:r>
        <w:br w:type="textWrapping"/>
      </w:r>
      <w:r>
        <w:rPr>
          <w:rStyle w:val="VerbatimChar"/>
        </w:rPr>
        <w:t xml:space="preserve">## Multiple R-squared:  0.9513, Adjusted R-squared:  0.9475 </w:t>
      </w:r>
      <w:r>
        <w:br w:type="textWrapping"/>
      </w:r>
      <w:r>
        <w:rPr>
          <w:rStyle w:val="VerbatimChar"/>
        </w:rPr>
        <w:t xml:space="preserve">## F-statistic: 253.9 on 1 and 13 DF,  p-value: 6.537e-10</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9-1.png" id="0" name="Picture"/>
                    <pic:cNvPicPr>
                      <a:picLocks noChangeArrowheads="1" noChangeAspect="1"/>
                    </pic:cNvPicPr>
                  </pic:nvPicPr>
                  <pic:blipFill>
                    <a:blip r:embed="rId143"/>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1"/>
      </w:pPr>
      <w:bookmarkStart w:id="144" w:name="de-nombreuses-utilisations-de-r-markdown"/>
      <w:r>
        <w:t xml:space="preserve">De nombreuses utilisations de R Markdown</w:t>
      </w:r>
      <w:bookmarkEnd w:id="144"/>
    </w:p>
    <w:p>
      <w:pPr>
        <w:pStyle w:val="FirstParagraph"/>
      </w:pPr>
      <w:r>
        <w:t xml:space="preserve">WIP !! WIP !! WIP !!</w:t>
      </w:r>
    </w:p>
    <w:p>
      <w:pPr>
        <w:pStyle w:val="BodyText"/>
      </w:pPr>
      <w:r>
        <w:t xml:space="preserve">Concluons ce document par une ouverture sur davantage de fonctionnalité du package R Markdown.</w:t>
      </w:r>
    </w:p>
    <w:p>
      <w:pPr>
        <w:pStyle w:val="Compact"/>
        <w:numPr>
          <w:numId w:val="1045"/>
          <w:ilvl w:val="0"/>
        </w:numPr>
      </w:pPr>
      <w:r>
        <w:t xml:space="preserve">pour les documents :</w:t>
      </w:r>
    </w:p>
    <w:p>
      <w:pPr>
        <w:pStyle w:val="Compact"/>
        <w:numPr>
          <w:numId w:val="1046"/>
          <w:ilvl w:val="1"/>
        </w:numPr>
      </w:pPr>
      <w:hyperlink r:id="rId81">
        <w:r>
          <w:rPr>
            <w:rStyle w:val="Hyperlink"/>
          </w:rPr>
          <w:t xml:space="preserve">PDF</w:t>
        </w:r>
      </w:hyperlink>
    </w:p>
    <w:p>
      <w:pPr>
        <w:pStyle w:val="Compact"/>
        <w:numPr>
          <w:numId w:val="1046"/>
          <w:ilvl w:val="1"/>
        </w:numPr>
      </w:pPr>
      <w:hyperlink r:id="rId82">
        <w:r>
          <w:rPr>
            <w:rStyle w:val="Hyperlink"/>
          </w:rPr>
          <w:t xml:space="preserve">HTML</w:t>
        </w:r>
      </w:hyperlink>
    </w:p>
    <w:p>
      <w:pPr>
        <w:pStyle w:val="Compact"/>
        <w:numPr>
          <w:numId w:val="1046"/>
          <w:ilvl w:val="1"/>
        </w:numPr>
      </w:pPr>
      <w:hyperlink r:id="rId83">
        <w:r>
          <w:rPr>
            <w:rStyle w:val="Hyperlink"/>
          </w:rPr>
          <w:t xml:space="preserve">Word</w:t>
        </w:r>
      </w:hyperlink>
    </w:p>
    <w:p>
      <w:pPr>
        <w:pStyle w:val="Compact"/>
        <w:numPr>
          <w:numId w:val="1046"/>
          <w:ilvl w:val="1"/>
        </w:numPr>
      </w:pPr>
      <w:hyperlink r:id="rId145">
        <w:r>
          <w:rPr>
            <w:rStyle w:val="Hyperlink"/>
          </w:rPr>
          <w:t xml:space="preserve">Tufte handout (Pdf)</w:t>
        </w:r>
      </w:hyperlink>
    </w:p>
    <w:p>
      <w:pPr>
        <w:pStyle w:val="Compact"/>
        <w:numPr>
          <w:numId w:val="1046"/>
          <w:ilvl w:val="1"/>
        </w:numPr>
      </w:pPr>
      <w:hyperlink r:id="rId146">
        <w:r>
          <w:rPr>
            <w:rStyle w:val="Hyperlink"/>
          </w:rPr>
          <w:t xml:space="preserve">Package Vignette (Html)</w:t>
        </w:r>
      </w:hyperlink>
    </w:p>
    <w:p>
      <w:pPr>
        <w:pStyle w:val="Compact"/>
        <w:numPr>
          <w:numId w:val="1045"/>
          <w:ilvl w:val="0"/>
        </w:numPr>
      </w:pPr>
      <w:r>
        <w:t xml:space="preserve">pour les présentations :</w:t>
      </w:r>
    </w:p>
    <w:p>
      <w:pPr>
        <w:pStyle w:val="Compact"/>
        <w:numPr>
          <w:numId w:val="1047"/>
          <w:ilvl w:val="1"/>
        </w:numPr>
      </w:pPr>
      <w:hyperlink r:id="rId147">
        <w:r>
          <w:rPr>
            <w:rStyle w:val="Hyperlink"/>
          </w:rPr>
          <w:t xml:space="preserve">Beamer</w:t>
        </w:r>
      </w:hyperlink>
      <w:r>
        <w:t xml:space="preserve">, un lien utile:</w:t>
      </w:r>
      <w:r>
        <w:t xml:space="preserve"> </w:t>
      </w:r>
      <w:hyperlink r:id="rId148">
        <w:r>
          <w:rPr>
            <w:rStyle w:val="Hyperlink"/>
          </w:rPr>
          <w:t xml:space="preserve">https://bitbucket.org/rivanvx/beamer/wiki/Home</w:t>
        </w:r>
      </w:hyperlink>
    </w:p>
    <w:p>
      <w:pPr>
        <w:pStyle w:val="Compact"/>
        <w:numPr>
          <w:numId w:val="1047"/>
          <w:ilvl w:val="1"/>
        </w:numPr>
      </w:pPr>
      <w:hyperlink r:id="rId149">
        <w:r>
          <w:rPr>
            <w:rStyle w:val="Hyperlink"/>
          </w:rPr>
          <w:t xml:space="preserve">ioslide</w:t>
        </w:r>
      </w:hyperlink>
      <w:r>
        <w:t xml:space="preserve">, un lien utile:</w:t>
      </w:r>
      <w:r>
        <w:t xml:space="preserve"> </w:t>
      </w:r>
      <w:hyperlink r:id="rId150">
        <w:r>
          <w:rPr>
            <w:rStyle w:val="Hyperlink"/>
          </w:rPr>
          <w:t xml:space="preserve">https://code.google.com/p/io-2012-slides/</w:t>
        </w:r>
      </w:hyperlink>
    </w:p>
    <w:p>
      <w:pPr>
        <w:pStyle w:val="Compact"/>
        <w:numPr>
          <w:numId w:val="1047"/>
          <w:ilvl w:val="1"/>
        </w:numPr>
      </w:pPr>
      <w:hyperlink r:id="rId151">
        <w:r>
          <w:rPr>
            <w:rStyle w:val="Hyperlink"/>
          </w:rPr>
          <w:t xml:space="preserve">Slidy</w:t>
        </w:r>
      </w:hyperlink>
      <w:r>
        <w:t xml:space="preserve">, un lien utile</w:t>
      </w:r>
      <w:r>
        <w:t xml:space="preserve"> </w:t>
      </w:r>
      <w:hyperlink r:id="rId152">
        <w:r>
          <w:rPr>
            <w:rStyle w:val="Hyperlink"/>
          </w:rPr>
          <w:t xml:space="preserve">http://www.w3.org/Talks/Tools/Slidy2/#(1)</w:t>
        </w:r>
      </w:hyperlink>
    </w:p>
    <w:p>
      <w:pPr>
        <w:pStyle w:val="Heading1"/>
      </w:pPr>
      <w:bookmarkStart w:id="153" w:name="quelques-conseils-et-astuces"/>
      <w:r>
        <w:t xml:space="preserve">Quelques conseils et astuces</w:t>
      </w:r>
      <w:bookmarkEnd w:id="153"/>
    </w:p>
    <w:p>
      <w:pPr>
        <w:pStyle w:val="FirstParagraph"/>
      </w:pPr>
      <w:r>
        <w:t xml:space="preserve">WIP !! WIP !! WIP !!</w:t>
      </w:r>
    </w:p>
    <w:p>
      <w:pPr>
        <w:pStyle w:val="Heading1"/>
      </w:pPr>
      <w:bookmarkStart w:id="154" w:name="références-1"/>
      <w:r>
        <w:t xml:space="preserve">Références</w:t>
      </w:r>
      <w:bookmarkEnd w:id="154"/>
    </w:p>
    <w:bookmarkStart w:id="159" w:name="refs"/>
    <w:bookmarkStart w:id="155" w:name="ref-Knauff2014"/>
    <w:p>
      <w:pPr>
        <w:pStyle w:val="Bibliography"/>
      </w:pPr>
      <w:r>
        <w:t xml:space="preserve">Knauff, M., Nejasmic, J., 2014. An Efficiency Comparison of Document Preparation Systems Used in Academic Research and Development. PLoS One 9, e115069.</w:t>
      </w:r>
    </w:p>
    <w:bookmarkEnd w:id="155"/>
    <w:bookmarkStart w:id="156" w:name="ref-Lande1979"/>
    <w:p>
      <w:pPr>
        <w:pStyle w:val="Bibliography"/>
      </w:pPr>
      <w:r>
        <w:t xml:space="preserve">Lande, R., 1979. Quantitative Genetic Analysis of Multivariate Evolution , Applied to Brain : Body Size Allometry Russell Lande. Evolution (N. Y). 33, 402–416.</w:t>
      </w:r>
    </w:p>
    <w:bookmarkEnd w:id="156"/>
    <w:bookmarkStart w:id="157" w:name="ref-Oreskes1994"/>
    <w:p>
      <w:pPr>
        <w:pStyle w:val="Bibliography"/>
      </w:pPr>
      <w:r>
        <w:t xml:space="preserve">Oreskes, N., Shrader-Frechette, K., Belitz, K., 1994. Verification, validation, and confirmation of numerical models in the earth sciences. Science (80-. ). 263, 641–646.</w:t>
      </w:r>
    </w:p>
    <w:bookmarkEnd w:id="157"/>
    <w:bookmarkStart w:id="158" w:name="ref-xie_dynamic_2017"/>
    <w:p>
      <w:pPr>
        <w:pStyle w:val="Bibliography"/>
      </w:pPr>
      <w:r>
        <w:t xml:space="preserve">Xie, Y., 2017. Dynamic documents with R and knitr. CRC Press, Boca Raton, Florida.</w:t>
      </w:r>
    </w:p>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65">
    <w:p>
      <w:pPr>
        <w:pStyle w:val="FootnoteText"/>
      </w:pPr>
      <w:r>
        <w:rPr>
          <w:rStyle w:val="FootnoteReference"/>
        </w:rPr>
        <w:footnoteRef/>
      </w:r>
      <w:r>
        <w:t xml:space="preserve"> </w:t>
      </w:r>
      <w:r>
        <w:t xml:space="preserve">du contenu préliminaire.</w:t>
      </w:r>
    </w:p>
  </w:footnote>
  <w:footnote w:id="66">
    <w:p>
      <w:pPr>
        <w:pStyle w:val="FootnoteText"/>
      </w:pPr>
      <w:r>
        <w:rPr>
          <w:rStyle w:val="FootnoteReference"/>
        </w:rPr>
        <w:footnoteRef/>
      </w:r>
      <w:r>
        <w:t xml:space="preserve"> </w:t>
      </w:r>
      <w:r>
        <w:t xml:space="preserve">voir &gt;</w:t>
      </w:r>
      <w:hyperlink r:id="rId67">
        <w:r>
          <w:rPr>
            <w:rStyle w:val="Hyperlink"/>
          </w:rPr>
          <w:t xml:space="preserve">https://fr.wikibooks.org/wiki/LaTeX/%C3%89crire_des_math%C3%A9matiques</w:t>
        </w:r>
      </w:hyperlink>
      <w:r>
        <w:t xml:space="preserve">&gt;, consulté le 2 juin 2020.</w:t>
      </w:r>
    </w:p>
  </w:footnote>
  <w:footnote w:id="68">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75">
    <w:p>
      <w:pPr>
        <w:pStyle w:val="FootnoteText"/>
      </w:pPr>
      <w:r>
        <w:rPr>
          <w:rStyle w:val="FootnoteReference"/>
        </w:rPr>
        <w:footnoteRef/>
      </w:r>
      <w:r>
        <w:t xml:space="preserve"> </w:t>
      </w:r>
      <w:hyperlink r:id="rId76">
        <w:r>
          <w:rPr>
            <w:rStyle w:val="Hyperlink"/>
          </w:rPr>
          <w:t xml:space="preserve">https://cran.r-project.org/web/packages/yaml/index.html</w:t>
        </w:r>
      </w:hyperlink>
      <w:r>
        <w:t xml:space="preserve">, consulté le 8 juin 2020.</w:t>
      </w:r>
    </w:p>
  </w:footnote>
  <w:footnote w:id="86">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87">
        <w:r>
          <w:rPr>
            <w:rStyle w:val="Hyperlink"/>
          </w:rPr>
          <w:t xml:space="preserve">site de Pandoc</w:t>
        </w:r>
      </w:hyperlink>
      <w:r>
        <w:t xml:space="preserve"> </w:t>
      </w:r>
      <w:r>
        <w:t xml:space="preserve">et que je reprend mais en français!</w:t>
      </w:r>
    </w:p>
  </w:footnote>
  <w:footnote w:id="96">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97">
        <w:r>
          <w:rPr>
            <w:rStyle w:val="Hyperlink"/>
          </w:rPr>
          <w:t xml:space="preserve">https://pandoc.org/MANUAL.html</w:t>
        </w:r>
      </w:hyperlink>
      <w:r>
        <w:t xml:space="preserve">.</w:t>
      </w:r>
    </w:p>
  </w:footnote>
  <w:footnote w:id="109">
    <w:p>
      <w:pPr>
        <w:pStyle w:val="FootnoteText"/>
      </w:pPr>
      <w:r>
        <w:rPr>
          <w:rStyle w:val="FootnoteReference"/>
        </w:rPr>
        <w:footnoteRef/>
      </w:r>
      <w:r>
        <w:t xml:space="preserve"> </w:t>
      </w:r>
      <w:r>
        <w:t xml:space="preserve">voir</w:t>
      </w:r>
      <w:r>
        <w:t xml:space="preserve"> </w:t>
      </w:r>
      <w:hyperlink r:id="rId110">
        <w:r>
          <w:rPr>
            <w:rStyle w:val="Hyperlink"/>
          </w:rPr>
          <w:t xml:space="preserve">https://tex.stackexchange.com/questions/111868/pandoc-how-can-i-get-numbered-latex-equations-to-show-up-in-both-pdf-and-html-o</w:t>
        </w:r>
      </w:hyperlink>
      <w:r>
        <w:t xml:space="preserve">)</w:t>
      </w:r>
    </w:p>
  </w:footnote>
  <w:footnote w:id="119">
    <w:p>
      <w:pPr>
        <w:pStyle w:val="FootnoteText"/>
      </w:pPr>
      <w:r>
        <w:rPr>
          <w:rStyle w:val="FootnoteReference"/>
        </w:rPr>
        <w:footnoteRef/>
      </w:r>
      <w:r>
        <w:t xml:space="preserve"> </w:t>
      </w:r>
      <w:r>
        <w:t xml:space="preserve">la première</w:t>
      </w:r>
    </w:p>
  </w:footnote>
  <w:footnote w:id="120">
    <w:p>
      <w:pPr>
        <w:pStyle w:val="FootnoteText"/>
      </w:pPr>
      <w:r>
        <w:rPr>
          <w:rStyle w:val="FootnoteReference"/>
        </w:rPr>
        <w:footnoteRef/>
      </w:r>
      <w:r>
        <w:t xml:space="preserve"> </w:t>
      </w:r>
      <w:r>
        <w:t xml:space="preserve">la seconde</w:t>
      </w:r>
    </w:p>
  </w:footnote>
  <w:footnote w:id="123">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112" Target="media/rId112.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39" Target="media/rId139.png" /><Relationship Type="http://schemas.openxmlformats.org/officeDocument/2006/relationships/image" Id="rId141" Target="media/rId141.png" /><Relationship Type="http://schemas.openxmlformats.org/officeDocument/2006/relationships/image" Id="rId143" Target="media/rId143.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88" Target="http://enacit1.epfl.ch/markdown-pandoc/" TargetMode="External" /><Relationship Type="http://schemas.openxmlformats.org/officeDocument/2006/relationships/hyperlink" Id="rId100"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4"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87"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24"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47" Target="http://rmarkdown.rstudio.com/beamer_presentation_format.html" TargetMode="External" /><Relationship Type="http://schemas.openxmlformats.org/officeDocument/2006/relationships/hyperlink" Id="rId82" Target="http://rmarkdown.rstudio.com/html_document_format.html" TargetMode="External" /><Relationship Type="http://schemas.openxmlformats.org/officeDocument/2006/relationships/hyperlink" Id="rId149" Target="http://rmarkdown.rstudio.com/ioslides_presentation_format.html" TargetMode="External" /><Relationship Type="http://schemas.openxmlformats.org/officeDocument/2006/relationships/hyperlink" Id="rId146" Target="http://rmarkdown.rstudio.com/package_vignette_format.html" TargetMode="External" /><Relationship Type="http://schemas.openxmlformats.org/officeDocument/2006/relationships/hyperlink" Id="rId151" Target="http://rmarkdown.rstudio.com/slidy_presentation_format.html" TargetMode="External" /><Relationship Type="http://schemas.openxmlformats.org/officeDocument/2006/relationships/hyperlink" Id="rId145" Target="http://rmarkdown.rstudio.com/tufte_handout_format.html" TargetMode="External" /><Relationship Type="http://schemas.openxmlformats.org/officeDocument/2006/relationships/hyperlink" Id="rId83"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40"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05"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06" Target="http://www.suluclac.com/Wiki+MathJax+Syntax" TargetMode="External" /><Relationship Type="http://schemas.openxmlformats.org/officeDocument/2006/relationships/hyperlink" Id="rId101" Target="http://www.tablesgenerator.com/markdown_tables" TargetMode="External" /><Relationship Type="http://schemas.openxmlformats.org/officeDocument/2006/relationships/hyperlink" Id="rId152"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77" Target="http://www.yaml.org/spec/1.2/spec.HTML" TargetMode="External" /><Relationship Type="http://schemas.openxmlformats.org/officeDocument/2006/relationships/hyperlink" Id="rId55" Target="http://yihui.name/knitr/" TargetMode="External" /><Relationship Type="http://schemas.openxmlformats.org/officeDocument/2006/relationships/hyperlink" Id="rId130" Target="http://yihui.name/knitr/options/" TargetMode="External" /><Relationship Type="http://schemas.openxmlformats.org/officeDocument/2006/relationships/hyperlink" Id="rId148"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150"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35" Target="https://cran.r-project.org/web/packages/kableExtra/vignettes/awesome_table_in_html.html" TargetMode="External" /><Relationship Type="http://schemas.openxmlformats.org/officeDocument/2006/relationships/hyperlink" Id="rId76" Target="https://cran.r-project.org/web/packages/yaml/index.html" TargetMode="External" /><Relationship Type="http://schemas.openxmlformats.org/officeDocument/2006/relationships/hyperlink" Id="rId107" Target="https://en.wikibooks.org/wiki/LaTeX/Mathematics" TargetMode="External" /><Relationship Type="http://schemas.openxmlformats.org/officeDocument/2006/relationships/hyperlink" Id="rId125"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81" Target="https://en.wikipedia.org/wiki/Portable_Document_Format" TargetMode="External" /><Relationship Type="http://schemas.openxmlformats.org/officeDocument/2006/relationships/hyperlink" Id="rId67" Target="https://fr.wikibooks.org/wiki/LaTeX/%C3%89crire_des_math%C3%A9matiques" TargetMode="External" /><Relationship Type="http://schemas.openxmlformats.org/officeDocument/2006/relationships/hyperlink" Id="rId117"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78" Target="https://fr.wikipedia.org/wiki/YAML" TargetMode="External" /><Relationship Type="http://schemas.openxmlformats.org/officeDocument/2006/relationships/hyperlink" Id="rId23" Target="https://github.com/KevCaz/Rmarkdowndocfr/actions"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14" Target="https://github.com/tomduck/pandoc-fig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9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110" Target="https://tex.stackexchange.com/questions/111868/pandoc-how-can-i-get-numbered-latex-equations-to-show-up-in-both-pdf-and-html-o" TargetMode="External" /><Relationship Type="http://schemas.openxmlformats.org/officeDocument/2006/relationships/hyperlink" Id="rId84" Target="https://www.tug.org/texlive/quickinstall.html" TargetMode="External" /><Relationship Type="http://schemas.openxmlformats.org/officeDocument/2006/relationships/hyperlink" Id="rId126" Target="https://www.zotero.org/styles" TargetMode="External" /><Relationship Type="http://schemas.openxmlformats.org/officeDocument/2006/relationships/hyperlink" Id="rId74" Target="https://yaml.org/"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88" Target="http://enacit1.epfl.ch/markdown-pandoc/" TargetMode="External" /><Relationship Type="http://schemas.openxmlformats.org/officeDocument/2006/relationships/hyperlink" Id="rId100"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4"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87"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24"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47" Target="http://rmarkdown.rstudio.com/beamer_presentation_format.html" TargetMode="External" /><Relationship Type="http://schemas.openxmlformats.org/officeDocument/2006/relationships/hyperlink" Id="rId82" Target="http://rmarkdown.rstudio.com/html_document_format.html" TargetMode="External" /><Relationship Type="http://schemas.openxmlformats.org/officeDocument/2006/relationships/hyperlink" Id="rId149" Target="http://rmarkdown.rstudio.com/ioslides_presentation_format.html" TargetMode="External" /><Relationship Type="http://schemas.openxmlformats.org/officeDocument/2006/relationships/hyperlink" Id="rId146" Target="http://rmarkdown.rstudio.com/package_vignette_format.html" TargetMode="External" /><Relationship Type="http://schemas.openxmlformats.org/officeDocument/2006/relationships/hyperlink" Id="rId151" Target="http://rmarkdown.rstudio.com/slidy_presentation_format.html" TargetMode="External" /><Relationship Type="http://schemas.openxmlformats.org/officeDocument/2006/relationships/hyperlink" Id="rId145" Target="http://rmarkdown.rstudio.com/tufte_handout_format.html" TargetMode="External" /><Relationship Type="http://schemas.openxmlformats.org/officeDocument/2006/relationships/hyperlink" Id="rId83"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40"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105"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06" Target="http://www.suluclac.com/Wiki+MathJax+Syntax" TargetMode="External" /><Relationship Type="http://schemas.openxmlformats.org/officeDocument/2006/relationships/hyperlink" Id="rId101" Target="http://www.tablesgenerator.com/markdown_tables" TargetMode="External" /><Relationship Type="http://schemas.openxmlformats.org/officeDocument/2006/relationships/hyperlink" Id="rId152"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77" Target="http://www.yaml.org/spec/1.2/spec.HTML" TargetMode="External" /><Relationship Type="http://schemas.openxmlformats.org/officeDocument/2006/relationships/hyperlink" Id="rId55" Target="http://yihui.name/knitr/" TargetMode="External" /><Relationship Type="http://schemas.openxmlformats.org/officeDocument/2006/relationships/hyperlink" Id="rId130" Target="http://yihui.name/knitr/options/" TargetMode="External" /><Relationship Type="http://schemas.openxmlformats.org/officeDocument/2006/relationships/hyperlink" Id="rId148"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150"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35" Target="https://cran.r-project.org/web/packages/kableExtra/vignettes/awesome_table_in_html.html" TargetMode="External" /><Relationship Type="http://schemas.openxmlformats.org/officeDocument/2006/relationships/hyperlink" Id="rId76" Target="https://cran.r-project.org/web/packages/yaml/index.html" TargetMode="External" /><Relationship Type="http://schemas.openxmlformats.org/officeDocument/2006/relationships/hyperlink" Id="rId107" Target="https://en.wikibooks.org/wiki/LaTeX/Mathematics" TargetMode="External" /><Relationship Type="http://schemas.openxmlformats.org/officeDocument/2006/relationships/hyperlink" Id="rId125"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81" Target="https://en.wikipedia.org/wiki/Portable_Document_Format" TargetMode="External" /><Relationship Type="http://schemas.openxmlformats.org/officeDocument/2006/relationships/hyperlink" Id="rId67" Target="https://fr.wikibooks.org/wiki/LaTeX/%C3%89crire_des_math%C3%A9matiques" TargetMode="External" /><Relationship Type="http://schemas.openxmlformats.org/officeDocument/2006/relationships/hyperlink" Id="rId117"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78" Target="https://fr.wikipedia.org/wiki/YAML" TargetMode="External" /><Relationship Type="http://schemas.openxmlformats.org/officeDocument/2006/relationships/hyperlink" Id="rId23" Target="https://github.com/KevCaz/Rmarkdowndocfr/actions"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14" Target="https://github.com/tomduck/pandoc-fig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9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110" Target="https://tex.stackexchange.com/questions/111868/pandoc-how-can-i-get-numbered-latex-equations-to-show-up-in-both-pdf-and-html-o" TargetMode="External" /><Relationship Type="http://schemas.openxmlformats.org/officeDocument/2006/relationships/hyperlink" Id="rId84" Target="https://www.tug.org/texlive/quickinstall.html" TargetMode="External" /><Relationship Type="http://schemas.openxmlformats.org/officeDocument/2006/relationships/hyperlink" Id="rId126" Target="https://www.zotero.org/styles" TargetMode="External" /><Relationship Type="http://schemas.openxmlformats.org/officeDocument/2006/relationships/hyperlink" Id="rId74" Target="https://yam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cp:keywords/>
  <dcterms:created xsi:type="dcterms:W3CDTF">2020-06-08T14:07:19Z</dcterms:created>
  <dcterms:modified xsi:type="dcterms:W3CDTF">2020-06-08T14:07:19Z</dcterms:modified>
</cp:coreProperties>
</file>