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organisms interact</w:t>
      </w:r>
      <w:r>
        <w:t xml:space="preserve"> </w:t>
      </w:r>
      <w:r>
        <w:t xml:space="preserve">(Heleno et al. 2014; Poisot et al. 2016c; Delmas et al. 2018)</w:t>
      </w:r>
      <w:r>
        <w:t xml:space="preserve">, and</w:t>
      </w:r>
      <w:r>
        <w:t xml:space="preserve"> </w:t>
      </w:r>
      <w:r>
        <w:t xml:space="preserve">recently there has been an explosion of interest in their dynamics across large</w:t>
      </w:r>
      <w:r>
        <w:t xml:space="preserve"> </w:t>
      </w:r>
      <w:r>
        <w:t xml:space="preserve">temporal scales</w:t>
      </w:r>
      <w:r>
        <w:t xml:space="preserve"> </w:t>
      </w:r>
      <w:r>
        <w:t xml:space="preserve">(Tylianakis &amp; Morris 2017; Baiser et al. 2019)</w:t>
      </w:r>
      <w:r>
        <w:t xml:space="preserve">, and especially along environmental</w:t>
      </w:r>
      <w:r>
        <w:t xml:space="preserve"> </w:t>
      </w:r>
      <w:r>
        <w:t xml:space="preserve">gradients</w:t>
      </w:r>
      <w:r>
        <w:t xml:space="preserve"> </w:t>
      </w:r>
      <w:r>
        <w:t xml:space="preserve">(Trøjelsgaard &amp; Olesen 2016; Pellissier et al. 2017)</w:t>
      </w:r>
      <w:r>
        <w:t xml:space="preserve">. As ecosystems and climates are changing</w:t>
      </w:r>
      <w:r>
        <w:t xml:space="preserve"> </w:t>
      </w:r>
      <w:r>
        <w:t xml:space="preserve">rapidly, networks are at risk of unravelling: for example by invasion of</w:t>
      </w:r>
      <w:r>
        <w:t xml:space="preserve"> </w:t>
      </w:r>
      <w:r>
        <w:t xml:space="preserve">destabilizing exotic species 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w:t>
      </w:r>
      <w:r>
        <w:t xml:space="preserve"> </w:t>
      </w:r>
      <w:r>
        <w:t xml:space="preserve">studies suggest that knowing the shape of the extant network is not sufficient</w:t>
      </w:r>
      <w:r>
        <w:t xml:space="preserve"> </w:t>
      </w:r>
      <w:r>
        <w:t xml:space="preserve">(Thompson &amp; Gonzalez 2017)</w:t>
      </w:r>
      <w:r>
        <w:t xml:space="preserve">, and that it needs to be supplemented by additional data on the</w:t>
      </w:r>
      <w:r>
        <w:t xml:space="preserve"> </w:t>
      </w:r>
      <w:r>
        <w:t xml:space="preserve">species in the food web, climate, and climate projection.</w:t>
      </w:r>
    </w:p>
    <w:p>
      <w:pPr>
        <w:pStyle w:val="BodyText"/>
      </w:pPr>
      <w:r>
        <w:t xml:space="preserve">This renewed interest in ecological networks has prompted several methodological</w:t>
      </w:r>
      <w:r>
        <w:t xml:space="preserve"> </w:t>
      </w:r>
      <w:r>
        <w:t xml:space="preserve">efforts. First, an expansion of the analytical tools to study ecological</w:t>
      </w:r>
      <w:r>
        <w:t xml:space="preserve"> </w:t>
      </w:r>
      <w:r>
        <w:t xml:space="preserve">networks and their variation in space</w:t>
      </w:r>
      <w:r>
        <w:t xml:space="preserve"> </w:t>
      </w:r>
      <w:r>
        <w:t xml:space="preserve">(Poisot et al. 2012, 2015, 2017)</w:t>
      </w:r>
      <w:r>
        <w:t xml:space="preserve">.</w:t>
      </w:r>
      <w:r>
        <w:t xml:space="preserve"> </w:t>
      </w:r>
      <w:r>
        <w:t xml:space="preserve">Second, an improvement in large-scale data-collection, through increased</w:t>
      </w:r>
      <w:r>
        <w:t xml:space="preserve"> </w:t>
      </w:r>
      <w:r>
        <w:t xml:space="preserve">adoption of molecular biology tools</w:t>
      </w:r>
      <w:r>
        <w:t xml:space="preserve"> </w:t>
      </w:r>
      <w:r>
        <w:t xml:space="preserve">(Evans et al. 2016; Eitzinger et al. 2019)</w:t>
      </w:r>
      <w:r>
        <w:t xml:space="preserve"> </w:t>
      </w:r>
      <w:r>
        <w:t xml:space="preserve">and</w:t>
      </w:r>
      <w:r>
        <w:t xml:space="preserve"> </w:t>
      </w:r>
      <w:r>
        <w:t xml:space="preserve">crowd-sourcing of data collection</w:t>
      </w:r>
      <w:r>
        <w:t xml:space="preserve"> </w:t>
      </w:r>
      <w:r>
        <w:t xml:space="preserve">(Pocock et al. 2015; Bahlai &amp; Landis 2016; Roy et al. 2016)</w:t>
      </w:r>
      <w:r>
        <w:t xml:space="preserve">.</w:t>
      </w:r>
      <w:r>
        <w:t xml:space="preserve"> </w:t>
      </w:r>
      <w:r>
        <w:t xml:space="preserve">Finally, a surge in the development of tools that allow us to</w:t>
      </w:r>
      <w:r>
        <w:t xml:space="preserve"> </w:t>
      </w:r>
      <w:r>
        <w:rPr>
          <w:i/>
        </w:rPr>
        <w:t xml:space="preserve">infer</w:t>
      </w:r>
      <w:r>
        <w:t xml:space="preserve"> </w:t>
      </w:r>
      <w:r>
        <w:t xml:space="preserve">species</w:t>
      </w:r>
      <w:r>
        <w:t xml:space="preserve"> </w:t>
      </w:r>
      <w:r>
        <w:t xml:space="preserve">interactions</w:t>
      </w:r>
      <w:r>
        <w:t xml:space="preserve"> </w:t>
      </w:r>
      <w:r>
        <w:t xml:space="preserve">(Morales-Castilla et al. 2015)</w:t>
      </w:r>
      <w:r>
        <w:t xml:space="preserve"> </w:t>
      </w:r>
      <w:r>
        <w:t xml:space="preserve">based on limited but complementary data on existing</w:t>
      </w:r>
      <w:r>
        <w:t xml:space="preserve"> </w:t>
      </w:r>
      <w:r>
        <w:t xml:space="preserve">network properties</w:t>
      </w:r>
      <w:r>
        <w:t xml:space="preserve"> </w:t>
      </w:r>
      <w:r>
        <w:t xml:space="preserve">(Stock et al. 2017)</w:t>
      </w:r>
      <w:r>
        <w:t xml:space="preserve">, species traits</w:t>
      </w:r>
      <w:r>
        <w:t xml:space="preserve"> </w:t>
      </w:r>
      <w:r>
        <w:t xml:space="preserve">(Gravel et al. 2013; Bartomeus et al. 2016; Brousseau et al. 2017; Desjardins-Proulx et al. 2017)</w:t>
      </w:r>
      <w:r>
        <w:t xml:space="preserve">, and environmental conditions</w:t>
      </w:r>
      <w:r>
        <w:t xml:space="preserve"> </w:t>
      </w:r>
      <w:r>
        <w:t xml:space="preserve">(Gravel et al. 2018)</w:t>
      </w:r>
      <w:r>
        <w:t xml:space="preserve">. These</w:t>
      </w:r>
      <w:r>
        <w:t xml:space="preserve"> </w:t>
      </w:r>
      <w:r>
        <w:t xml:space="preserve">latter approaches tend to perform well in data-poor environments</w:t>
      </w:r>
      <w:r>
        <w:t xml:space="preserve"> </w:t>
      </w:r>
      <w:r>
        <w:t xml:space="preserve">(Beauchesne et al. 2016)</w:t>
      </w:r>
      <w:r>
        <w:t xml:space="preserve">,</w:t>
      </w:r>
      <w:r>
        <w:t xml:space="preserve"> </w:t>
      </w:r>
      <w:r>
        <w:t xml:space="preserve">and can be combined through ensemble modeling or model averaging to generate</w:t>
      </w:r>
      <w:r>
        <w:t xml:space="preserve"> </w:t>
      </w:r>
      <w:r>
        <w:t xml:space="preserve">more robust predictions</w:t>
      </w:r>
      <w:r>
        <w:t xml:space="preserve"> </w:t>
      </w:r>
      <w:r>
        <w:t xml:space="preserve">(Pomeranz et al. 2018)</w:t>
      </w:r>
      <w:r>
        <w:t xml:space="preserve">. The task of inferring interactions is</w:t>
      </w:r>
      <w:r>
        <w:t xml:space="preserve"> </w:t>
      </w:r>
      <w:r>
        <w:t xml:space="preserve">particularly important because ecological networks are difficult to adequately</w:t>
      </w:r>
      <w:r>
        <w:t xml:space="preserve"> </w:t>
      </w:r>
      <w:r>
        <w:t xml:space="preserve">sample in nature</w:t>
      </w:r>
      <w:r>
        <w:t xml:space="preserve"> </w:t>
      </w:r>
      <w:r>
        <w:t xml:space="preserve">(Banašek-Richter et al. 2004; Gibson et al. 2011; Chacoff et al. 2012; Jordano 2016)</w:t>
      </w:r>
      <w:r>
        <w:t xml:space="preserve">. The common</w:t>
      </w:r>
      <w:r>
        <w:t xml:space="preserve"> </w:t>
      </w:r>
      <w:r>
        <w:t xml:space="preserve">goal to these efforts is to facilitate the prediction of network structure,</w:t>
      </w:r>
      <w:r>
        <w:t xml:space="preserve"> </w:t>
      </w:r>
      <w:r>
        <w:t xml:space="preserve">particularly over space</w:t>
      </w:r>
      <w:r>
        <w:t xml:space="preserve"> </w:t>
      </w:r>
      <w:r>
        <w:t xml:space="preserve">(Poisot et al. 2016b; Gravel et al. 2018; Albouy et al. 2019)</w:t>
      </w:r>
      <w:r>
        <w:t xml:space="preserve"> </w:t>
      </w:r>
      <w:r>
        <w:t xml:space="preserve">and into the</w:t>
      </w:r>
      <w:r>
        <w:t xml:space="preserve"> </w:t>
      </w:r>
      <w:r>
        <w:t xml:space="preserve">future</w:t>
      </w:r>
      <w:r>
        <w:t xml:space="preserve"> </w:t>
      </w:r>
      <w:r>
        <w:t xml:space="preserve">(Albouy et al. 2014)</w:t>
      </w:r>
      <w:r>
        <w:t xml:space="preserve">, and to appraise the response of that structure to possible</w:t>
      </w:r>
      <w:r>
        <w:t xml:space="preserve"> </w:t>
      </w:r>
      <w:r>
        <w:t xml:space="preserve">environmental changes.</w:t>
      </w:r>
    </w:p>
    <w:p>
      <w:pPr>
        <w:pStyle w:val="BodyText"/>
      </w:pPr>
      <w:r>
        <w:t xml:space="preserve">These disparate methodological efforts share another important trait: their</w:t>
      </w:r>
      <w:r>
        <w:t xml:space="preserve"> </w:t>
      </w:r>
      <w:r>
        <w:t xml:space="preserve">continued success depends on state-of-the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 us</w:t>
      </w:r>
      <w:r>
        <w:t xml:space="preserve"> </w:t>
      </w:r>
      <w:r>
        <w:t xml:space="preserve">not only to increase the volume of available data, but to pair these data with</w:t>
      </w:r>
      <w:r>
        <w:t xml:space="preserve"> </w:t>
      </w:r>
      <w:r>
        <w:t xml:space="preserve">ecologically relevant metadata. Such data should also be made available in a way</w:t>
      </w:r>
      <w:r>
        <w:t xml:space="preserve"> </w:t>
      </w:r>
      <w:r>
        <w:t xml:space="preserve">that facilitates programmatic interaction so that they can be used by</w:t>
      </w:r>
      <w:r>
        <w:t xml:space="preserve"> </w:t>
      </w:r>
      <w:r>
        <w:t xml:space="preserve">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 the</w:t>
      </w:r>
      <w:r>
        <w:t xml:space="preserve"> </w:t>
      </w:r>
      <w:r>
        <w:t xml:space="preserve">years since the tool was originally published, we continued development of the</w:t>
      </w:r>
      <w:r>
        <w:t xml:space="preserve"> </w:t>
      </w:r>
      <w:r>
        <w:t xml:space="preserve">data representation, amount and richness of metadata, and digitized and</w:t>
      </w:r>
      <w:r>
        <w:t xml:space="preserve"> </w:t>
      </w:r>
      <w:r>
        <w:t xml:space="preserve">standardized as much ecological data as we could find. The second major release</w:t>
      </w:r>
      <w:r>
        <w:t xml:space="preserve"> </w:t>
      </w:r>
      <w:r>
        <w:t xml:space="preserve">of this database contains over 1300 networks, 120000 interactions across close</w:t>
      </w:r>
      <w:r>
        <w:t xml:space="preserve"> </w:t>
      </w:r>
      <w:r>
        <w:t xml:space="preserve">to 7000 taxa, and represents what is to our best knowledge the most complete</w:t>
      </w:r>
      <w:r>
        <w:t xml:space="preserve"> </w:t>
      </w:r>
      <w:r>
        <w:t xml:space="preserve">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 We conclude that</w:t>
      </w:r>
      <w:r>
        <w:t xml:space="preserve"> </w:t>
      </w:r>
      <w:r>
        <w:t xml:space="preserve">interactions over most of the planet’s surface are poorly described, despite an</w:t>
      </w:r>
      <w:r>
        <w:t xml:space="preserve"> </w:t>
      </w:r>
      <w:r>
        <w:t xml:space="preserve">increasing amount of available data, due to temporal and spatial biases in data</w:t>
      </w:r>
      <w:r>
        <w:t xml:space="preserve"> </w:t>
      </w:r>
      <w:r>
        <w:t xml:space="preserve">collection. In particular, Africa, South America, and most of Asia have very</w:t>
      </w:r>
      <w:r>
        <w:t xml:space="preserve"> </w:t>
      </w:r>
      <w:r>
        <w:t xml:space="preserve">sparse coverage. This suggests that synthesis efforts on the worldwide structure</w:t>
      </w:r>
      <w:r>
        <w:t xml:space="preserve"> </w:t>
      </w:r>
      <w:r>
        <w:t xml:space="preserve">or properties of ecological networks will be weaker within these areas. To</w:t>
      </w:r>
      <w:r>
        <w:t xml:space="preserve"> </w:t>
      </w:r>
      <w:r>
        <w:t xml:space="preserve">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 over</w:t>
      </w:r>
      <w:r>
        <w:t xml:space="preserve"> </w:t>
      </w:r>
      <w:r>
        <w:t xml:space="preserve">time, the 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 and</w:t>
      </w:r>
      <w:r>
        <w:t xml:space="preserve"> </w:t>
      </w:r>
      <w:r>
        <w:t xml:space="preserve">mutualism. The inter-tropical zone is particularly data-poor, either because</w:t>
      </w:r>
      <w:r>
        <w:t xml:space="preserve"> </w:t>
      </w:r>
      <w:r>
        <w:t xml:space="preserve">data producers from the global South correctly perceive massive re-use of their</w:t>
      </w:r>
      <w:r>
        <w:t xml:space="preserve"> </w:t>
      </w:r>
      <w:r>
        <w:t xml:space="preserve">data by Western world scientists as a form of scientific neo-colonialism</w:t>
      </w:r>
      <w:r>
        <w:t xml:space="preserve"> </w:t>
      </w:r>
      <w:r>
        <w:t xml:space="preserve">(as</w:t>
      </w:r>
      <w:r>
        <w:t xml:space="preserve"> </w:t>
      </w:r>
      <w:r>
        <w:t xml:space="preserve">advanced by Mauthner &amp; Parry 2013)</w:t>
      </w:r>
      <w:r>
        <w:t xml:space="preserve">, thereby providing a powerful incentive</w:t>
      </w:r>
      <w:r>
        <w:t xml:space="preserve"> </w:t>
      </w:r>
      <w:r>
        <w:rPr>
          <w:i/>
        </w:rPr>
        <w:t xml:space="preserve">against</w:t>
      </w:r>
      <w:r>
        <w:t xml:space="preserve"> </w:t>
      </w:r>
      <w:r>
        <w:t xml:space="preserve">their</w:t>
      </w:r>
      <w:r>
        <w:t xml:space="preserve"> </w:t>
      </w:r>
      <w:r>
        <w:t xml:space="preserve">publication, or because ecological networks are subject to the same data deficit</w:t>
      </w:r>
      <w:r>
        <w:t xml:space="preserve"> </w:t>
      </w:r>
      <w:r>
        <w:t xml:space="preserve">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 an</w:t>
      </w:r>
      <w:r>
        <w:t xml:space="preserve"> </w:t>
      </w:r>
      <w:r>
        <w:t xml:space="preserve">infrastructure to ensure they can be repurposed for future research, which we</w:t>
      </w:r>
      <w:r>
        <w:t xml:space="preserve"> </w:t>
      </w:r>
      <w:r>
        <w:t xml:space="preserve">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 biomes,</w:t>
      </w:r>
      <w:r>
        <w:t xml:space="preserve"> </w:t>
      </w:r>
      <w:r>
        <w:t xml:space="preserve">largely defined as a function of their relative precipitation and temperature.</w:t>
      </w:r>
      <w:r>
        <w:t xml:space="preserve"> </w:t>
      </w:r>
      <w:r>
        <w:t xml:space="preserve">For all networks for which the latitude and longitude was known, we extracted</w:t>
      </w:r>
      <w:r>
        <w:t xml:space="preserve"> </w:t>
      </w:r>
      <w:r>
        <w:t xml:space="preserve">the value temperature (BioClim1, yearly average) and precipitation (BioClim12,</w:t>
      </w:r>
      <w:r>
        <w:t xml:space="preserve"> </w:t>
      </w:r>
      <w:r>
        <w:t xml:space="preserve">total annual) from the WorldClim 2 data</w:t>
      </w:r>
      <w:r>
        <w:t xml:space="preserve"> </w:t>
      </w:r>
      <w:r>
        <w:t xml:space="preserve">(Fick &amp; Hijmans 2017)</w:t>
      </w:r>
      <w:r>
        <w:t xml:space="preserve">. Using these we can plot</w:t>
      </w:r>
      <w:r>
        <w:t xml:space="preserve"> </w:t>
      </w:r>
      <w:r>
        <w:t xml:space="preserve">every network on the map of biomes drawn by</w:t>
      </w:r>
      <w:r>
        <w:t xml:space="preserve"> </w:t>
      </w:r>
      <w:r>
        <w:t xml:space="preserve">Whittaker (1962)</w:t>
      </w:r>
      <w:r>
        <w:t xml:space="preserve"> </w:t>
      </w:r>
      <w:r>
        <w:t xml:space="preserve">(note that because the</w:t>
      </w:r>
      <w:r>
        <w:t xml:space="preserve"> </w:t>
      </w:r>
      <w:r>
        <w:t xml:space="preserve">frontiers between biomes are not based on any empirical or systematic process,</w:t>
      </w:r>
      <w:r>
        <w:t xml:space="preserve"> </w:t>
      </w:r>
      <w:r>
        <w:t xml:space="preserve">they have been omitted from this analysis). In fig.</w:t>
      </w:r>
      <w:r>
        <w:t xml:space="preserve"> </w:t>
      </w:r>
      <w:hyperlink w:anchor="fig:biomes">
        <w:r>
          <w:rPr>
            <w:rStyle w:val="Hyperlink"/>
          </w:rPr>
          <w:t xml:space="preserve">3</w:t>
        </w:r>
      </w:hyperlink>
      <w:r>
        <w:t xml:space="preserve">, we show that even</w:t>
      </w:r>
      <w:r>
        <w:t xml:space="preserve"> </w:t>
      </w:r>
      <w:r>
        <w:t xml:space="preserve">though networks capture the overall diversity of precipitation and temperature,</w:t>
      </w:r>
      <w:r>
        <w:t xml:space="preserve"> </w:t>
      </w:r>
      <w:r>
        <w:t xml:space="preserve">types of networks have been studied in sub-spaces only. Specifically, parasitism</w:t>
      </w:r>
      <w:r>
        <w:t xml:space="preserve"> </w:t>
      </w:r>
      <w:r>
        <w:t xml:space="preserve">networks have been studied in colder and drier climates; mutualism networks in</w:t>
      </w:r>
      <w:r>
        <w:t xml:space="preserve"> </w:t>
      </w:r>
      <w:r>
        <w:t xml:space="preserve">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 a</w:t>
      </w:r>
      <w:r>
        <w:t xml:space="preserve"> </w:t>
      </w:r>
      <w:r>
        <w:t xml:space="preserve">principal component analysis on the scaled bioclimatic variables, and measured</w:t>
      </w:r>
      <w:r>
        <w:t xml:space="preserve"> </w:t>
      </w:r>
      <w:r>
        <w:t xml:space="preserve">their distance to the centre of this space (</w:t>
      </w:r>
      <m:oMath>
        <m:r>
          <m:rPr>
            <m:sty m:val="b"/>
          </m:rPr>
          <m:t>0</m:t>
        </m:r>
      </m:oMath>
      <w:r>
        <w:t xml:space="preserve">). This is a measurement</w:t>
      </w:r>
      <w:r>
        <w:t xml:space="preserve"> </w:t>
      </w:r>
      <w:r>
        <w:t xml:space="preserve">of the</w:t>
      </w:r>
      <w:r>
        <w:t xml:space="preserve"> </w:t>
      </w:r>
      <w:r>
        <w:t xml:space="preserve">“</w:t>
      </w:r>
      <w:r>
        <w:t xml:space="preserve">rarity</w:t>
      </w:r>
      <w:r>
        <w:t xml:space="preserve">”</w:t>
      </w:r>
      <w:r>
        <w:t xml:space="preserve"> </w:t>
      </w:r>
      <w:r>
        <w:t xml:space="preserve">of the bioclimatic conditions in which any networks were</w:t>
      </w:r>
      <w:r>
        <w:t xml:space="preserve"> </w:t>
      </w:r>
      <w:r>
        <w:t xml:space="preserve">sampled, with larger values indicating more unique combinations (the distance</w:t>
      </w:r>
      <w:r>
        <w:t xml:space="preserve"> </w:t>
      </w:r>
      <w:r>
        <w:t xml:space="preserve">was ranged to</w:t>
      </w:r>
      <w:r>
        <w:t xml:space="preserve"> </w:t>
      </w:r>
      <m:oMath>
        <m:r>
          <m:t>]</m:t>
        </m:r>
        <m:r>
          <m:t>0</m:t>
        </m:r>
        <m:r>
          <m:t>;</m:t>
        </m:r>
        <m:r>
          <m:t>1</m:t>
        </m:r>
        <m:r>
          <m:t>]</m:t>
        </m:r>
      </m:oMath>
      <w:r>
        <w:t xml:space="preserve"> </w:t>
      </w:r>
      <w:r>
        <w:t xml:space="preserve">for the sake of interpretation). As shown in fig.</w:t>
      </w:r>
      <w:r>
        <w:t xml:space="preserve"> </w:t>
      </w:r>
      <w:hyperlink w:anchor="fig:ecc">
        <w:r>
          <w:rPr>
            <w:rStyle w:val="Hyperlink"/>
          </w:rPr>
          <w:t xml:space="preserve">4</w:t>
        </w:r>
      </w:hyperlink>
      <w:r>
        <w:t xml:space="preserve">,</w:t>
      </w:r>
      <w:r>
        <w:t xml:space="preserve"> </w:t>
      </w:r>
      <w:r>
        <w:t xml:space="preserve">mutualistic interactions tend to have values that are higher than both</w:t>
      </w:r>
      <w:r>
        <w:t xml:space="preserve"> </w:t>
      </w:r>
      <w:r>
        <w:t xml:space="preserve">parasitism and predation, suggesting that they have been sampled in more unique</w:t>
      </w:r>
      <w:r>
        <w:t xml:space="preserve"> </w:t>
      </w:r>
      <w:r>
        <w:t xml:space="preserve">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8dcf02c26eae48047961ef3e1e18e2c22cdf415"/>
      <w:r>
        <w:t xml:space="preserve">Can we predict the future of ecological networks under climate change?</w:t>
      </w:r>
      <w:bookmarkEnd w:id="40"/>
    </w:p>
    <w:p>
      <w:pPr>
        <w:pStyle w:val="FirstParagraph"/>
      </w:pPr>
      <w:r>
        <w:t xml:space="preserve">Perhaps unsurprisingly, most of our knowledge on ecological networks is derived</w:t>
      </w:r>
      <w:r>
        <w:t xml:space="preserve"> </w:t>
      </w:r>
      <w:r>
        <w:t xml:space="preserve">from data that were collected after the 1990s (fig.</w:t>
      </w:r>
      <w:r>
        <w:t xml:space="preserve"> </w:t>
      </w:r>
      <w:hyperlink w:anchor="fig:temporal">
        <w:r>
          <w:rPr>
            <w:rStyle w:val="Hyperlink"/>
          </w:rPr>
          <w:t xml:space="preserve">1</w:t>
        </w:r>
      </w:hyperlink>
      <w:r>
        <w:t xml:space="preserve">). This means that</w:t>
      </w:r>
      <w:r>
        <w:t xml:space="preserve"> </w:t>
      </w:r>
      <w:r>
        <w:t xml:space="preserve">we have worryingly little information on ecological networks before the</w:t>
      </w:r>
      <w:r>
        <w:t xml:space="preserve"> </w:t>
      </w:r>
      <w:r>
        <w:t xml:space="preserve">acceleration of the climate crisis, and therefore lack a robust baseline.</w:t>
      </w:r>
      <w:r>
        <w:t xml:space="preserve"> </w:t>
      </w:r>
      <w:r>
        <w:t xml:space="preserve">Dalsgaard et al. (2013)</w:t>
      </w:r>
      <w:r>
        <w:t xml:space="preserve"> </w:t>
      </w:r>
      <w:r>
        <w:t xml:space="preserve">provide strong evidence that the extant shape of ecological networks</w:t>
      </w:r>
      <w:r>
        <w:t xml:space="preserve"> </w:t>
      </w:r>
      <w:r>
        <w:t xml:space="preserve">emerged in part in response to historical trends in climate change. The lack of</w:t>
      </w:r>
      <w:r>
        <w:t xml:space="preserve"> </w:t>
      </w:r>
      <w:r>
        <w:t xml:space="preserve">reference data before the acceleration of the effects of climate change is of</w:t>
      </w:r>
      <w:r>
        <w:t xml:space="preserve"> </w:t>
      </w:r>
      <w:r>
        <w:t xml:space="preserve">particular concern, as we may be deriving intuitions on ecological network</w:t>
      </w:r>
      <w:r>
        <w:t xml:space="preserve"> </w:t>
      </w:r>
      <w:r>
        <w:t xml:space="preserve">structure and assembly rules from networks that are in the midst of important</w:t>
      </w:r>
      <w:r>
        <w:t xml:space="preserve"> </w:t>
      </w:r>
      <w:r>
        <w:t xml:space="preserve">ecological disturbances. Although there is some research on the response of</w:t>
      </w:r>
      <w:r>
        <w:t xml:space="preserve"> </w:t>
      </w:r>
      <w:r>
        <w:t xml:space="preserve">co-occurrence and indirect interactions to climate change</w:t>
      </w:r>
      <w:r>
        <w:t xml:space="preserve"> </w:t>
      </w:r>
      <w:r>
        <w:t xml:space="preserve">(Araújo et al. 2011; Losapio &amp; Schöb 2017)</w:t>
      </w:r>
      <w:r>
        <w:t xml:space="preserve">, these are a far cry from actual direct interactions; similarly,</w:t>
      </w:r>
      <w:r>
        <w:t xml:space="preserve"> </w:t>
      </w:r>
      <w:r>
        <w:t xml:space="preserve">the data 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 and</w:t>
      </w:r>
      <w:r>
        <w:t xml:space="preserve"> </w:t>
      </w:r>
      <w:r>
        <w:t xml:space="preserve">may not adequately inform us about the future of ecological networks under</w:t>
      </w:r>
      <w:r>
        <w:t xml:space="preserve"> </w:t>
      </w:r>
      <w:r>
        <w:t xml:space="preserve">severe climate change. However, though we lack baselines against which to</w:t>
      </w:r>
      <w:r>
        <w:t xml:space="preserve"> </w:t>
      </w:r>
      <w:r>
        <w:t xml:space="preserve">measure the present, as a community we are in a position to provide one for the</w:t>
      </w:r>
      <w:r>
        <w:t xml:space="preserve"> </w:t>
      </w:r>
      <w:r>
        <w:t xml:space="preserve">future. Climate change will continue to have important impacts on species</w:t>
      </w:r>
      <w:r>
        <w:t xml:space="preserve"> </w:t>
      </w:r>
      <w:r>
        <w:t xml:space="preserve">distributions and interactions for at least the next century [tk]. The Mangal</w:t>
      </w:r>
      <w:r>
        <w:t xml:space="preserve"> </w:t>
      </w:r>
      <w:r>
        <w:t xml:space="preserve">database provides a structure to organize and share network data, creating a</w:t>
      </w:r>
      <w:r>
        <w:t xml:space="preserve"> </w:t>
      </w:r>
      <w:r>
        <w:t xml:space="preserve">baseline for future attempts to monitor and adapt to biodiversity change.</w:t>
      </w:r>
    </w:p>
    <w:p>
      <w:pPr>
        <w:pStyle w:val="BodyText"/>
      </w:pPr>
      <w:r>
        <w:t xml:space="preserve">Possibly more concerning is the fact that the spatial distribution of sampled</w:t>
      </w:r>
      <w:r>
        <w:t xml:space="preserve"> </w:t>
      </w:r>
      <w:r>
        <w:t xml:space="preserve">networks shows a clear bias towards the Western world, specifically Western</w:t>
      </w:r>
      <w:r>
        <w:t xml:space="preserve"> </w:t>
      </w:r>
      <w:r>
        <w:t xml:space="preserve">Europe and the Atlantic coasts of the USA and Canada (fig.</w:t>
      </w:r>
      <w:r>
        <w:t xml:space="preserve"> </w:t>
      </w:r>
      <w:hyperlink w:anchor="fig:spatial">
        <w:r>
          <w:rPr>
            <w:rStyle w:val="Hyperlink"/>
          </w:rPr>
          <w:t xml:space="preserve">2</w:t>
        </w:r>
      </w:hyperlink>
      <w:r>
        <w:t xml:space="preserve">). This</w:t>
      </w:r>
      <w:r>
        <w:t xml:space="preserve"> </w:t>
      </w:r>
      <w:r>
        <w:t xml:space="preserve">problem can be somewhat circumvented by working on networks sampled in places</w:t>
      </w:r>
      <w:r>
        <w:t xml:space="preserve"> </w:t>
      </w:r>
      <w:r>
        <w:t xml:space="preserve">that are close analogues of those without direct information (almost all of</w:t>
      </w:r>
      <w:r>
        <w:t xml:space="preserve"> </w:t>
      </w:r>
      <w:r>
        <w:t xml:space="preserve">Africa, most of South America, a large part of Asia). However, ??</w:t>
      </w:r>
      <w:r>
        <w:t xml:space="preserve"> </w:t>
      </w:r>
      <w:r>
        <w:t xml:space="preserve">suggests that this approach will rapidly be limited: the diversity of</w:t>
      </w:r>
      <w:r>
        <w:t xml:space="preserve"> </w:t>
      </w:r>
      <w:r>
        <w:t xml:space="preserve">bioclimatic combinations on Earth leaves us with some areas lacking suitable</w:t>
      </w:r>
      <w:r>
        <w:t xml:space="preserve"> </w:t>
      </w:r>
      <w:r>
        <w:t xml:space="preserve">analogues. These regions are expected to bear the worst of the socio-economical</w:t>
      </w:r>
      <w:r>
        <w:t xml:space="preserve"> </w:t>
      </w:r>
      <w:r>
        <w:t xml:space="preserve">(</w:t>
      </w:r>
      <w:r>
        <w:rPr>
          <w:i/>
        </w:rPr>
        <w:t xml:space="preserve">e.g.</w:t>
      </w:r>
      <w:r>
        <w:t xml:space="preserve"> </w:t>
      </w:r>
      <w:r>
        <w:t xml:space="preserve">Indonesia) or ecological (</w:t>
      </w:r>
      <w:r>
        <w:rPr>
          <w:i/>
        </w:rPr>
        <w:t xml:space="preserve">e.g.</w:t>
      </w:r>
      <w:r>
        <w:t xml:space="preserve"> </w:t>
      </w:r>
      <w:r>
        <w:t xml:space="preserve">polar regions) consequences of climate</w:t>
      </w:r>
      <w:r>
        <w:t xml:space="preserve"> </w:t>
      </w:r>
      <w:r>
        <w:t xml:space="preserve">change. All things considered, our current knowledge about the structure of</w:t>
      </w:r>
      <w:r>
        <w:t xml:space="preserve"> </w:t>
      </w:r>
      <w:r>
        <w:t xml:space="preserve">ecological networks at the global scale leaves us under-prepared to predict</w:t>
      </w:r>
      <w:r>
        <w:t xml:space="preserve"> </w:t>
      </w:r>
      <w:r>
        <w:t xml:space="preserve">their response to a warming world. From the limited available evidence, we can</w:t>
      </w:r>
      <w:r>
        <w:t xml:space="preserve"> </w:t>
      </w:r>
      <w:r>
        <w:t xml:space="preserve">assume that ecoservices supported by species interactions will be disrupted</w:t>
      </w:r>
      <w:r>
        <w:t xml:space="preserve"> </w:t>
      </w:r>
      <w:r>
        <w:t xml:space="preserve">(Giannini et al. 2017)</w:t>
      </w:r>
      <w:r>
        <w:t xml:space="preserve">, in part because the mismatch between interacting species will</w:t>
      </w:r>
      <w:r>
        <w:t xml:space="preserve"> </w:t>
      </w:r>
      <w:r>
        <w:t xml:space="preserve">increase</w:t>
      </w:r>
      <w:r>
        <w:t xml:space="preserve"> </w:t>
      </w:r>
      <w:r>
        <w:t xml:space="preserve">(Damien &amp; Tougeron 2019)</w:t>
      </w:r>
      <w:r>
        <w:t xml:space="preserve"> </w:t>
      </w:r>
      <w:r>
        <w:t xml:space="preserve">alongside the climatic debt accumulated within</w:t>
      </w:r>
      <w:r>
        <w:t xml:space="preserve"> </w:t>
      </w:r>
      <w:r>
        <w:t xml:space="preserve">interactions</w:t>
      </w:r>
      <w:r>
        <w:t xml:space="preserve"> </w:t>
      </w:r>
      <w:r>
        <w:t xml:space="preserve">(Devictor et al. 2012)</w:t>
      </w:r>
      <w:r>
        <w:t xml:space="preserve">.</w:t>
      </w:r>
    </w:p>
    <w:p>
      <w:pPr>
        <w:pStyle w:val="Heading2"/>
      </w:pPr>
      <w:bookmarkStart w:id="41" w:name="Xcaf17015a5f076c85d221a4bde20416419e5495"/>
      <w:r>
        <w:t xml:space="preserve">For what purpose are global ecological network data fit?</w:t>
      </w:r>
      <w:bookmarkEnd w:id="41"/>
    </w:p>
    <w:p>
      <w:pPr>
        <w:pStyle w:val="FirstParagraph"/>
      </w:pPr>
      <w:r>
        <w:t xml:space="preserve">What can we achieve with our current knowledge of ecological networks? The</w:t>
      </w:r>
      <w:r>
        <w:t xml:space="preserve"> </w:t>
      </w:r>
      <w:r>
        <w:t xml:space="preserve">overview presented here shows a large and detailed dataset, compiled from almost</w:t>
      </w:r>
      <w:r>
        <w:t xml:space="preserve"> </w:t>
      </w:r>
      <w:r>
        <w:t xml:space="preserve">every major biome on earth. It also displays our failure as a community to</w:t>
      </w:r>
      <w:r>
        <w:t xml:space="preserve"> </w:t>
      </w:r>
      <w:r>
        <w:t xml:space="preserve">include some of the most threatened and valuable habitats in our work. Gaps in</w:t>
      </w:r>
      <w:r>
        <w:t xml:space="preserve"> </w:t>
      </w:r>
      <w:r>
        <w:t xml:space="preserve">any dataset create uncertainty when making predictions or suggesting causal</w:t>
      </w:r>
      <w:r>
        <w:t xml:space="preserve"> </w:t>
      </w:r>
      <w:r>
        <w:t xml:space="preserve">relationships. This uncertainty must be measured by users of these data,</w:t>
      </w:r>
      <w:r>
        <w:t xml:space="preserve"> </w:t>
      </w:r>
      <w:r>
        <w:t xml:space="preserve">especially when predicting over the</w:t>
      </w:r>
      <w:r>
        <w:t xml:space="preserve"> </w:t>
      </w:r>
      <w:r>
        <w:t xml:space="preserve">“</w:t>
      </w:r>
      <w:r>
        <w:t xml:space="preserve">gaps</w:t>
      </w:r>
      <w:r>
        <w:t xml:space="preserve">”</w:t>
      </w:r>
      <w:r>
        <w:t xml:space="preserve"> </w:t>
      </w:r>
      <w:r>
        <w:t xml:space="preserve">in space or climate that we have</w:t>
      </w:r>
      <w:r>
        <w:t xml:space="preserve"> </w:t>
      </w:r>
      <w:r>
        <w:t xml:space="preserve">identified. In this paper we are not making any explicit recommendations for</w:t>
      </w:r>
      <w:r>
        <w:t xml:space="preserve"> </w:t>
      </w:r>
      <w:r>
        <w:t xml:space="preserve">synthesis workflows. Rather we this needs to be a collective process, a</w:t>
      </w:r>
      <w:r>
        <w:t xml:space="preserve"> </w:t>
      </w:r>
      <w:r>
        <w:t xml:space="preserve">collaboration between data collectors (who understand the deficiencies of these</w:t>
      </w:r>
      <w:r>
        <w:t xml:space="preserve"> </w:t>
      </w:r>
      <w:r>
        <w:t xml:space="preserve">data) and data analysts (who understand the needs and assumptions of network</w:t>
      </w:r>
      <w:r>
        <w:t xml:space="preserve"> </w:t>
      </w:r>
      <w:r>
        <w:t xml:space="preserve">methods).</w:t>
      </w:r>
    </w:p>
    <w:p>
      <w:pPr>
        <w:pStyle w:val="BodyText"/>
      </w:pPr>
      <w:r>
        <w:t xml:space="preserve">One line of research that we feel can confidently be pursued lies in</w:t>
      </w:r>
      <w:r>
        <w:t xml:space="preserve"> </w:t>
      </w:r>
      <w:r>
        <w:t xml:space="preserve">extrapolating the structure of ecological networks over gradients, not at the</w:t>
      </w:r>
      <w:r>
        <w:t xml:space="preserve"> </w:t>
      </w:r>
      <w:r>
        <w:t xml:space="preserve">level of species and their interactions, but at that of the community.</w:t>
      </w:r>
      <w:r>
        <w:t xml:space="preserve"> </w:t>
      </w:r>
      <w:r>
        <w:t xml:space="preserve">Mora et al. (2018)</w:t>
      </w:r>
      <w:r>
        <w:t xml:space="preserve"> </w:t>
      </w:r>
      <w:r>
        <w:t xml:space="preserve">revealed that all food webs more or less build upon the same</w:t>
      </w:r>
      <w:r>
        <w:t xml:space="preserve"> </w:t>
      </w:r>
      <w:r>
        <w:t xml:space="preserve">structural backbone, which is in part due to strong evolutionary constraints on</w:t>
      </w:r>
      <w:r>
        <w:t xml:space="preserve"> </w:t>
      </w:r>
      <w:r>
        <w:t xml:space="preserve">the establishment of species interactions</w:t>
      </w:r>
      <w:r>
        <w:t xml:space="preserve"> </w:t>
      </w:r>
      <w:r>
        <w:t xml:space="preserve">(Dalla Riva &amp; Stouffer 2015)</w:t>
      </w:r>
      <w:r>
        <w:t xml:space="preserve">; in other words, most</w:t>
      </w:r>
      <w:r>
        <w:t xml:space="preserve"> </w:t>
      </w:r>
      <w:r>
        <w:t xml:space="preserve">networks are expected to be variations on a shared theme, and this facilitates</w:t>
      </w:r>
      <w:r>
        <w:t xml:space="preserve"> </w:t>
      </w:r>
      <w:r>
        <w:t xml:space="preserve">the task of predicting the overarching structure greatly. Finally, this approach</w:t>
      </w:r>
      <w:r>
        <w:t xml:space="preserve"> </w:t>
      </w:r>
      <w:r>
        <w:t xml:space="preserve">to prediction which neglects the composition of networks is justified by the</w:t>
      </w:r>
      <w:r>
        <w:t xml:space="preserve"> </w:t>
      </w:r>
      <w:r>
        <w:t xml:space="preserve">fact that even in the presence of strong compositional turnover, network</w:t>
      </w:r>
      <w:r>
        <w:t xml:space="preserve"> </w:t>
      </w:r>
      <w:r>
        <w:t xml:space="preserve">structure tends to be maintained at very large spatial scales</w:t>
      </w:r>
      <w:r>
        <w:t xml:space="preserve"> </w:t>
      </w:r>
      <w:r>
        <w:t xml:space="preserve">(Dallas &amp; Poisot 2017)</w:t>
      </w:r>
      <w:r>
        <w:t xml:space="preserve">.</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w:t>
      </w:r>
      <w:r>
        <w:t xml:space="preserve"> </w:t>
      </w:r>
      <w:r>
        <w:t xml:space="preserve">available on the Mangal project GitHub organization. Our hope is that the</w:t>
      </w:r>
      <w:r>
        <w:t xml:space="preserve"> </w:t>
      </w:r>
      <w:r>
        <w:t xml:space="preserve">success of this project will encourage similar efforts within other parts of the</w:t>
      </w:r>
      <w:r>
        <w:t xml:space="preserve"> </w:t>
      </w:r>
      <w:r>
        <w:t xml:space="preserve">ecological community. In addition, we hope that this project will encourage the</w:t>
      </w:r>
      <w:r>
        <w:t xml:space="preserve"> </w:t>
      </w:r>
      <w:r>
        <w:t xml:space="preserve">recognition of the contribution that software creators make to ecological</w:t>
      </w:r>
      <w:r>
        <w:t xml:space="preserve"> </w:t>
      </w:r>
      <w:r>
        <w:t xml:space="preserve">research.</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 This</w:t>
      </w:r>
      <w:r>
        <w:t xml:space="preserve"> </w:t>
      </w:r>
      <w:r>
        <w:t xml:space="preserve">“</w:t>
      </w:r>
      <w:r>
        <w:t xml:space="preserve">semi-private</w:t>
      </w:r>
      <w:r>
        <w:t xml:space="preserve">”</w:t>
      </w:r>
      <w:r>
        <w:t xml:space="preserve"> </w:t>
      </w:r>
      <w:r>
        <w:t xml:space="preserve">ecological synthesis could begin</w:t>
      </w:r>
      <w:r>
        <w:t xml:space="preserve"> </w:t>
      </w:r>
      <w:r>
        <w:t xml:space="preserve">with new data collected by authors – for example, a host-parasite network of</w:t>
      </w:r>
      <w:r>
        <w:t xml:space="preserve"> </w:t>
      </w:r>
      <w:r>
        <w:t xml:space="preserve">lake fish in Africa, or a pollination network of hummingbirds in Brazil. Authors</w:t>
      </w:r>
      <w:r>
        <w:t xml:space="preserve"> </w:t>
      </w:r>
      <w:r>
        <w:t xml:space="preserve">could then extend their analyses by including a comparison to analogous data</w:t>
      </w:r>
      <w:r>
        <w:t xml:space="preserve"> </w:t>
      </w:r>
      <w:r>
        <w:t xml:space="preserve">made public in Mangal. After publication of the research paper, the original</w:t>
      </w:r>
      <w:r>
        <w:t xml:space="preserve"> </w:t>
      </w:r>
      <w:r>
        <w:t xml:space="preserve">data could themselves be uploaded to Mangal. This enables the reproducibility of</w:t>
      </w:r>
      <w:r>
        <w:t xml:space="preserve"> </w:t>
      </w:r>
      <w:r>
        <w:t xml:space="preserve">this particular published paper. Even more powerfully, it allows us to build a</w:t>
      </w:r>
      <w:r>
        <w:t xml:space="preserve"> </w:t>
      </w:r>
      <w:r>
        <w:t xml:space="preserve">future of dynamic ecological analyses, wherein analyses are automatically</w:t>
      </w:r>
      <w:r>
        <w:t xml:space="preserve"> </w:t>
      </w:r>
      <w:r>
        <w:t xml:space="preserve">re-done as more data get added. This would allow a sort of continuous assessment</w:t>
      </w:r>
      <w:r>
        <w:t xml:space="preserve"> </w:t>
      </w:r>
      <w:r>
        <w:t xml:space="preserve">of proposed ecological relationships in network structure. This cycle of data</w:t>
      </w:r>
      <w:r>
        <w:t xml:space="preserve"> </w:t>
      </w:r>
      <w:r>
        <w:t xml:space="preserve">discovery and reuse is an example of the Data Life Cycle (as discussed by</w:t>
      </w:r>
      <w:r>
        <w:t xml:space="preserve"> </w:t>
      </w:r>
      <w:r>
        <w:t xml:space="preserve">DataOne, [tk]) and represents one way to practice ecological synthesis.</w:t>
      </w:r>
    </w:p>
    <w:p>
      <w:pPr>
        <w:pStyle w:val="Heading1"/>
      </w:pPr>
      <w:bookmarkStart w:id="43" w:name="references"/>
      <w:r>
        <w:t xml:space="preserve">References</w:t>
      </w:r>
      <w:bookmarkEnd w:id="43"/>
    </w:p>
    <w:bookmarkStart w:id="98" w:name="refs"/>
    <w:bookmarkStart w:id="44" w:name="ref-AlboArch19"/>
    <w:p>
      <w:pPr>
        <w:pStyle w:val="Bibliography"/>
      </w:pPr>
      <w:r>
        <w:rPr>
          <w:b/>
        </w:rPr>
        <w:t xml:space="preserve">Albouy et al.</w:t>
      </w:r>
      <w:r>
        <w:t xml:space="preserve"> </w:t>
      </w:r>
      <w:r>
        <w:t xml:space="preserve">(2019). The marine fish food web is globally connected.</w:t>
      </w:r>
      <w:r>
        <w:t xml:space="preserve"> </w:t>
      </w:r>
      <w:r>
        <w:rPr>
          <w:i/>
        </w:rPr>
        <w:t xml:space="preserve">Nature Ecology &amp; Evolution.</w:t>
      </w:r>
      <w:r>
        <w:t xml:space="preserve"> </w:t>
      </w:r>
      <w:r>
        <w:t xml:space="preserve">3:1153–61.</w:t>
      </w:r>
      <w:r>
        <w:t xml:space="preserve"> </w:t>
      </w:r>
    </w:p>
    <w:bookmarkEnd w:id="44"/>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2"/>
    <w:bookmarkStart w:id="53"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3"/>
    <w:bookmarkStart w:id="54"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4"/>
    <w:bookmarkStart w:id="55"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5"/>
    <w:bookmarkStart w:id="56" w:name="ref-DallStou15"/>
    <w:p>
      <w:pPr>
        <w:pStyle w:val="Bibliography"/>
      </w:pPr>
      <w:r>
        <w:rPr>
          <w:b/>
        </w:rPr>
        <w:t xml:space="preserve">Dalla Riva &amp; Stouffer</w:t>
      </w:r>
      <w:r>
        <w:t xml:space="preserve">. (2015). Exploring the evolutionary signature of food webs’ backbones using functional traits.</w:t>
      </w:r>
      <w:r>
        <w:t xml:space="preserve"> </w:t>
      </w:r>
      <w:r>
        <w:rPr>
          <w:i/>
        </w:rPr>
        <w:t xml:space="preserve">Oikos.</w:t>
      </w:r>
      <w:r>
        <w:t xml:space="preserve"> </w:t>
      </w:r>
      <w:r>
        <w:t xml:space="preserve">125:446–56.</w:t>
      </w:r>
      <w:r>
        <w:t xml:space="preserve"> </w:t>
      </w:r>
    </w:p>
    <w:bookmarkEnd w:id="56"/>
    <w:bookmarkStart w:id="57" w:name="ref-DallPois17"/>
    <w:p>
      <w:pPr>
        <w:pStyle w:val="Bibliography"/>
      </w:pPr>
      <w:r>
        <w:rPr>
          <w:b/>
        </w:rPr>
        <w:t xml:space="preserve">Dallas &amp; Poisot</w:t>
      </w:r>
      <w:r>
        <w:t xml:space="preserve">. (2017). Compositional turnover in host and parasite communities does not change network structure.</w:t>
      </w:r>
      <w:r>
        <w:t xml:space="preserve"> </w:t>
      </w:r>
      <w:r>
        <w:rPr>
          <w:i/>
        </w:rPr>
        <w:t xml:space="preserve">Ecography.</w:t>
      </w:r>
      <w:r>
        <w:t xml:space="preserve">:n/a–a.</w:t>
      </w:r>
      <w:r>
        <w:t xml:space="preserve"> </w:t>
      </w:r>
    </w:p>
    <w:bookmarkEnd w:id="57"/>
    <w:bookmarkStart w:id="58"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8"/>
    <w:bookmarkStart w:id="59" w:name="ref-DamiToug19"/>
    <w:p>
      <w:pPr>
        <w:pStyle w:val="Bibliography"/>
      </w:pPr>
      <w:r>
        <w:rPr>
          <w:b/>
        </w:rPr>
        <w:t xml:space="preserve">Damien &amp; Tougeron</w:t>
      </w:r>
      <w:r>
        <w:t xml:space="preserve">. (2019). Prey-predator phenological mismatch under climate change.</w:t>
      </w:r>
      <w:r>
        <w:t xml:space="preserve"> </w:t>
      </w:r>
      <w:r>
        <w:rPr>
          <w:i/>
        </w:rPr>
        <w:t xml:space="preserve">Current Opinion in Insect Science.</w:t>
      </w:r>
      <w:r>
        <w:t xml:space="preserve"> </w:t>
      </w:r>
    </w:p>
    <w:bookmarkEnd w:id="59"/>
    <w:bookmarkStart w:id="60"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60"/>
    <w:bookmarkStart w:id="61"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61"/>
    <w:bookmarkStart w:id="62" w:name="ref-Devivan12"/>
    <w:p>
      <w:pPr>
        <w:pStyle w:val="Bibliography"/>
      </w:pPr>
      <w:r>
        <w:rPr>
          <w:b/>
        </w:rPr>
        <w:t xml:space="preserve">Devictor et al.</w:t>
      </w:r>
      <w:r>
        <w:t xml:space="preserve"> </w:t>
      </w:r>
      <w:r>
        <w:t xml:space="preserve">(2012). Differences in the climatic debts of birds and butterflies at a continental scale.</w:t>
      </w:r>
      <w:r>
        <w:t xml:space="preserve"> </w:t>
      </w:r>
      <w:r>
        <w:rPr>
          <w:i/>
        </w:rPr>
        <w:t xml:space="preserve">Nature Climate Change.</w:t>
      </w:r>
      <w:r>
        <w:t xml:space="preserve"> </w:t>
      </w:r>
      <w:r>
        <w:t xml:space="preserve">2:121–4.</w:t>
      </w:r>
      <w:r>
        <w:t xml:space="preserve"> </w:t>
      </w:r>
    </w:p>
    <w:bookmarkEnd w:id="62"/>
    <w:bookmarkStart w:id="63"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3"/>
    <w:bookmarkStart w:id="64"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4"/>
    <w:bookmarkStart w:id="65"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5"/>
    <w:bookmarkStart w:id="66"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6"/>
    <w:bookmarkStart w:id="67"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7"/>
    <w:bookmarkStart w:id="68"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8"/>
    <w:bookmarkStart w:id="69"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9"/>
    <w:bookmarkStart w:id="70"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70"/>
    <w:bookmarkStart w:id="71"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71"/>
    <w:bookmarkStart w:id="72"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72"/>
    <w:bookmarkStart w:id="73"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73"/>
    <w:bookmarkStart w:id="74"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4"/>
    <w:bookmarkStart w:id="75"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5"/>
    <w:bookmarkStart w:id="76"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6"/>
    <w:bookmarkStart w:id="77" w:name="ref-MoraGrav18"/>
    <w:p>
      <w:pPr>
        <w:pStyle w:val="Bibliography"/>
      </w:pPr>
      <w:r>
        <w:rPr>
          <w:b/>
        </w:rPr>
        <w:t xml:space="preserve">Mora et al.</w:t>
      </w:r>
      <w:r>
        <w:t xml:space="preserve"> </w:t>
      </w:r>
      <w:r>
        <w:t xml:space="preserve">(2018). Identifying a common backbone of interactions underlying food webs from different ecosystems.</w:t>
      </w:r>
      <w:r>
        <w:t xml:space="preserve"> </w:t>
      </w:r>
      <w:r>
        <w:rPr>
          <w:i/>
        </w:rPr>
        <w:t xml:space="preserve">Nature Communications.</w:t>
      </w:r>
      <w:r>
        <w:t xml:space="preserve"> </w:t>
      </w:r>
      <w:r>
        <w:t xml:space="preserve">9:2603.</w:t>
      </w:r>
      <w:r>
        <w:t xml:space="preserve"> </w:t>
      </w:r>
    </w:p>
    <w:bookmarkEnd w:id="77"/>
    <w:bookmarkStart w:id="78"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8"/>
    <w:bookmarkStart w:id="79"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9"/>
    <w:bookmarkStart w:id="80"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80"/>
    <w:bookmarkStart w:id="81"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81"/>
    <w:bookmarkStart w:id="82"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82"/>
    <w:bookmarkStart w:id="83"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3"/>
    <w:bookmarkStart w:id="84"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4"/>
    <w:bookmarkStart w:id="85"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5"/>
    <w:bookmarkStart w:id="86"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6"/>
    <w:bookmarkStart w:id="87"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7"/>
    <w:bookmarkStart w:id="88"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8"/>
    <w:bookmarkStart w:id="89"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9"/>
    <w:bookmarkStart w:id="90"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90"/>
    <w:bookmarkStart w:id="91"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91"/>
    <w:bookmarkStart w:id="92"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92"/>
    <w:bookmarkStart w:id="93"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3"/>
    <w:bookmarkStart w:id="94"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4"/>
    <w:bookmarkStart w:id="95"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5"/>
    <w:bookmarkStart w:id="96"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6"/>
    <w:bookmarkStart w:id="97"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2019-10-15T17:51:01Z</dcterms:created>
  <dcterms:modified xsi:type="dcterms:W3CDTF">2019-10-15T17:51:01Z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