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and recently there has been an explosion of interest in them. This interest</w:t>
      </w:r>
      <w:r>
        <w:t xml:space="preserve"> </w:t>
      </w:r>
      <w:r>
        <w:t xml:space="preserve">has motivated two efforts: an expansion of the tools used to investigate</w:t>
      </w:r>
      <w:r>
        <w:t xml:space="preserve"> </w:t>
      </w:r>
      <w:r>
        <w:t xml:space="preserve">ecological networks, and an increase data collection efforts. In order</w:t>
      </w:r>
      <w:r>
        <w:t xml:space="preserve"> </w:t>
      </w:r>
      <w:r>
        <w:t xml:space="preserve">for both of these efforts to progress, we need a means for ecologists to</w:t>
      </w:r>
      <w:r>
        <w:t xml:space="preserve"> </w:t>
      </w:r>
      <w:r>
        <w:t xml:space="preserve">share and access high-quality network data. Mangal responds to this need,</w:t>
      </w:r>
      <w:r>
        <w:t xml:space="preserve"> </w:t>
      </w:r>
      <w:r>
        <w:t xml:space="preserve">by providing an online database of open network data. Our purpose in the</w:t>
      </w:r>
      <w:r>
        <w:t xml:space="preserve"> </w:t>
      </w:r>
      <w:r>
        <w:t xml:space="preserve">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w:t>
      </w:r>
      <w:r>
        <w:t xml:space="preserve"> </w:t>
      </w:r>
      <w:r>
        <w:t xml:space="preserve">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w:t>
      </w:r>
      <w:r>
        <w:t xml:space="preserve"> </w:t>
      </w:r>
      <w:r>
        <w:t xml:space="preserve">(Delmas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2019-07-12T17:43:33Z</dcterms:created>
  <dcterms:modified xsi:type="dcterms:W3CDTF">2019-07-12T17:43:33Z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