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(Heleno et al. 2014;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especially</w:t>
      </w:r>
      <w:r>
        <w:t xml:space="preserve"> </w:t>
      </w:r>
      <w:r>
        <w:t xml:space="preserve">alongside environmental gradients</w:t>
      </w:r>
      <w:r>
        <w:t xml:space="preserve"> </w:t>
      </w:r>
      <w:r>
        <w:t xml:space="preserve">(Trøjelsgaard &amp; Olesen 2016; Pellissier et al. 2017)</w:t>
      </w:r>
      <w:r>
        <w:t xml:space="preserve">. As ecosystems</w:t>
      </w:r>
      <w:r>
        <w:t xml:space="preserve"> </w:t>
      </w:r>
      <w:r>
        <w:t xml:space="preserve">and climates are changing rapidly, ecologists realized that networks are at</w:t>
      </w:r>
      <w:r>
        <w:t xml:space="preserve"> </w:t>
      </w:r>
      <w:r>
        <w:t xml:space="preserve">risk or unravelling, being invaded by exotic species that can destabilize</w:t>
      </w:r>
      <w:r>
        <w:t xml:space="preserve"> </w:t>
      </w:r>
      <w:r>
        <w:t xml:space="preserve">them</w:t>
      </w:r>
      <w:r>
        <w:t xml:space="preserve"> </w:t>
      </w:r>
      <w:r>
        <w:t xml:space="preserve">(Strong &amp; Leroux 2014; Magrach et al. 2017)</w:t>
      </w:r>
      <w:r>
        <w:t xml:space="preserve">, or adopt entirely novel configurations</w:t>
      </w:r>
      <w:r>
        <w:t xml:space="preserve"> </w:t>
      </w:r>
      <w:r>
        <w:t xml:space="preserve">(Guiden et al. 2019; Hui &amp; Richardson 2019)</w:t>
      </w:r>
      <w:r>
        <w:t xml:space="preserve">. Simulation studies seem to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species properties, climate,</w:t>
      </w:r>
      <w:r>
        <w:t xml:space="preserve"> </w:t>
      </w:r>
      <w:r>
        <w:t xml:space="preserve">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 The</w:t>
      </w:r>
      <w:r>
        <w:t xml:space="preserve"> </w:t>
      </w:r>
      <w:r>
        <w:t xml:space="preserve">later task of inferring interactions is particularly important, knowing that</w:t>
      </w:r>
      <w:r>
        <w:t xml:space="preserve"> </w:t>
      </w:r>
      <w:r>
        <w:t xml:space="preserve">ecological networks are difficult to adequately sample in nature</w:t>
      </w:r>
      <w:r>
        <w:t xml:space="preserve"> </w:t>
      </w:r>
      <w:r>
        <w:t xml:space="preserve">(Banašek-Richter et al. 2004; Gibson et al. 2011; Chacoff et al. 2012; Jordano 2016a)</w:t>
      </w:r>
      <w:r>
        <w:t xml:space="preserve">.</w:t>
      </w:r>
    </w:p>
    <w:p>
      <w:pPr>
        <w:pStyle w:val="BodyText"/>
      </w:pPr>
      <w:r>
        <w:t xml:space="preserve">The common goal to these efforts is to facilitate the prediction of network</w:t>
      </w:r>
      <w:r>
        <w:t xml:space="preserve"> </w:t>
      </w:r>
      <w:r>
        <w:t xml:space="preserve">structure, particularly over space, both extant [</w:t>
      </w:r>
      <w:r>
        <w:t xml:space="preserve">Poisot et al. (2016b)</w:t>
      </w:r>
      <w:r>
        <w:t xml:space="preserve">;</w:t>
      </w:r>
      <w:r>
        <w:t xml:space="preserve"> </w:t>
      </w:r>
      <w:r>
        <w:t xml:space="preserve">Gravel et al. (2018)</w:t>
      </w:r>
      <w:r>
        <w:t xml:space="preserve">;</w:t>
      </w:r>
      <w:r>
        <w:t xml:space="preserve"> </w:t>
      </w:r>
      <w:r>
        <w:rPr>
          <w:b/>
        </w:rPr>
        <w:t xml:space="preserve">MARINE FOODWEB</w:t>
      </w:r>
      <w:r>
        <w:t xml:space="preserve">] and future</w:t>
      </w:r>
      <w:r>
        <w:t xml:space="preserve"> </w:t>
      </w:r>
      <w:r>
        <w:t xml:space="preserve">(Albouy et al. 2014)</w:t>
      </w:r>
      <w:r>
        <w:t xml:space="preserve">, and to appraise its possible</w:t>
      </w:r>
      <w:r>
        <w:t xml:space="preserve"> </w:t>
      </w:r>
      <w:r>
        <w:t xml:space="preserve">variation in response to environmental changes. All of these developments</w:t>
      </w:r>
      <w:r>
        <w:t xml:space="preserve"> </w:t>
      </w:r>
      <w:r>
        <w:t xml:space="preserve">share the need to be supported by state of 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w:t>
      </w:r>
      <w:r>
        <w:t xml:space="preserve"> </w:t>
      </w:r>
      <w:r>
        <w:t xml:space="preserve">not only to increase the volume of available data, but to pair it with</w:t>
      </w:r>
      <w:r>
        <w:t xml:space="preserve"> </w:t>
      </w:r>
      <w:r>
        <w:t xml:space="preserve">ecologically relevant metadata, in a way that facilitates programmatic</w:t>
      </w:r>
      <w:r>
        <w:t xml:space="preserve"> </w:t>
      </w:r>
      <w:r>
        <w:t xml:space="preserve">interaction so that they can be consumed by data analysis pipelines.</w:t>
      </w:r>
    </w:p>
    <w:p>
      <w:pPr>
        <w:pStyle w:val="BodyText"/>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1"/>
          <w:ilvl w:val="0"/>
        </w:numPr>
      </w:pPr>
      <w:r>
        <w:t xml:space="preserve">A major challenge to ecological synthesis is generalizing from samples to the behaviour of ecological systems</w:t>
      </w:r>
    </w:p>
    <w:p>
      <w:pPr>
        <w:pStyle w:val="Compact"/>
        <w:numPr>
          <w:numId w:val="1001"/>
          <w:ilvl w:val="0"/>
        </w:numPr>
      </w:pPr>
      <w:r>
        <w:t xml:space="preserve">two obstacles to such generalizing in ecological systems: data coverage and data quality</w:t>
      </w:r>
    </w:p>
    <w:p>
      <w:pPr>
        <w:pStyle w:val="Compact"/>
        <w:numPr>
          <w:numId w:val="1002"/>
          <w:ilvl w:val="1"/>
        </w:numPr>
      </w:pPr>
      <w:r>
        <w:t xml:space="preserve">data coverage: are data collected from every relevant system?</w:t>
      </w:r>
    </w:p>
    <w:p>
      <w:pPr>
        <w:pStyle w:val="Compact"/>
        <w:numPr>
          <w:numId w:val="1002"/>
          <w:ilvl w:val="1"/>
        </w:numPr>
      </w:pPr>
      <w:r>
        <w:t xml:space="preserve">data quality: are data fit-for-purpose? Two particular aspects of quality</w:t>
      </w:r>
    </w:p>
    <w:p>
      <w:pPr>
        <w:pStyle w:val="Compact"/>
        <w:numPr>
          <w:numId w:val="1003"/>
          <w:ilvl w:val="2"/>
        </w:numPr>
      </w:pPr>
      <w:r>
        <w:t xml:space="preserve">taxonomic resolution</w:t>
      </w:r>
    </w:p>
    <w:p>
      <w:pPr>
        <w:pStyle w:val="Compact"/>
        <w:numPr>
          <w:numId w:val="1003"/>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w:t>
      </w:r>
      <w:r>
        <w:t xml:space="preserve"> </w:t>
      </w:r>
      <w:r>
        <w:t xml:space="preserve">the years since the tool was originally published, we continued development</w:t>
      </w:r>
      <w:r>
        <w:t xml:space="preserve"> </w:t>
      </w:r>
      <w:r>
        <w:t xml:space="preserve">of the data representation, amount and richness of metadata, and digitized</w:t>
      </w:r>
      <w:r>
        <w:t xml:space="preserve"> </w:t>
      </w:r>
      <w:r>
        <w:t xml:space="preserve">and standardized as much ecological data as we could find. The second major</w:t>
      </w:r>
      <w:r>
        <w:t xml:space="preserve"> </w:t>
      </w:r>
      <w:r>
        <w:t xml:space="preserve">release of this database contains over 1300 networks, 120000 interactions</w:t>
      </w:r>
      <w:r>
        <w:t xml:space="preserve"> </w:t>
      </w:r>
      <w:r>
        <w:t xml:space="preserve">across close to 7000 taxa, and represents what is to our best knowledge the</w:t>
      </w:r>
      <w:r>
        <w:t xml:space="preserve"> </w:t>
      </w:r>
      <w:r>
        <w:t xml:space="preserve">most complete collection of species interactions available. We seek to assess</w:t>
      </w:r>
      <w:r>
        <w:t xml:space="preserve"> </w:t>
      </w:r>
      <w:r>
        <w:t xml:space="preserve">the fitness for purpose of ecological networks at the global scale to support</w:t>
      </w:r>
      <w:r>
        <w:t xml:space="preserve"> </w:t>
      </w:r>
      <w:r>
        <w:t xml:space="preserve">synthesis research at large scales. Based on temporal and spatial biases in</w:t>
      </w:r>
      <w:r>
        <w:t xml:space="preserve"> </w:t>
      </w:r>
      <w:r>
        <w:t xml:space="preserve">the description of some types of interactions, we conclude that while there</w:t>
      </w:r>
      <w:r>
        <w:t xml:space="preserve"> </w:t>
      </w:r>
      <w:r>
        <w:t xml:space="preserve">is an increasing amount of available data, most of the planet’s surface is</w:t>
      </w:r>
      <w:r>
        <w:t xml:space="preserve"> </w:t>
      </w:r>
      <w:r>
        <w:t xml:space="preserve">poorly described. In particular, Africa, South America, and most of Asia have</w:t>
      </w:r>
      <w:r>
        <w:t xml:space="preserve"> </w:t>
      </w:r>
      <w:r>
        <w:t xml:space="preserve">very sparse coverage. This suggests that the accuracy of synthesis efforts on</w:t>
      </w:r>
      <w:r>
        <w:t xml:space="preserve"> </w:t>
      </w:r>
      <w:r>
        <w:t xml:space="preserve">the worldwide structure or properties of ecological networks will have very</w:t>
      </w:r>
      <w:r>
        <w:t xml:space="preserve"> </w:t>
      </w:r>
      <w:r>
        <w:t xml:space="preserve">low predictive values within these areas, and reinforces the need to digitize</w:t>
      </w:r>
      <w:r>
        <w:t xml:space="preserve"> </w:t>
      </w:r>
      <w:r>
        <w:t xml:space="preserve">available information, but also prioritize sampling towards these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For all networks for which the latitude and longitude was known,</w:t>
      </w:r>
      <w:r>
        <w:t xml:space="preserve"> </w:t>
      </w:r>
      <w:r>
        <w:t xml:space="preserve">we extracted the value of the first (average temperature) and twelfth (annual</w:t>
      </w:r>
      <w:r>
        <w:t xml:space="preserve"> </w:t>
      </w:r>
      <w:r>
        <w:t xml:space="preserve">precipitation) from the WorldClim 2 data</w:t>
      </w:r>
      <w:r>
        <w:t xml:space="preserve"> </w:t>
      </w:r>
      <w:r>
        <w:t xml:space="preserve">(Fick &amp; Hijmans 2017)</w:t>
      </w:r>
      <w:r>
        <w:t xml:space="preserve">. This allows situating</w:t>
      </w:r>
      <w:r>
        <w:t xml:space="preserve"> </w:t>
      </w:r>
      <w:r>
        <w:t xml:space="preserve">every network on the map of biomes according to</w:t>
      </w:r>
      <w:r>
        <w:t xml:space="preserve"> </w:t>
      </w:r>
      <w:r>
        <w:t xml:space="preserve">Whittaker (1962)</w:t>
      </w:r>
      <w:r>
        <w:t xml:space="preserve"> </w:t>
      </w:r>
      <w:r>
        <w:t xml:space="preserve">(note that because</w:t>
      </w:r>
      <w:r>
        <w:t xml:space="preserve"> </w:t>
      </w:r>
      <w:r>
        <w:t xml:space="preserve">the frontiers between biomes are not based on any empirical or systematic</w:t>
      </w:r>
      <w:r>
        <w:t xml:space="preserve"> </w:t>
      </w:r>
      <w:r>
        <w:t xml:space="preserve">process, they have been omitted from this analysis). In fig.</w:t>
      </w:r>
      <w:r>
        <w:t xml:space="preserve"> </w:t>
      </w:r>
      <w:hyperlink w:anchor="fig:biomes">
        <w:r>
          <w:rPr>
            <w:rStyle w:val="Hyperlink"/>
          </w:rPr>
          <w:t xml:space="preserve">3</w:t>
        </w:r>
      </w:hyperlink>
      <w:r>
        <w:t xml:space="preserve">,</w:t>
      </w:r>
      <w:r>
        <w:t xml:space="preserve"> </w:t>
      </w:r>
      <w:r>
        <w:t xml:space="preserve">we show that even though networks, overall, capture the diversity of the</w:t>
      </w:r>
      <w:r>
        <w:t xml:space="preserve"> </w:t>
      </w:r>
      <w:r>
        <w:t xml:space="preserve">precipitation/temperature climate well, types of networks have been studied</w:t>
      </w:r>
      <w:r>
        <w:t xml:space="preserve"> </w:t>
      </w:r>
      <w:r>
        <w:t xml:space="preserve">in sub-spaces only. Specifically, parasitism networks have been studied in</w:t>
      </w:r>
      <w:r>
        <w:t xml:space="preserve"> </w:t>
      </w:r>
      <w:r>
        <w:t xml:space="preserve">colder and drier climates; mutualism networks in wetter climates; predation</w:t>
      </w:r>
      <w:r>
        <w:t xml:space="preserve"> </w:t>
      </w:r>
      <w:r>
        <w:t xml:space="preserve">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w:t>
      </w:r>
      <w:r>
        <w:t xml:space="preserve"> </w:t>
      </w:r>
      <w:r>
        <w:t xml:space="preserve">a principal component analysis on the scaled bioclimatic variables, and</w:t>
      </w:r>
      <w:r>
        <w:t xml:space="preserve"> </w:t>
      </w:r>
      <w:r>
        <w:t xml:space="preserve">measured their distance to the centre of this space (</w:t>
      </w:r>
      <m:oMath>
        <m:r>
          <m:rPr>
            <m:sty m:val="b"/>
          </m:rPr>
          <m:t>0</m:t>
        </m:r>
      </m:oMath>
      <w:r>
        <w:t xml:space="preserve">). This</w:t>
      </w:r>
      <w:r>
        <w:t xml:space="preserve"> </w:t>
      </w:r>
      <w:r>
        <w:t xml:space="preserve">is essentially a measurement of the</w:t>
      </w:r>
      <w:r>
        <w:t xml:space="preserve"> </w:t>
      </w:r>
      <w:r>
        <w:t xml:space="preserve">“</w:t>
      </w:r>
      <w:r>
        <w:t xml:space="preserve">rarity</w:t>
      </w:r>
      <w:r>
        <w:t xml:space="preserve">”</w:t>
      </w:r>
      <w:r>
        <w:t xml:space="preserve"> </w:t>
      </w:r>
      <w:r>
        <w:t xml:space="preserve">of the bioclimatic conditions</w:t>
      </w:r>
      <w:r>
        <w:t xml:space="preserve"> </w:t>
      </w:r>
      <w:r>
        <w:t xml:space="preserve">in which any networks were sampled, with larger values indicating more</w:t>
      </w:r>
      <w:r>
        <w:t xml:space="preserve"> </w:t>
      </w:r>
      <w:r>
        <w:t xml:space="preserve">unique combinations (the distance was ranged to</w:t>
      </w:r>
      <w:r>
        <w:t xml:space="preserve"> </w:t>
      </w:r>
      <m:oMath>
        <m:r>
          <m:t>]</m:t>
        </m:r>
        <m:r>
          <m:t>0</m:t>
        </m:r>
        <m:r>
          <m:t>;</m:t>
        </m:r>
        <m:r>
          <m:t>1</m:t>
        </m:r>
        <m:r>
          <m:t>]</m:t>
        </m:r>
      </m:oMath>
      <w:r>
        <w:t xml:space="preserve"> </w:t>
      </w:r>
      <w:r>
        <w:t xml:space="preserve">for the sake of</w:t>
      </w:r>
      <w:r>
        <w:t xml:space="preserve"> </w:t>
      </w:r>
      <w:r>
        <w:t xml:space="preserve">interpretation). As shown in fig.</w:t>
      </w:r>
      <w:r>
        <w:t xml:space="preserve"> </w:t>
      </w:r>
      <w:hyperlink w:anchor="fig:ecc">
        <w:r>
          <w:rPr>
            <w:rStyle w:val="Hyperlink"/>
          </w:rPr>
          <w:t xml:space="preserve">4</w:t>
        </w:r>
      </w:hyperlink>
      <w:r>
        <w:t xml:space="preserve">, mutualistic interactions tend to</w:t>
      </w:r>
      <w:r>
        <w:t xml:space="preserve"> </w:t>
      </w:r>
      <w:r>
        <w:t xml:space="preserve">have values that are higher than both parasitism and predation, suggesting</w:t>
      </w:r>
      <w:r>
        <w:t xml:space="preserve"> </w:t>
      </w:r>
      <w:r>
        <w:t xml:space="preserve">that they have been sampled in more original 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13b7d43b9824789cdf20ab575c4c90562dda3e9"/>
      <w:r>
        <w:t xml:space="preserve">Data quality: sampling effort and taxonomy</w:t>
      </w:r>
      <w:bookmarkEnd w:id="40"/>
    </w:p>
    <w:p>
      <w:pPr>
        <w:pStyle w:val="FirstParagraph"/>
      </w:pPr>
      <w:r>
        <w:t xml:space="preserve">Jordano (2016b)</w:t>
      </w:r>
      <w:r>
        <w:t xml:space="preserve"> </w:t>
      </w:r>
      <w:r>
        <w:t xml:space="preserve">– importance of taxonomic resolution</w:t>
      </w:r>
    </w:p>
    <w:p>
      <w:pPr>
        <w:pStyle w:val="BodyText"/>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2"/>
      </w:pPr>
      <w:bookmarkStart w:id="41" w:name="X8dcf02c26eae48047961ef3e1e18e2c22cdf415"/>
      <w:r>
        <w:t xml:space="preserve">Can we predict the future of ecological networks under climate change?</w:t>
      </w:r>
      <w:bookmarkEnd w:id="41"/>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w:t>
      </w:r>
      <w:r>
        <w:t xml:space="preserve"> </w:t>
      </w:r>
      <w:r>
        <w:t xml:space="preserve">dating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in this perspective, the lack of reference data before the</w:t>
      </w:r>
      <w:r>
        <w:t xml:space="preserve"> </w:t>
      </w:r>
      <w:r>
        <w:t xml:space="preserve">acceleration of the effects of climate change is of particular concern,</w:t>
      </w:r>
      <w:r>
        <w:t xml:space="preserve"> </w:t>
      </w:r>
      <w:r>
        <w:t xml:space="preserve">as we may be deriving intuitions on ecological networks structure and</w:t>
      </w:r>
      <w:r>
        <w:t xml:space="preserve"> </w:t>
      </w:r>
      <w:r>
        <w:t xml:space="preserve">assembly rule from networks that are in the midst of important ecological</w:t>
      </w:r>
      <w:r>
        <w:t xml:space="preserve"> </w:t>
      </w:r>
      <w:r>
        <w:t xml:space="preserve">disturbances. Although there are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the Atlantic coast of the USA and Canada, and Western Europe</w:t>
      </w:r>
      <w:r>
        <w:t xml:space="preserve"> </w:t>
      </w:r>
      <w:r>
        <w:t xml:space="preserve">(fig.</w:t>
      </w:r>
      <w:r>
        <w:t xml:space="preserve"> </w:t>
      </w:r>
      <w:hyperlink w:anchor="fig:spatial">
        <w:r>
          <w:rPr>
            <w:rStyle w:val="Hyperlink"/>
          </w:rPr>
          <w:t xml:space="preserve">2</w:t>
        </w:r>
      </w:hyperlink>
      <w:r>
        <w:t xml:space="preserve">). While this can to some degree be circumvented by working on</w:t>
      </w:r>
      <w:r>
        <w:t xml:space="preserve"> </w:t>
      </w:r>
      <w:r>
        <w:t xml:space="preserve">the networks sampled in places that are close analogues to regions without</w:t>
      </w:r>
      <w:r>
        <w:t xml:space="preserve"> </w:t>
      </w:r>
      <w:r>
        <w:t xml:space="preserve">direct information (almost all of Africa, most of South America, a large part</w:t>
      </w:r>
      <w:r>
        <w:t xml:space="preserve"> </w:t>
      </w:r>
      <w:r>
        <w:t xml:space="preserve">of Asia),</w:t>
      </w:r>
      <w:r>
        <w:t xml:space="preserve"> </w:t>
      </w:r>
      <w:r>
        <w:t xml:space="preserve">(</w:t>
      </w:r>
      <w:r>
        <w:rPr>
          <w:b/>
        </w:rPr>
        <w:t xml:space="preserve">???</w:t>
      </w:r>
      <w:r>
        <w:t xml:space="preserve">)</w:t>
      </w:r>
      <w:r>
        <w:t xml:space="preserve"> </w:t>
      </w:r>
      <w:r>
        <w:t xml:space="preserve">suggests that this approach will rapidly be limited:</w:t>
      </w:r>
      <w:r>
        <w:t xml:space="preserve"> </w:t>
      </w:r>
      <w:r>
        <w:t xml:space="preserve">the diversity of bioclimatic combinations on Earth leaves us with some areas</w:t>
      </w:r>
      <w:r>
        <w:t xml:space="preserve"> </w:t>
      </w:r>
      <w:r>
        <w:t xml:space="preserve">lacking suitable analogues. These regions are expected to bear the worse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All things considered, our current knowledge</w:t>
      </w:r>
      <w:r>
        <w:t xml:space="preserve"> </w:t>
      </w:r>
      <w:r>
        <w:t xml:space="preserve">about the structure of ecological networks at the global scale leaves us</w:t>
      </w:r>
      <w:r>
        <w:t xml:space="preserve"> </w:t>
      </w:r>
      <w:r>
        <w:t xml:space="preserve">under-prepared to predict their response to a warming world.</w:t>
      </w:r>
    </w:p>
    <w:p>
      <w:pPr>
        <w:pStyle w:val="Heading2"/>
      </w:pPr>
      <w:bookmarkStart w:id="42" w:name="Xa7fa1ca60b54e41cfa6ce7765e117ec34f6de74"/>
      <w:r>
        <w:t xml:space="preserve">What purpose are global ecological network data fit for?</w:t>
      </w:r>
      <w:bookmarkEnd w:id="42"/>
    </w:p>
    <w:p>
      <w:pPr>
        <w:pStyle w:val="FirstParagraph"/>
      </w:pPr>
      <w:r>
        <w:t xml:space="preserve">This begs the question of</w:t>
      </w:r>
      <w:r>
        <w:t xml:space="preserve"> </w:t>
      </w:r>
      <w:r>
        <w:rPr>
          <w:i/>
        </w:rPr>
        <w:t xml:space="preserve">what</w:t>
      </w:r>
      <w:r>
        <w:t xml:space="preserve"> </w:t>
      </w:r>
      <w:r>
        <w:t xml:space="preserve">can be achieved with our current knowledge</w:t>
      </w:r>
      <w:r>
        <w:t xml:space="preserve"> </w:t>
      </w:r>
      <w:r>
        <w:t xml:space="preserve">of ecological networks.</w:t>
      </w:r>
      <w:r>
        <w:t xml:space="preserve"> </w:t>
      </w:r>
      <w:r>
        <w:rPr>
          <w:b/>
        </w:rPr>
        <w:t xml:space="preserve">TK</w:t>
      </w:r>
    </w:p>
    <w:p>
      <w:pPr>
        <w:pStyle w:val="Heading2"/>
      </w:pPr>
      <w:bookmarkStart w:id="43" w:name="active-development-and-data-contribution"/>
      <w:r>
        <w:t xml:space="preserve">Active development and data contribution</w:t>
      </w:r>
      <w:bookmarkEnd w:id="43"/>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4" w:name="references"/>
      <w:r>
        <w:t xml:space="preserve">References</w:t>
      </w:r>
      <w:bookmarkEnd w:id="44"/>
    </w:p>
    <w:bookmarkStart w:id="94" w:name="refs"/>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52"/>
    <w:bookmarkStart w:id="53"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3"/>
    <w:bookmarkStart w:id="54"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4"/>
    <w:bookmarkStart w:id="55"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5"/>
    <w:bookmarkStart w:id="56"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6"/>
    <w:bookmarkStart w:id="57"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7"/>
    <w:bookmarkStart w:id="58"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8"/>
    <w:bookmarkStart w:id="59"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9"/>
    <w:bookmarkStart w:id="60"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0"/>
    <w:bookmarkStart w:id="61"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1"/>
    <w:bookmarkStart w:id="62"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2"/>
    <w:bookmarkStart w:id="63"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3"/>
    <w:bookmarkStart w:id="64"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4"/>
    <w:bookmarkStart w:id="65"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5"/>
    <w:bookmarkStart w:id="66"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6"/>
    <w:bookmarkStart w:id="67"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7"/>
    <w:bookmarkStart w:id="68"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8"/>
    <w:bookmarkStart w:id="69" w:name="ref-Jord16"/>
    <w:p>
      <w:pPr>
        <w:pStyle w:val="Bibliography"/>
      </w:pPr>
      <w:r>
        <w:rPr>
          <w:b/>
        </w:rPr>
        <w:t xml:space="preserve">Jordano</w:t>
      </w:r>
      <w:r>
        <w:t xml:space="preserve">. (2016a). Chasing Ecological Interactions.</w:t>
      </w:r>
      <w:r>
        <w:t xml:space="preserve"> </w:t>
      </w:r>
      <w:r>
        <w:rPr>
          <w:i/>
        </w:rPr>
        <w:t xml:space="preserve">PLOS Biol.</w:t>
      </w:r>
      <w:r>
        <w:t xml:space="preserve"> </w:t>
      </w:r>
      <w:r>
        <w:t xml:space="preserve">14:e1002559.</w:t>
      </w:r>
      <w:r>
        <w:t xml:space="preserve"> </w:t>
      </w:r>
    </w:p>
    <w:bookmarkEnd w:id="69"/>
    <w:bookmarkStart w:id="70" w:name="ref-Jord16a"/>
    <w:p>
      <w:pPr>
        <w:pStyle w:val="Bibliography"/>
      </w:pPr>
      <w:r>
        <w:rPr>
          <w:b/>
        </w:rPr>
        <w:t xml:space="preserve">Jordano</w:t>
      </w:r>
      <w:r>
        <w:t xml:space="preserve">. (2016b). Sampling networks of ecological interactions.</w:t>
      </w:r>
      <w:r>
        <w:t xml:space="preserve"> </w:t>
      </w:r>
      <w:r>
        <w:rPr>
          <w:i/>
        </w:rPr>
        <w:t xml:space="preserve">Functional Ecology.</w:t>
      </w:r>
      <w:r>
        <w:t xml:space="preserve"> </w:t>
      </w:r>
    </w:p>
    <w:bookmarkEnd w:id="70"/>
    <w:bookmarkStart w:id="71"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1"/>
    <w:bookmarkStart w:id="72"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2"/>
    <w:bookmarkStart w:id="73"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3"/>
    <w:bookmarkStart w:id="74"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4"/>
    <w:bookmarkStart w:id="75"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5"/>
    <w:bookmarkStart w:id="76"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6"/>
    <w:bookmarkStart w:id="77"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7"/>
    <w:bookmarkStart w:id="78"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8"/>
    <w:bookmarkStart w:id="79"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9"/>
    <w:bookmarkStart w:id="80"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0"/>
    <w:bookmarkStart w:id="81"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1"/>
    <w:bookmarkStart w:id="82"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2"/>
    <w:bookmarkStart w:id="83"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3"/>
    <w:bookmarkStart w:id="84"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4"/>
    <w:bookmarkStart w:id="85"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5"/>
    <w:bookmarkStart w:id="86"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6"/>
    <w:bookmarkStart w:id="87"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7"/>
    <w:bookmarkStart w:id="88"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8"/>
    <w:bookmarkStart w:id="89"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9"/>
    <w:bookmarkStart w:id="90"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0"/>
    <w:bookmarkStart w:id="91"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1"/>
    <w:bookmarkStart w:id="92"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2"/>
    <w:bookmarkStart w:id="93"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2019-07-19T19:46:19Z</dcterms:created>
  <dcterms:modified xsi:type="dcterms:W3CDTF">2019-07-19T19:46:19Z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